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2551"/>
        <w:gridCol w:w="1985"/>
        <w:gridCol w:w="567"/>
      </w:tblGrid>
      <w:tr w:rsidR="00FD3E23" w:rsidRPr="00FD3E23" w14:paraId="64F9C289" w14:textId="77777777" w:rsidTr="00B00A4F">
        <w:trPr>
          <w:trHeight w:val="1259"/>
        </w:trPr>
        <w:tc>
          <w:tcPr>
            <w:tcW w:w="9356" w:type="dxa"/>
            <w:gridSpan w:val="6"/>
          </w:tcPr>
          <w:p w14:paraId="07D61ADA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3BD0D7A4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ЦЕНТР УЧЕТА, КОНТРОЛЯ И</w:t>
            </w:r>
          </w:p>
          <w:p w14:paraId="55ED7C21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СОПРОВОЖДЕНИЯ ДЕЯТЕЛЬНОСТИ ОРГАНИЗАЦИЙ СИСТЕМЫ</w:t>
            </w:r>
          </w:p>
          <w:p w14:paraId="12BFD7C1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ОБРАЗОВАНИЯ СЕРЫШЕВСКОГО РАЙОНА</w:t>
            </w:r>
          </w:p>
          <w:p w14:paraId="64C4D1D1" w14:textId="77777777" w:rsidR="00FD3E23" w:rsidRPr="00FD3E23" w:rsidRDefault="00FD3E23" w:rsidP="00FD3E23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6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6"/>
                <w:lang w:eastAsia="ru-RU"/>
                <w14:ligatures w14:val="none"/>
              </w:rPr>
              <w:t>ПРИКАЗ</w:t>
            </w:r>
          </w:p>
          <w:p w14:paraId="6DB21C6F" w14:textId="77777777" w:rsidR="00FD3E23" w:rsidRPr="00FD3E23" w:rsidRDefault="00FD3E23" w:rsidP="00FD3E2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10"/>
                <w:szCs w:val="20"/>
                <w:lang w:eastAsia="ru-RU"/>
                <w14:ligatures w14:val="none"/>
              </w:rPr>
            </w:pPr>
          </w:p>
        </w:tc>
      </w:tr>
      <w:tr w:rsidR="00FD3E23" w:rsidRPr="00FD3E23" w14:paraId="3B970DA0" w14:textId="77777777" w:rsidTr="00B00A4F">
        <w:trPr>
          <w:trHeight w:val="467"/>
        </w:trPr>
        <w:tc>
          <w:tcPr>
            <w:tcW w:w="567" w:type="dxa"/>
            <w:vAlign w:val="bottom"/>
          </w:tcPr>
          <w:p w14:paraId="5CA8F77B" w14:textId="77777777" w:rsidR="00FD3E23" w:rsidRPr="00FD3E23" w:rsidRDefault="00FD3E23" w:rsidP="00FD3E23">
            <w:pPr>
              <w:tabs>
                <w:tab w:val="left" w:pos="102"/>
                <w:tab w:val="left" w:pos="487"/>
              </w:tabs>
              <w:spacing w:after="0" w:line="240" w:lineRule="auto"/>
              <w:ind w:left="527" w:right="196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B113C" w14:textId="77777777" w:rsidR="00FD3E23" w:rsidRPr="00FD3E23" w:rsidRDefault="00FD3E23" w:rsidP="00FD3E23">
            <w:pPr>
              <w:spacing w:after="0" w:line="240" w:lineRule="auto"/>
              <w:ind w:right="196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  <w:t xml:space="preserve">     09.11.2022</w:t>
            </w:r>
          </w:p>
        </w:tc>
        <w:tc>
          <w:tcPr>
            <w:tcW w:w="3827" w:type="dxa"/>
            <w:gridSpan w:val="2"/>
            <w:vAlign w:val="bottom"/>
          </w:tcPr>
          <w:p w14:paraId="644105AF" w14:textId="77777777" w:rsidR="00FD3E23" w:rsidRPr="00FD3E23" w:rsidRDefault="00FD3E23" w:rsidP="00FD3E23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3F114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67" w:type="dxa"/>
            <w:vAlign w:val="bottom"/>
          </w:tcPr>
          <w:p w14:paraId="39C45253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  <w:tr w:rsidR="00FD3E23" w:rsidRPr="00FD3E23" w14:paraId="51C26E53" w14:textId="77777777" w:rsidTr="00B00A4F">
        <w:trPr>
          <w:trHeight w:val="577"/>
        </w:trPr>
        <w:tc>
          <w:tcPr>
            <w:tcW w:w="9356" w:type="dxa"/>
            <w:gridSpan w:val="6"/>
          </w:tcPr>
          <w:p w14:paraId="2CF273F1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C569C98" w14:textId="77777777" w:rsidR="00FD3E23" w:rsidRPr="00FD3E23" w:rsidRDefault="00FD3E23" w:rsidP="00FD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3E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пгт Серышево</w:t>
            </w:r>
          </w:p>
        </w:tc>
      </w:tr>
      <w:tr w:rsidR="00FD3E23" w:rsidRPr="00FD3E23" w14:paraId="209818FC" w14:textId="77777777" w:rsidTr="00B00A4F">
        <w:trPr>
          <w:gridAfter w:val="3"/>
          <w:wAfter w:w="5103" w:type="dxa"/>
          <w:trHeight w:val="493"/>
        </w:trPr>
        <w:tc>
          <w:tcPr>
            <w:tcW w:w="4253" w:type="dxa"/>
            <w:gridSpan w:val="3"/>
          </w:tcPr>
          <w:tbl>
            <w:tblPr>
              <w:tblW w:w="444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448"/>
            </w:tblGrid>
            <w:tr w:rsidR="00FD3E23" w:rsidRPr="00FD3E23" w14:paraId="059AA7FB" w14:textId="77777777" w:rsidTr="00B00A4F">
              <w:trPr>
                <w:trHeight w:val="493"/>
              </w:trPr>
              <w:tc>
                <w:tcPr>
                  <w:tcW w:w="4448" w:type="dxa"/>
                </w:tcPr>
                <w:p w14:paraId="2B0F50C7" w14:textId="77777777" w:rsidR="00FD3E23" w:rsidRPr="00FD3E23" w:rsidRDefault="00FD3E23" w:rsidP="00FD3E23">
                  <w:pPr>
                    <w:spacing w:after="0" w:line="240" w:lineRule="auto"/>
                    <w:contextualSpacing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192AF8D1" w14:textId="77777777" w:rsidR="00FD3E23" w:rsidRPr="00FD3E23" w:rsidRDefault="00FD3E23" w:rsidP="00FD3E23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</w:tr>
    </w:tbl>
    <w:p w14:paraId="060331B9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3974632" w14:textId="77777777" w:rsidR="00FD3E23" w:rsidRPr="00FD3E23" w:rsidRDefault="00FD3E23" w:rsidP="00FD3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плана муниципальных </w:t>
      </w:r>
    </w:p>
    <w:p w14:paraId="1D6CCAA7" w14:textId="77777777" w:rsidR="00FD3E23" w:rsidRPr="00FD3E23" w:rsidRDefault="00FD3E23" w:rsidP="00FD3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19412868"/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мероприятий по проведению в 2023 году Года педагога и наставника</w:t>
      </w:r>
    </w:p>
    <w:bookmarkEnd w:id="0"/>
    <w:p w14:paraId="71A71E04" w14:textId="77777777" w:rsidR="00FD3E23" w:rsidRPr="00FD3E23" w:rsidRDefault="00FD3E23" w:rsidP="00FD3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765E2" w14:textId="77777777" w:rsidR="00FD3E23" w:rsidRPr="00FD3E23" w:rsidRDefault="00FD3E23" w:rsidP="00FD3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C4E43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636543" w14:textId="77777777" w:rsidR="00FD3E23" w:rsidRPr="00FD3E23" w:rsidRDefault="00FD3E23" w:rsidP="00FD3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реализации комплекса мер по поддержке педагогического сообщества, развития профессионального мастерства сотрудников муниципальной системы образования, содействия совершенствованию института наставничества, системы методического сопровождения</w:t>
      </w:r>
    </w:p>
    <w:p w14:paraId="49309E2C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 р и к а з ы в а ю:</w:t>
      </w:r>
    </w:p>
    <w:p w14:paraId="6930C7DD" w14:textId="77777777" w:rsidR="00FD3E23" w:rsidRPr="00FD3E23" w:rsidRDefault="00FD3E23" w:rsidP="00FD3E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eastAsia="ru-RU"/>
          <w14:ligatures w14:val="none"/>
        </w:rPr>
        <w:t xml:space="preserve"> Утвердить:</w:t>
      </w:r>
    </w:p>
    <w:p w14:paraId="0F7046E0" w14:textId="77777777" w:rsidR="00FD3E23" w:rsidRPr="00FD3E23" w:rsidRDefault="00FD3E23" w:rsidP="00FD3E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spacing w:val="20"/>
          <w:kern w:val="0"/>
          <w:sz w:val="28"/>
          <w:szCs w:val="28"/>
          <w:lang w:eastAsia="ru-RU"/>
          <w14:ligatures w14:val="none"/>
        </w:rPr>
        <w:t>1.1 План муниципальных мероприятий по проведению в 2023 году Года педагога и наставника, указанный в приложении №1 к настоящему приказу;</w:t>
      </w:r>
    </w:p>
    <w:p w14:paraId="615BADD4" w14:textId="77777777" w:rsidR="00FD3E23" w:rsidRPr="00FD3E23" w:rsidRDefault="00FD3E23" w:rsidP="00FD3E23">
      <w:pPr>
        <w:numPr>
          <w:ilvl w:val="1"/>
          <w:numId w:val="2"/>
        </w:numPr>
        <w:spacing w:after="0" w:line="240" w:lineRule="auto"/>
        <w:ind w:firstLine="33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Состав координационного совета по организации и проведению мероприятий, приуроченных Году педагога и наставника, указанный в приложении №2 к настоящему приказу.</w:t>
      </w:r>
    </w:p>
    <w:p w14:paraId="15288F89" w14:textId="77777777" w:rsidR="00FD3E23" w:rsidRPr="00FD3E23" w:rsidRDefault="00FD3E23" w:rsidP="00FD3E23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Руководителям образовательных организаций предоставить на официальном сайте утвержденный директором школьный план мероприятий по проведению в 2023 году Года педагога и наставника в срок до 05.12.2022.</w:t>
      </w:r>
    </w:p>
    <w:p w14:paraId="5017355D" w14:textId="77777777" w:rsidR="00FD3E23" w:rsidRPr="00FD3E23" w:rsidRDefault="00FD3E23" w:rsidP="00FD3E23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приказа возложить на руководителя муниципальной методической службы Назарову Е.Л.</w:t>
      </w:r>
    </w:p>
    <w:p w14:paraId="25670C46" w14:textId="77777777" w:rsidR="00FD3E23" w:rsidRPr="00FD3E23" w:rsidRDefault="00FD3E23" w:rsidP="00FD3E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4EAAF3" w14:textId="77777777" w:rsidR="00FD3E23" w:rsidRPr="00FD3E23" w:rsidRDefault="00FD3E23" w:rsidP="00FD3E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011E18" w14:textId="0145B5E8" w:rsidR="00FD3E23" w:rsidRPr="00FD3E23" w:rsidRDefault="00FD3E23" w:rsidP="00FD3E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И.о. начальника Отдела образования </w:t>
      </w:r>
      <w:r w:rsidRPr="00FD3E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1940D7B" wp14:editId="4AF70348">
            <wp:extent cx="8572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А.А. </w:t>
      </w:r>
      <w:proofErr w:type="spellStart"/>
      <w:r w:rsidRPr="00FD3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Королюк</w:t>
      </w:r>
      <w:proofErr w:type="spellEnd"/>
    </w:p>
    <w:p w14:paraId="1BEC5543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FBD4F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5E74F7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B9E579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A52036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D17582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95D76A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75D985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269F41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B85596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B80E38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06530F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AD42B0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E4246B" w14:textId="77777777" w:rsidR="00FD3E23" w:rsidRPr="00FD3E23" w:rsidRDefault="00FD3E23" w:rsidP="00FD3E2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19051985"/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2655E57A" w14:textId="77777777" w:rsidR="00FD3E23" w:rsidRPr="00FD3E23" w:rsidRDefault="00FD3E23" w:rsidP="00FD3E2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МУ Отдела образования</w:t>
      </w:r>
    </w:p>
    <w:p w14:paraId="48515389" w14:textId="77777777" w:rsidR="00FD3E23" w:rsidRPr="00FD3E23" w:rsidRDefault="00FD3E23" w:rsidP="00FD3E2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Серышевского района Амурской области</w:t>
      </w:r>
    </w:p>
    <w:p w14:paraId="72FE7CEB" w14:textId="77777777" w:rsidR="00FD3E23" w:rsidRPr="00FD3E23" w:rsidRDefault="00FD3E23" w:rsidP="00FD3E2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  09.11.2022    №400</w:t>
      </w:r>
    </w:p>
    <w:bookmarkEnd w:id="1"/>
    <w:p w14:paraId="280B2E85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047490" w14:textId="77777777" w:rsidR="00FD3E23" w:rsidRPr="00FD3E23" w:rsidRDefault="00FD3E23" w:rsidP="00FD3E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F8A6C1" w14:textId="77777777" w:rsidR="00FD3E23" w:rsidRPr="00FD3E23" w:rsidRDefault="00FD3E23" w:rsidP="00FD3E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223047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Состав </w:t>
      </w:r>
    </w:p>
    <w:p w14:paraId="1DA2D86E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координационного совета</w:t>
      </w:r>
    </w:p>
    <w:p w14:paraId="0B55B620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 организации и проведению мероприятий, </w:t>
      </w:r>
    </w:p>
    <w:p w14:paraId="7238AC02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приуроченных Году педагога и наставника</w:t>
      </w:r>
    </w:p>
    <w:p w14:paraId="032BC663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66689B" w14:textId="77777777" w:rsidR="00FD3E23" w:rsidRPr="00FD3E23" w:rsidRDefault="00FD3E23" w:rsidP="00FD3E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C7D556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Краснобаева Татьяна Викторовна -начальник Отдела образования</w:t>
      </w:r>
    </w:p>
    <w:p w14:paraId="5D4FF23F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Королюк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Анастасия Анатольевна-заместитель начальника Отдела образования</w:t>
      </w:r>
    </w:p>
    <w:p w14:paraId="5F0D48F4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Касягина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Виктория Юрьевна-ведущий специалист Отдела образования по воспитательной работе</w:t>
      </w:r>
    </w:p>
    <w:p w14:paraId="1BB4B254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Жигульская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Зоя Павловна- главный экономист Отдела образования</w:t>
      </w:r>
    </w:p>
    <w:p w14:paraId="7E29F363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Колосова Екатерина Владимировна-консультант органа опеки и попечительства несовершеннолетних Отдела образования</w:t>
      </w:r>
    </w:p>
    <w:p w14:paraId="2A6B29FB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Назарова Елена Леонидовна-руководитель муниципальной методической службы</w:t>
      </w:r>
    </w:p>
    <w:p w14:paraId="6C365653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Воедилов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Юрий Петрович-старший специалист Отдела образования по спортивной работе</w:t>
      </w:r>
    </w:p>
    <w:p w14:paraId="7B9AADAD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Федоренко Мария Сергеевна-старший специалист </w:t>
      </w:r>
      <w:bookmarkStart w:id="2" w:name="_Hlk119051377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Отдела образования по методической работе </w:t>
      </w:r>
    </w:p>
    <w:bookmarkEnd w:id="2"/>
    <w:p w14:paraId="7805CC0B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Гаращук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Наталья Александровна- специалист Отдела образования по методической работе </w:t>
      </w:r>
    </w:p>
    <w:p w14:paraId="1171A820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Вивчар</w:t>
      </w:r>
      <w:proofErr w:type="spellEnd"/>
      <w:r w:rsidRPr="00FD3E2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Светлана Александровна-заведующий структурным подразделением МАОУ СОШ №1 пгт Серышево имени Сергея Бондарева Центра детского творчества, руководитель профсоюзной организацией работников системы образования Серышевского района</w:t>
      </w:r>
    </w:p>
    <w:p w14:paraId="504B9D47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DD9BD5" w14:textId="77777777" w:rsidR="00FD3E23" w:rsidRPr="00FD3E23" w:rsidRDefault="00FD3E23" w:rsidP="00FD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73B041EC" w14:textId="77777777" w:rsidR="00FD3E23" w:rsidRPr="00FD3E23" w:rsidRDefault="00FD3E23" w:rsidP="00FD3E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1E9AD6" w14:textId="77777777" w:rsidR="00AF379F" w:rsidRDefault="00AF379F"/>
    <w:sectPr w:rsidR="00AF379F" w:rsidSect="00113E8D">
      <w:pgSz w:w="11906" w:h="16838"/>
      <w:pgMar w:top="567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FFD"/>
    <w:multiLevelType w:val="multilevel"/>
    <w:tmpl w:val="78CA5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9853305"/>
    <w:multiLevelType w:val="hybridMultilevel"/>
    <w:tmpl w:val="277A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81716">
    <w:abstractNumId w:val="1"/>
  </w:num>
  <w:num w:numId="2" w16cid:durableId="101823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71"/>
    <w:rsid w:val="00264471"/>
    <w:rsid w:val="00AF379F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89558-1BE3-467F-B93B-252CAE0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2</cp:revision>
  <dcterms:created xsi:type="dcterms:W3CDTF">2023-02-09T23:40:00Z</dcterms:created>
  <dcterms:modified xsi:type="dcterms:W3CDTF">2023-02-09T23:40:00Z</dcterms:modified>
</cp:coreProperties>
</file>