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E2" w:rsidRPr="00C515E2" w:rsidRDefault="00C515E2" w:rsidP="00C515E2">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C515E2">
        <w:rPr>
          <w:rFonts w:ascii="Arial" w:eastAsia="Times New Roman" w:hAnsi="Arial" w:cs="Arial"/>
          <w:b/>
          <w:bCs/>
          <w:color w:val="2D2D2D"/>
          <w:spacing w:val="2"/>
          <w:kern w:val="36"/>
          <w:sz w:val="34"/>
          <w:szCs w:val="34"/>
          <w:lang w:eastAsia="ru-RU"/>
        </w:rPr>
        <w:t>Об утверждении Стратегии государственной культурной политики на период до 2030 года</w:t>
      </w:r>
    </w:p>
    <w:p w:rsidR="00C515E2" w:rsidRPr="00C515E2" w:rsidRDefault="00C515E2" w:rsidP="00C515E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515E2">
        <w:rPr>
          <w:rFonts w:ascii="Arial" w:eastAsia="Times New Roman" w:hAnsi="Arial" w:cs="Arial"/>
          <w:color w:val="3C3C3C"/>
          <w:spacing w:val="2"/>
          <w:sz w:val="31"/>
          <w:szCs w:val="31"/>
          <w:lang w:eastAsia="ru-RU"/>
        </w:rPr>
        <w:t>     </w:t>
      </w:r>
      <w:r w:rsidRPr="00C515E2">
        <w:rPr>
          <w:rFonts w:ascii="Arial" w:eastAsia="Times New Roman" w:hAnsi="Arial" w:cs="Arial"/>
          <w:color w:val="3C3C3C"/>
          <w:spacing w:val="2"/>
          <w:sz w:val="31"/>
          <w:szCs w:val="31"/>
          <w:lang w:eastAsia="ru-RU"/>
        </w:rPr>
        <w:br/>
        <w:t>ПРАВИТЕЛЬСТВО РОССИЙСКОЙ ФЕДЕРАЦИИ</w:t>
      </w:r>
    </w:p>
    <w:p w:rsidR="00C515E2" w:rsidRPr="00C515E2" w:rsidRDefault="00C515E2" w:rsidP="00C515E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515E2">
        <w:rPr>
          <w:rFonts w:ascii="Arial" w:eastAsia="Times New Roman" w:hAnsi="Arial" w:cs="Arial"/>
          <w:color w:val="3C3C3C"/>
          <w:spacing w:val="2"/>
          <w:sz w:val="31"/>
          <w:szCs w:val="31"/>
          <w:lang w:eastAsia="ru-RU"/>
        </w:rPr>
        <w:t>РАСПОРЯЖЕНИЕ</w:t>
      </w:r>
    </w:p>
    <w:p w:rsidR="00C515E2" w:rsidRPr="00C515E2" w:rsidRDefault="00C515E2" w:rsidP="00C515E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515E2">
        <w:rPr>
          <w:rFonts w:ascii="Arial" w:eastAsia="Times New Roman" w:hAnsi="Arial" w:cs="Arial"/>
          <w:color w:val="3C3C3C"/>
          <w:spacing w:val="2"/>
          <w:sz w:val="31"/>
          <w:szCs w:val="31"/>
          <w:lang w:eastAsia="ru-RU"/>
        </w:rPr>
        <w:t>от 29 февраля 2016 года N 326-р</w:t>
      </w:r>
    </w:p>
    <w:p w:rsidR="00C515E2" w:rsidRPr="00C515E2" w:rsidRDefault="00C515E2" w:rsidP="00C515E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515E2">
        <w:rPr>
          <w:rFonts w:ascii="Arial" w:eastAsia="Times New Roman" w:hAnsi="Arial" w:cs="Arial"/>
          <w:color w:val="3C3C3C"/>
          <w:spacing w:val="2"/>
          <w:sz w:val="31"/>
          <w:szCs w:val="31"/>
          <w:lang w:eastAsia="ru-RU"/>
        </w:rPr>
        <w:t>[Об утверждении</w:t>
      </w:r>
      <w:r w:rsidRPr="00C515E2">
        <w:rPr>
          <w:rFonts w:ascii="Arial" w:eastAsia="Times New Roman" w:hAnsi="Arial" w:cs="Arial"/>
          <w:color w:val="3C3C3C"/>
          <w:spacing w:val="2"/>
          <w:sz w:val="31"/>
          <w:lang w:eastAsia="ru-RU"/>
        </w:rPr>
        <w:t> </w:t>
      </w:r>
      <w:hyperlink r:id="rId4" w:history="1">
        <w:r w:rsidRPr="00C515E2">
          <w:rPr>
            <w:rFonts w:ascii="Arial" w:eastAsia="Times New Roman" w:hAnsi="Arial" w:cs="Arial"/>
            <w:color w:val="00466E"/>
            <w:spacing w:val="2"/>
            <w:sz w:val="31"/>
            <w:u w:val="single"/>
            <w:lang w:eastAsia="ru-RU"/>
          </w:rPr>
          <w:t>Стратегии государственной культурной политики на период до 2030 года]</w:t>
        </w:r>
      </w:hyperlink>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t>1. Утвердить прилагаемую</w:t>
      </w:r>
      <w:r w:rsidRPr="00C515E2">
        <w:rPr>
          <w:rFonts w:ascii="Arial" w:eastAsia="Times New Roman" w:hAnsi="Arial" w:cs="Arial"/>
          <w:color w:val="2D2D2D"/>
          <w:spacing w:val="2"/>
          <w:sz w:val="21"/>
          <w:lang w:eastAsia="ru-RU"/>
        </w:rPr>
        <w:t> </w:t>
      </w:r>
      <w:hyperlink r:id="rId5" w:history="1">
        <w:r w:rsidRPr="00C515E2">
          <w:rPr>
            <w:rFonts w:ascii="Arial" w:eastAsia="Times New Roman" w:hAnsi="Arial" w:cs="Arial"/>
            <w:color w:val="00466E"/>
            <w:spacing w:val="2"/>
            <w:sz w:val="21"/>
            <w:u w:val="single"/>
            <w:lang w:eastAsia="ru-RU"/>
          </w:rPr>
          <w:t>Стратегию государственной культурной политики на период до 2030 года</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(далее - Стратегия).</w:t>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t>2. Федеральным органам исполнительной власти руководствоваться положениями</w:t>
      </w:r>
      <w:r w:rsidRPr="00C515E2">
        <w:rPr>
          <w:rFonts w:ascii="Arial" w:eastAsia="Times New Roman" w:hAnsi="Arial" w:cs="Arial"/>
          <w:color w:val="2D2D2D"/>
          <w:spacing w:val="2"/>
          <w:sz w:val="21"/>
          <w:lang w:eastAsia="ru-RU"/>
        </w:rPr>
        <w:t> </w:t>
      </w:r>
      <w:hyperlink r:id="rId6" w:history="1">
        <w:r w:rsidRPr="00C515E2">
          <w:rPr>
            <w:rFonts w:ascii="Arial" w:eastAsia="Times New Roman" w:hAnsi="Arial" w:cs="Arial"/>
            <w:color w:val="00466E"/>
            <w:spacing w:val="2"/>
            <w:sz w:val="21"/>
            <w:u w:val="single"/>
            <w:lang w:eastAsia="ru-RU"/>
          </w:rPr>
          <w:t>Стратегии</w:t>
        </w:r>
      </w:hyperlink>
      <w:r w:rsidRPr="00C515E2">
        <w:rPr>
          <w:rFonts w:ascii="Arial" w:eastAsia="Times New Roman" w:hAnsi="Arial" w:cs="Arial"/>
          <w:color w:val="2D2D2D"/>
          <w:spacing w:val="2"/>
          <w:sz w:val="21"/>
          <w:szCs w:val="21"/>
          <w:lang w:eastAsia="ru-RU"/>
        </w:rPr>
        <w:t>при разработке и реализации государственных программ Российской Федерации и иных программных документов.</w:t>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t>3. Рекомендовать органам исполнительной власти субъектов Российской Федерации учитывать положения</w:t>
      </w:r>
      <w:r w:rsidRPr="00C515E2">
        <w:rPr>
          <w:rFonts w:ascii="Arial" w:eastAsia="Times New Roman" w:hAnsi="Arial" w:cs="Arial"/>
          <w:color w:val="2D2D2D"/>
          <w:spacing w:val="2"/>
          <w:sz w:val="21"/>
          <w:lang w:eastAsia="ru-RU"/>
        </w:rPr>
        <w:t> </w:t>
      </w:r>
      <w:hyperlink r:id="rId7" w:history="1">
        <w:r w:rsidRPr="00C515E2">
          <w:rPr>
            <w:rFonts w:ascii="Arial" w:eastAsia="Times New Roman" w:hAnsi="Arial" w:cs="Arial"/>
            <w:color w:val="00466E"/>
            <w:spacing w:val="2"/>
            <w:sz w:val="21"/>
            <w:u w:val="single"/>
            <w:lang w:eastAsia="ru-RU"/>
          </w:rPr>
          <w:t>Стратегии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при разработке и реализации государственных программ субъектов Российской Федерации и иных программных документов.</w:t>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t>4. Минкультуры России совместно с заинтересованными федеральными органами исполнительной власти представить в 3-месячный срок в Правительство Российской Федерации проект плана мероприятий по реализации</w:t>
      </w:r>
      <w:r w:rsidRPr="00C515E2">
        <w:rPr>
          <w:rFonts w:ascii="Arial" w:eastAsia="Times New Roman" w:hAnsi="Arial" w:cs="Arial"/>
          <w:color w:val="2D2D2D"/>
          <w:spacing w:val="2"/>
          <w:sz w:val="21"/>
          <w:lang w:eastAsia="ru-RU"/>
        </w:rPr>
        <w:t> </w:t>
      </w:r>
      <w:hyperlink r:id="rId8" w:history="1">
        <w:r w:rsidRPr="00C515E2">
          <w:rPr>
            <w:rFonts w:ascii="Arial" w:eastAsia="Times New Roman" w:hAnsi="Arial" w:cs="Arial"/>
            <w:color w:val="00466E"/>
            <w:spacing w:val="2"/>
            <w:sz w:val="21"/>
            <w:u w:val="single"/>
            <w:lang w:eastAsia="ru-RU"/>
          </w:rPr>
          <w:t>Стратегии</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t>Председатель Правительства</w:t>
      </w:r>
      <w:r w:rsidRPr="00C515E2">
        <w:rPr>
          <w:rFonts w:ascii="Arial" w:eastAsia="Times New Roman" w:hAnsi="Arial" w:cs="Arial"/>
          <w:color w:val="2D2D2D"/>
          <w:spacing w:val="2"/>
          <w:sz w:val="21"/>
          <w:szCs w:val="21"/>
          <w:lang w:eastAsia="ru-RU"/>
        </w:rPr>
        <w:br/>
        <w:t>Российской Федерации</w:t>
      </w:r>
      <w:r w:rsidRPr="00C515E2">
        <w:rPr>
          <w:rFonts w:ascii="Arial" w:eastAsia="Times New Roman" w:hAnsi="Arial" w:cs="Arial"/>
          <w:color w:val="2D2D2D"/>
          <w:spacing w:val="2"/>
          <w:sz w:val="21"/>
          <w:szCs w:val="21"/>
          <w:lang w:eastAsia="ru-RU"/>
        </w:rPr>
        <w:br/>
        <w:t>Д.Медведев</w:t>
      </w:r>
    </w:p>
    <w:p w:rsidR="00C515E2" w:rsidRPr="00C515E2" w:rsidRDefault="00C515E2" w:rsidP="00C515E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515E2">
        <w:rPr>
          <w:rFonts w:ascii="Arial" w:eastAsia="Times New Roman" w:hAnsi="Arial" w:cs="Arial"/>
          <w:color w:val="3C3C3C"/>
          <w:spacing w:val="2"/>
          <w:sz w:val="31"/>
          <w:szCs w:val="31"/>
          <w:lang w:eastAsia="ru-RU"/>
        </w:rPr>
        <w:t>Стратегия государственной культурной политики на период до 2030 года</w:t>
      </w:r>
    </w:p>
    <w:p w:rsidR="00C515E2" w:rsidRPr="00C515E2" w:rsidRDefault="00C515E2" w:rsidP="00C515E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УТВЕРЖДЕНА</w:t>
      </w:r>
      <w:r w:rsidRPr="00C515E2">
        <w:rPr>
          <w:rFonts w:ascii="Arial" w:eastAsia="Times New Roman" w:hAnsi="Arial" w:cs="Arial"/>
          <w:color w:val="2D2D2D"/>
          <w:spacing w:val="2"/>
          <w:sz w:val="21"/>
          <w:szCs w:val="21"/>
          <w:lang w:eastAsia="ru-RU"/>
        </w:rPr>
        <w:br/>
        <w:t>распоряжением Правительства</w:t>
      </w:r>
      <w:r w:rsidRPr="00C515E2">
        <w:rPr>
          <w:rFonts w:ascii="Arial" w:eastAsia="Times New Roman" w:hAnsi="Arial" w:cs="Arial"/>
          <w:color w:val="2D2D2D"/>
          <w:spacing w:val="2"/>
          <w:sz w:val="21"/>
          <w:szCs w:val="21"/>
          <w:lang w:eastAsia="ru-RU"/>
        </w:rPr>
        <w:br/>
        <w:t>Российской Федерации</w:t>
      </w:r>
      <w:r w:rsidRPr="00C515E2">
        <w:rPr>
          <w:rFonts w:ascii="Arial" w:eastAsia="Times New Roman" w:hAnsi="Arial" w:cs="Arial"/>
          <w:color w:val="2D2D2D"/>
          <w:spacing w:val="2"/>
          <w:sz w:val="21"/>
          <w:szCs w:val="21"/>
          <w:lang w:eastAsia="ru-RU"/>
        </w:rPr>
        <w:br/>
        <w:t>от 29 февраля 2016 года N 326-р</w:t>
      </w:r>
    </w:p>
    <w:p w:rsidR="00C515E2" w:rsidRPr="00C515E2" w:rsidRDefault="00C515E2" w:rsidP="00C515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15E2">
        <w:rPr>
          <w:rFonts w:ascii="Arial" w:eastAsia="Times New Roman" w:hAnsi="Arial" w:cs="Arial"/>
          <w:color w:val="4C4C4C"/>
          <w:spacing w:val="2"/>
          <w:sz w:val="29"/>
          <w:szCs w:val="29"/>
          <w:lang w:eastAsia="ru-RU"/>
        </w:rPr>
        <w:t>I. Общие положения</w:t>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Стратегия государственной культурной политики (далее - Стратегия):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разработана во исполнение</w:t>
      </w:r>
      <w:r w:rsidRPr="00C515E2">
        <w:rPr>
          <w:rFonts w:ascii="Arial" w:eastAsia="Times New Roman" w:hAnsi="Arial" w:cs="Arial"/>
          <w:color w:val="2D2D2D"/>
          <w:spacing w:val="2"/>
          <w:sz w:val="21"/>
          <w:lang w:eastAsia="ru-RU"/>
        </w:rPr>
        <w:t> </w:t>
      </w:r>
      <w:hyperlink r:id="rId9"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szCs w:val="21"/>
          <w:lang w:eastAsia="ru-RU"/>
        </w:rPr>
        <w:t>, утвержденных</w:t>
      </w:r>
      <w:hyperlink r:id="rId10" w:history="1">
        <w:r w:rsidRPr="00C515E2">
          <w:rPr>
            <w:rFonts w:ascii="Arial" w:eastAsia="Times New Roman" w:hAnsi="Arial" w:cs="Arial"/>
            <w:color w:val="00466E"/>
            <w:spacing w:val="2"/>
            <w:sz w:val="21"/>
            <w:u w:val="single"/>
            <w:lang w:eastAsia="ru-RU"/>
          </w:rPr>
          <w:t>Указом Президента Российской Федерации от 24 декабря 2014 года N 808 "Об утверждении Основ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(далее - Основы государственной культурной политики), и направлена на реализацию их целей и задач;</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основывается на</w:t>
      </w:r>
      <w:hyperlink r:id="rId11" w:history="1">
        <w:r w:rsidRPr="00C515E2">
          <w:rPr>
            <w:rFonts w:ascii="Arial" w:eastAsia="Times New Roman" w:hAnsi="Arial" w:cs="Arial"/>
            <w:color w:val="00466E"/>
            <w:spacing w:val="2"/>
            <w:sz w:val="21"/>
            <w:u w:val="single"/>
            <w:lang w:eastAsia="ru-RU"/>
          </w:rPr>
          <w:t> Конституции Российской Федерации</w:t>
        </w:r>
      </w:hyperlink>
      <w:r w:rsidRPr="00C515E2">
        <w:rPr>
          <w:rFonts w:ascii="Arial" w:eastAsia="Times New Roman" w:hAnsi="Arial" w:cs="Arial"/>
          <w:color w:val="2D2D2D"/>
          <w:spacing w:val="2"/>
          <w:sz w:val="21"/>
          <w:szCs w:val="21"/>
          <w:lang w:eastAsia="ru-RU"/>
        </w:rPr>
        <w:t>, международных договорах, соглашениях и конвенциях, участницей которых является Российская Федерация,</w:t>
      </w:r>
      <w:r w:rsidRPr="00C515E2">
        <w:rPr>
          <w:rFonts w:ascii="Arial" w:eastAsia="Times New Roman" w:hAnsi="Arial" w:cs="Arial"/>
          <w:color w:val="2D2D2D"/>
          <w:spacing w:val="2"/>
          <w:sz w:val="21"/>
          <w:lang w:eastAsia="ru-RU"/>
        </w:rPr>
        <w:t> </w:t>
      </w:r>
      <w:hyperlink r:id="rId12" w:history="1">
        <w:r w:rsidRPr="00C515E2">
          <w:rPr>
            <w:rFonts w:ascii="Arial" w:eastAsia="Times New Roman" w:hAnsi="Arial" w:cs="Arial"/>
            <w:color w:val="00466E"/>
            <w:spacing w:val="2"/>
            <w:sz w:val="21"/>
            <w:u w:val="single"/>
            <w:lang w:eastAsia="ru-RU"/>
          </w:rPr>
          <w:t>Стратегии национальной безопасности Российской Федерации</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13" w:history="1">
        <w:r w:rsidRPr="00C515E2">
          <w:rPr>
            <w:rFonts w:ascii="Arial" w:eastAsia="Times New Roman" w:hAnsi="Arial" w:cs="Arial"/>
            <w:color w:val="00466E"/>
            <w:spacing w:val="2"/>
            <w:sz w:val="21"/>
            <w:u w:val="single"/>
            <w:lang w:eastAsia="ru-RU"/>
          </w:rPr>
          <w:t>Концепции долгосрочного социально-экономического развития Российской Федерации на период до 2020 года</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14" w:history="1">
        <w:r w:rsidRPr="00C515E2">
          <w:rPr>
            <w:rFonts w:ascii="Arial" w:eastAsia="Times New Roman" w:hAnsi="Arial" w:cs="Arial"/>
            <w:color w:val="00466E"/>
            <w:spacing w:val="2"/>
            <w:sz w:val="21"/>
            <w:u w:val="single"/>
            <w:lang w:eastAsia="ru-RU"/>
          </w:rPr>
          <w:t>Основах государственной культурной политики</w:t>
        </w:r>
      </w:hyperlink>
      <w:r w:rsidRPr="00C515E2">
        <w:rPr>
          <w:rFonts w:ascii="Arial" w:eastAsia="Times New Roman" w:hAnsi="Arial" w:cs="Arial"/>
          <w:color w:val="2D2D2D"/>
          <w:spacing w:val="2"/>
          <w:sz w:val="21"/>
          <w:szCs w:val="21"/>
          <w:lang w:eastAsia="ru-RU"/>
        </w:rPr>
        <w:t>, других документах стратегического планирования, разработанных в рамках целеполагания.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 разработке Стратегии учтены: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hyperlink r:id="rId15" w:history="1">
        <w:r w:rsidRPr="00C515E2">
          <w:rPr>
            <w:rFonts w:ascii="Arial" w:eastAsia="Times New Roman" w:hAnsi="Arial" w:cs="Arial"/>
            <w:color w:val="00466E"/>
            <w:spacing w:val="2"/>
            <w:sz w:val="21"/>
            <w:u w:val="single"/>
            <w:lang w:eastAsia="ru-RU"/>
          </w:rPr>
          <w:t>Стратегия государственной национальной политики Российской Федерации на период до 2025 года</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16" w:history="1">
        <w:r w:rsidRPr="00C515E2">
          <w:rPr>
            <w:rFonts w:ascii="Arial" w:eastAsia="Times New Roman" w:hAnsi="Arial" w:cs="Arial"/>
            <w:color w:val="00466E"/>
            <w:spacing w:val="2"/>
            <w:sz w:val="21"/>
            <w:u w:val="single"/>
            <w:lang w:eastAsia="ru-RU"/>
          </w:rPr>
          <w:t>Концепция внешней политики Российской Федерации</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17" w:history="1">
        <w:r w:rsidRPr="00C515E2">
          <w:rPr>
            <w:rFonts w:ascii="Arial" w:eastAsia="Times New Roman" w:hAnsi="Arial" w:cs="Arial"/>
            <w:color w:val="00466E"/>
            <w:spacing w:val="2"/>
            <w:sz w:val="21"/>
            <w:u w:val="single"/>
            <w:lang w:eastAsia="ru-RU"/>
          </w:rPr>
          <w:t>Стратегия развития воспитания в Российской Федерации на период до 2025 года</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18" w:history="1">
        <w:r w:rsidRPr="00C515E2">
          <w:rPr>
            <w:rFonts w:ascii="Arial" w:eastAsia="Times New Roman" w:hAnsi="Arial" w:cs="Arial"/>
            <w:color w:val="00466E"/>
            <w:spacing w:val="2"/>
            <w:sz w:val="21"/>
            <w:u w:val="single"/>
            <w:lang w:eastAsia="ru-RU"/>
          </w:rPr>
          <w:t>Стратегия инновационного развития Российской Федерации на период до 2020 года</w:t>
        </w:r>
      </w:hyperlink>
      <w:r w:rsidRPr="00C515E2">
        <w:rPr>
          <w:rFonts w:ascii="Arial" w:eastAsia="Times New Roman" w:hAnsi="Arial" w:cs="Arial"/>
          <w:color w:val="2D2D2D"/>
          <w:spacing w:val="2"/>
          <w:sz w:val="21"/>
          <w:szCs w:val="21"/>
          <w:lang w:eastAsia="ru-RU"/>
        </w:rPr>
        <w:t>, Стратегия развития государственной политики Российской Федерации в отношении российского казачества до 2020 года,</w:t>
      </w:r>
      <w:r w:rsidRPr="00C515E2">
        <w:rPr>
          <w:rFonts w:ascii="Arial" w:eastAsia="Times New Roman" w:hAnsi="Arial" w:cs="Arial"/>
          <w:color w:val="2D2D2D"/>
          <w:spacing w:val="2"/>
          <w:sz w:val="21"/>
          <w:lang w:eastAsia="ru-RU"/>
        </w:rPr>
        <w:t> </w:t>
      </w:r>
      <w:hyperlink r:id="rId19" w:history="1">
        <w:r w:rsidRPr="00C515E2">
          <w:rPr>
            <w:rFonts w:ascii="Arial" w:eastAsia="Times New Roman" w:hAnsi="Arial" w:cs="Arial"/>
            <w:color w:val="00466E"/>
            <w:spacing w:val="2"/>
            <w:sz w:val="21"/>
            <w:u w:val="single"/>
            <w:lang w:eastAsia="ru-RU"/>
          </w:rPr>
          <w:t>Концепция развития дополнительного образования детей</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20" w:history="1">
        <w:r w:rsidRPr="00C515E2">
          <w:rPr>
            <w:rFonts w:ascii="Arial" w:eastAsia="Times New Roman" w:hAnsi="Arial" w:cs="Arial"/>
            <w:color w:val="00466E"/>
            <w:spacing w:val="2"/>
            <w:sz w:val="21"/>
            <w:u w:val="single"/>
            <w:lang w:eastAsia="ru-RU"/>
          </w:rPr>
          <w:t>Концепция государственной семейной политики в Российской Федерации на период до 2025 года</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21" w:history="1">
        <w:r w:rsidRPr="00C515E2">
          <w:rPr>
            <w:rFonts w:ascii="Arial" w:eastAsia="Times New Roman" w:hAnsi="Arial" w:cs="Arial"/>
            <w:color w:val="00466E"/>
            <w:spacing w:val="2"/>
            <w:sz w:val="21"/>
            <w:u w:val="single"/>
            <w:lang w:eastAsia="ru-RU"/>
          </w:rPr>
          <w:t>Основы государственной молодежной политики Российской Федерации на период до 2025 года</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22" w:history="1">
        <w:r w:rsidRPr="00C515E2">
          <w:rPr>
            <w:rFonts w:ascii="Arial" w:eastAsia="Times New Roman" w:hAnsi="Arial" w:cs="Arial"/>
            <w:color w:val="00466E"/>
            <w:spacing w:val="2"/>
            <w:sz w:val="21"/>
            <w:u w:val="single"/>
            <w:lang w:eastAsia="ru-RU"/>
          </w:rPr>
          <w:t>Концепция информационной безопасности детей</w:t>
        </w:r>
      </w:hyperlink>
      <w:r w:rsidRPr="00C515E2">
        <w:rPr>
          <w:rFonts w:ascii="Arial" w:eastAsia="Times New Roman" w:hAnsi="Arial" w:cs="Arial"/>
          <w:color w:val="2D2D2D"/>
          <w:spacing w:val="2"/>
          <w:sz w:val="21"/>
          <w:szCs w:val="21"/>
          <w:lang w:eastAsia="ru-RU"/>
        </w:rPr>
        <w:t>, Основные направления политики Российской Федерации в сфере международного культурно-гуманитарного сотрудничества, а также другие документы стратегического планирования, разработанные в рамках целеполагания по отраслевому и территориальному принципу;</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положения и целевые показатели</w:t>
      </w:r>
      <w:r w:rsidRPr="00C515E2">
        <w:rPr>
          <w:rFonts w:ascii="Arial" w:eastAsia="Times New Roman" w:hAnsi="Arial" w:cs="Arial"/>
          <w:color w:val="2D2D2D"/>
          <w:spacing w:val="2"/>
          <w:sz w:val="21"/>
          <w:lang w:eastAsia="ru-RU"/>
        </w:rPr>
        <w:t> </w:t>
      </w:r>
      <w:hyperlink r:id="rId23" w:history="1">
        <w:r w:rsidRPr="00C515E2">
          <w:rPr>
            <w:rFonts w:ascii="Arial" w:eastAsia="Times New Roman" w:hAnsi="Arial" w:cs="Arial"/>
            <w:color w:val="00466E"/>
            <w:spacing w:val="2"/>
            <w:sz w:val="21"/>
            <w:u w:val="single"/>
            <w:lang w:eastAsia="ru-RU"/>
          </w:rPr>
          <w:t>государственных программ Российской Федерации "Развитие культуры и туризма" на 2013-2020 годы</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24" w:history="1">
        <w:r w:rsidRPr="00C515E2">
          <w:rPr>
            <w:rFonts w:ascii="Arial" w:eastAsia="Times New Roman" w:hAnsi="Arial" w:cs="Arial"/>
            <w:color w:val="00466E"/>
            <w:spacing w:val="2"/>
            <w:sz w:val="21"/>
            <w:u w:val="single"/>
            <w:lang w:eastAsia="ru-RU"/>
          </w:rPr>
          <w:t>"Информационное общество (2011-2020 годы)"</w:t>
        </w:r>
      </w:hyperlink>
      <w:r w:rsidRPr="00C515E2">
        <w:rPr>
          <w:rFonts w:ascii="Arial" w:eastAsia="Times New Roman" w:hAnsi="Arial" w:cs="Arial"/>
          <w:color w:val="2D2D2D"/>
          <w:spacing w:val="2"/>
          <w:sz w:val="21"/>
          <w:szCs w:val="21"/>
          <w:lang w:eastAsia="ru-RU"/>
        </w:rPr>
        <w:t>, "Внешнеполитическая деятельность",</w:t>
      </w:r>
      <w:r w:rsidRPr="00C515E2">
        <w:rPr>
          <w:rFonts w:ascii="Arial" w:eastAsia="Times New Roman" w:hAnsi="Arial" w:cs="Arial"/>
          <w:color w:val="2D2D2D"/>
          <w:spacing w:val="2"/>
          <w:sz w:val="21"/>
          <w:lang w:eastAsia="ru-RU"/>
        </w:rPr>
        <w:t> </w:t>
      </w:r>
      <w:hyperlink r:id="rId25" w:history="1">
        <w:r w:rsidRPr="00C515E2">
          <w:rPr>
            <w:rFonts w:ascii="Arial" w:eastAsia="Times New Roman" w:hAnsi="Arial" w:cs="Arial"/>
            <w:color w:val="00466E"/>
            <w:spacing w:val="2"/>
            <w:sz w:val="21"/>
            <w:u w:val="single"/>
            <w:lang w:eastAsia="ru-RU"/>
          </w:rPr>
          <w:t>"Развитие науки и технологий" на 2013-2020 годы</w:t>
        </w:r>
      </w:hyperlink>
      <w:r w:rsidRPr="00C515E2">
        <w:rPr>
          <w:rFonts w:ascii="Arial" w:eastAsia="Times New Roman" w:hAnsi="Arial" w:cs="Arial"/>
          <w:color w:val="2D2D2D"/>
          <w:spacing w:val="2"/>
          <w:sz w:val="21"/>
          <w:szCs w:val="21"/>
          <w:lang w:eastAsia="ru-RU"/>
        </w:rPr>
        <w:t>,</w:t>
      </w:r>
      <w:hyperlink r:id="rId26" w:history="1">
        <w:r w:rsidRPr="00C515E2">
          <w:rPr>
            <w:rFonts w:ascii="Arial" w:eastAsia="Times New Roman" w:hAnsi="Arial" w:cs="Arial"/>
            <w:color w:val="00466E"/>
            <w:spacing w:val="2"/>
            <w:sz w:val="21"/>
            <w:u w:val="single"/>
            <w:lang w:eastAsia="ru-RU"/>
          </w:rPr>
          <w:t>"Развитие образования" на 2013-2020 годы</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27" w:history="1">
        <w:r w:rsidRPr="00C515E2">
          <w:rPr>
            <w:rFonts w:ascii="Arial" w:eastAsia="Times New Roman" w:hAnsi="Arial" w:cs="Arial"/>
            <w:color w:val="00466E"/>
            <w:spacing w:val="2"/>
            <w:sz w:val="21"/>
            <w:u w:val="single"/>
            <w:lang w:eastAsia="ru-RU"/>
          </w:rPr>
          <w:t>"Патриотическое воспитание граждан Российской Федерации на 2016-2020 годы"</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других документов стратегического планирования, разрабатываемых в целях планирования и программирования и оказывающих влияние на государственную культурную политику;</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hyperlink r:id="rId28" w:history="1">
        <w:r w:rsidRPr="00C515E2">
          <w:rPr>
            <w:rFonts w:ascii="Arial" w:eastAsia="Times New Roman" w:hAnsi="Arial" w:cs="Arial"/>
            <w:color w:val="00466E"/>
            <w:spacing w:val="2"/>
            <w:sz w:val="21"/>
            <w:u w:val="single"/>
            <w:lang w:eastAsia="ru-RU"/>
          </w:rPr>
          <w:t>Концепция долгосрочного развития театрального дела в Российской Федерации на период до 2020 года</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29" w:history="1">
        <w:r w:rsidRPr="00C515E2">
          <w:rPr>
            <w:rFonts w:ascii="Arial" w:eastAsia="Times New Roman" w:hAnsi="Arial" w:cs="Arial"/>
            <w:color w:val="00466E"/>
            <w:spacing w:val="2"/>
            <w:sz w:val="21"/>
            <w:u w:val="single"/>
            <w:lang w:eastAsia="ru-RU"/>
          </w:rPr>
          <w:t>Концепция развития циркового дела в Российской Федерации на период до 2020 года</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30" w:history="1">
        <w:r w:rsidRPr="00C515E2">
          <w:rPr>
            <w:rFonts w:ascii="Arial" w:eastAsia="Times New Roman" w:hAnsi="Arial" w:cs="Arial"/>
            <w:color w:val="00466E"/>
            <w:spacing w:val="2"/>
            <w:sz w:val="21"/>
            <w:u w:val="single"/>
            <w:lang w:eastAsia="ru-RU"/>
          </w:rPr>
          <w:t>Концепция развития концертной деятельности в области академической музыки в Российской Федерации на период до 2025 года</w:t>
        </w:r>
      </w:hyperlink>
      <w:r w:rsidRPr="00C515E2">
        <w:rPr>
          <w:rFonts w:ascii="Arial" w:eastAsia="Times New Roman" w:hAnsi="Arial" w:cs="Arial"/>
          <w:color w:val="2D2D2D"/>
          <w:spacing w:val="2"/>
          <w:sz w:val="21"/>
          <w:szCs w:val="21"/>
          <w:lang w:eastAsia="ru-RU"/>
        </w:rPr>
        <w:t>, иные концептуальные документы и программы в разных областях культурной деятельности.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Стратегия является документом стратегического планирования, разработанным в рамках целеполагания по межотраслевому принципу. Такой подход базируется на положениях</w:t>
      </w:r>
      <w:r w:rsidRPr="00C515E2">
        <w:rPr>
          <w:rFonts w:ascii="Arial" w:eastAsia="Times New Roman" w:hAnsi="Arial" w:cs="Arial"/>
          <w:color w:val="2D2D2D"/>
          <w:spacing w:val="2"/>
          <w:sz w:val="21"/>
          <w:lang w:eastAsia="ru-RU"/>
        </w:rPr>
        <w:t> </w:t>
      </w:r>
      <w:hyperlink r:id="rId31"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szCs w:val="21"/>
          <w:lang w:eastAsia="ru-RU"/>
        </w:rPr>
        <w:t xml:space="preserve">, согласно которым государственная культурная политика понимается как широкое межотраслевое явление, охватывающее такие сферы государственной и общественной жизни, как все виды </w:t>
      </w:r>
      <w:r w:rsidRPr="00C515E2">
        <w:rPr>
          <w:rFonts w:ascii="Arial" w:eastAsia="Times New Roman" w:hAnsi="Arial" w:cs="Arial"/>
          <w:color w:val="2D2D2D"/>
          <w:spacing w:val="2"/>
          <w:sz w:val="21"/>
          <w:szCs w:val="21"/>
          <w:lang w:eastAsia="ru-RU"/>
        </w:rPr>
        <w:lastRenderedPageBreak/>
        <w:t>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как воспитание и самовоспитание граждан, просвещение, развитие детского и молодежного движения, формирование информационного пространства страны.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w:t>
      </w:r>
      <w:r w:rsidRPr="00C515E2">
        <w:rPr>
          <w:rFonts w:ascii="Arial" w:eastAsia="Times New Roman" w:hAnsi="Arial" w:cs="Arial"/>
          <w:color w:val="2D2D2D"/>
          <w:spacing w:val="2"/>
          <w:sz w:val="21"/>
          <w:lang w:eastAsia="ru-RU"/>
        </w:rPr>
        <w:t> </w:t>
      </w:r>
      <w:hyperlink r:id="rId32" w:history="1">
        <w:r w:rsidRPr="00C515E2">
          <w:rPr>
            <w:rFonts w:ascii="Arial" w:eastAsia="Times New Roman" w:hAnsi="Arial" w:cs="Arial"/>
            <w:color w:val="00466E"/>
            <w:spacing w:val="2"/>
            <w:sz w:val="21"/>
            <w:u w:val="single"/>
            <w:lang w:eastAsia="ru-RU"/>
          </w:rPr>
          <w:t>Основах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15E2">
        <w:rPr>
          <w:rFonts w:ascii="Arial" w:eastAsia="Times New Roman" w:hAnsi="Arial" w:cs="Arial"/>
          <w:color w:val="4C4C4C"/>
          <w:spacing w:val="2"/>
          <w:sz w:val="29"/>
          <w:szCs w:val="29"/>
          <w:lang w:eastAsia="ru-RU"/>
        </w:rPr>
        <w:t>II. Современное состояние и сценарии реализации Стратегии</w:t>
      </w:r>
    </w:p>
    <w:p w:rsidR="00C515E2" w:rsidRPr="00C515E2" w:rsidRDefault="00C515E2" w:rsidP="00C515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515E2">
        <w:rPr>
          <w:rFonts w:ascii="Arial" w:eastAsia="Times New Roman" w:hAnsi="Arial" w:cs="Arial"/>
          <w:color w:val="242424"/>
          <w:spacing w:val="2"/>
          <w:sz w:val="23"/>
          <w:szCs w:val="23"/>
          <w:lang w:eastAsia="ru-RU"/>
        </w:rPr>
        <w:t>1. Современное состояние и основные проблемы государственной культурной политики</w:t>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За последние 25 лет в Российской Федерации выросла и окрепла сеть государственных (муниципальных) учреждений культуры (по сравнению с аналогичными показателями в РСФСР) - количество театров выросло в 1,7 раза (с 382 театров в 1990 году до 661 театра в 2014 году), количество музеев - в 2 раза (с 1315 музеев в 1990 году до 2731 музея в 2014 году), а также существенно увеличилось количество концертных организаций и самостоятельных коллективов. При этом количество культурно-досуговых центров за 1990-2014 годы сократилось с 73,2 тыс. центров до 36,9 тыс. центров. Сократилось количество библиотек, что обусловлено снижением численности населения, в том числе населения, проживающего в сельской местности, распространением домашних форм проведения досуга, развитием информационно-коммуникационных технологий, а также процессами оптимизации бюджетной сети в рамках проведения реформы бюджетного сектора.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Несмотря на сокращение количества культурно-досуговых учреждений, число клубных формирований выросло в 1,3 раза за 20 лет (с 305,1 тыс. единиц в 1995 году до 414 тыс. единиц в 2014 году), число участников клубных формирований увеличилось в 1,3 раза по сравнению с уровнем 1995 года и в 2014 году составило 6,2 млн. человек (1995 год - 4,6 млн. человек).</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Численность работников сферы культуры и искусства, в том числе в федеральных и региональных учреждениях культуры, выросла (по сравнению с аналогичными показателями в РСФСР) с 668,3 тыс. человек в 1990 году до 778,4 тыс. человек в 2014 году. Также выросло число работников, занятых в театрах, концертных организациях, детских школах искусств, музеях, при этом сократилось число работников, занятых в библиотеках, вследствие постепенного перехода ряда библиотек на электронные носители и формирования в регионах мультифункциональных центров, в которых обеспечивается доступ к книжным фондам в электронном виде.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w:t>
      </w:r>
      <w:r w:rsidRPr="00C515E2">
        <w:rPr>
          <w:rFonts w:ascii="Arial" w:eastAsia="Times New Roman" w:hAnsi="Arial" w:cs="Arial"/>
          <w:color w:val="2D2D2D"/>
          <w:spacing w:val="2"/>
          <w:sz w:val="21"/>
          <w:szCs w:val="21"/>
          <w:lang w:eastAsia="ru-RU"/>
        </w:rPr>
        <w:lastRenderedPageBreak/>
        <w:t>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w:t>
      </w:r>
      <w:r w:rsidRPr="00C515E2">
        <w:rPr>
          <w:rFonts w:ascii="Arial" w:eastAsia="Times New Roman" w:hAnsi="Arial" w:cs="Arial"/>
          <w:color w:val="2D2D2D"/>
          <w:spacing w:val="2"/>
          <w:sz w:val="21"/>
          <w:lang w:eastAsia="ru-RU"/>
        </w:rPr>
        <w:t> </w:t>
      </w:r>
      <w:hyperlink r:id="rId33" w:history="1">
        <w:r w:rsidRPr="00C515E2">
          <w:rPr>
            <w:rFonts w:ascii="Arial" w:eastAsia="Times New Roman" w:hAnsi="Arial" w:cs="Arial"/>
            <w:color w:val="00466E"/>
            <w:spacing w:val="2"/>
            <w:sz w:val="21"/>
            <w:u w:val="single"/>
            <w:lang w:eastAsia="ru-RU"/>
          </w:rPr>
          <w:t>Концепции долгосрочного социально-экономического развития Российской Федерации на период до 2020 года</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культуре отводится ведущая роль в формировании человеческого капитала, создающего экономику знаний.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Согласно Бюджетному посланию Президента Российской Федерации о бюджетной политике в 2012-2014 годах впервые за многие годы в качестве одного из приоритетов бюджетных расходов определена поддержка сферы культуры. Так, в 2014 году расходы на культуру и кинематографию в консолидированном бюджете Российской Федерации составили 410 млрд. рублей, что на 33,1 млрд. рублей выше уровня предыдущего года.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Важнейшими документами для планирования и программирования направлений государственной культурной политики, а также для повышения эффективности управления стали</w:t>
      </w:r>
      <w:r w:rsidRPr="00C515E2">
        <w:rPr>
          <w:rFonts w:ascii="Arial" w:eastAsia="Times New Roman" w:hAnsi="Arial" w:cs="Arial"/>
          <w:color w:val="2D2D2D"/>
          <w:spacing w:val="2"/>
          <w:sz w:val="21"/>
          <w:lang w:eastAsia="ru-RU"/>
        </w:rPr>
        <w:t> </w:t>
      </w:r>
      <w:hyperlink r:id="rId34" w:history="1">
        <w:r w:rsidRPr="00C515E2">
          <w:rPr>
            <w:rFonts w:ascii="Arial" w:eastAsia="Times New Roman" w:hAnsi="Arial" w:cs="Arial"/>
            <w:color w:val="00466E"/>
            <w:spacing w:val="2"/>
            <w:sz w:val="21"/>
            <w:u w:val="single"/>
            <w:lang w:eastAsia="ru-RU"/>
          </w:rPr>
          <w:t>указы Президента Российской Федерации от 7 мая 2012 года N 597 "О мероприятиях по реализации государственной социальной политики"</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35" w:history="1">
        <w:r w:rsidRPr="00C515E2">
          <w:rPr>
            <w:rFonts w:ascii="Arial" w:eastAsia="Times New Roman" w:hAnsi="Arial" w:cs="Arial"/>
            <w:color w:val="00466E"/>
            <w:spacing w:val="2"/>
            <w:sz w:val="21"/>
            <w:u w:val="single"/>
            <w:lang w:eastAsia="ru-RU"/>
          </w:rPr>
          <w:t>N 599 "О мерах по реализации государственной политики в области образования и науки"</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36" w:history="1">
        <w:r w:rsidRPr="00C515E2">
          <w:rPr>
            <w:rFonts w:ascii="Arial" w:eastAsia="Times New Roman" w:hAnsi="Arial" w:cs="Arial"/>
            <w:color w:val="00466E"/>
            <w:spacing w:val="2"/>
            <w:sz w:val="21"/>
            <w:u w:val="single"/>
            <w:lang w:eastAsia="ru-RU"/>
          </w:rPr>
          <w:t>N 602 "Об обеспечении межнационального согласия"</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37" w:history="1">
        <w:r w:rsidRPr="00C515E2">
          <w:rPr>
            <w:rFonts w:ascii="Arial" w:eastAsia="Times New Roman" w:hAnsi="Arial" w:cs="Arial"/>
            <w:color w:val="00466E"/>
            <w:spacing w:val="2"/>
            <w:sz w:val="21"/>
            <w:u w:val="single"/>
            <w:lang w:eastAsia="ru-RU"/>
          </w:rPr>
          <w:t>N 605 "О мерах по реализации внешнеполитического курса Российской Федерации"</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38" w:history="1">
        <w:r w:rsidRPr="00C515E2">
          <w:rPr>
            <w:rFonts w:ascii="Arial" w:eastAsia="Times New Roman" w:hAnsi="Arial" w:cs="Arial"/>
            <w:color w:val="00466E"/>
            <w:spacing w:val="2"/>
            <w:sz w:val="21"/>
            <w:u w:val="single"/>
            <w:lang w:eastAsia="ru-RU"/>
          </w:rPr>
          <w:t>N 606 "О мерах по реализации демографической политики Российской Федерации"</w:t>
        </w:r>
      </w:hyperlink>
      <w:r w:rsidRPr="00C515E2">
        <w:rPr>
          <w:rFonts w:ascii="Arial" w:eastAsia="Times New Roman" w:hAnsi="Arial" w:cs="Arial"/>
          <w:color w:val="2D2D2D"/>
          <w:spacing w:val="2"/>
          <w:sz w:val="21"/>
          <w:szCs w:val="21"/>
          <w:lang w:eastAsia="ru-RU"/>
        </w:rPr>
        <w:t>. В результате реализации этих указов заработная плата работников учреждений культуры по сравнению со средней заработной платой по экономике Российской Федерации выросла с 55 процентов в 2012 году до 74 процентов в 2015 году (за 9 месяцев), составив 24514 рублей. При этом в 2000-2014 годах оплата труда в сфере культуры и искусства в номинальном выражении увеличилась почти в 19 раз (в реальном выражении - в 3 раза за 15 лет).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Российской Федерации действуют государственные и федеральные целевые программы, направленные на обеспечение всех видов культурной деятельности и развитие туристской сферы, укрепление единства российской нации и гармонизацию межнациональных 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 формирование медийного и информационного пространства страны, патриотическое воспитание молодежи и поддержку русского языка.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Обеспечено расширение доступа населения к культурным ценностям. Выросло количество музейных выставок и посещений музеев Российской Федерации. Обеспечен бесплатный доступ в федеральные и региональные музеи посетителям младше 16 лет, а в федеральные музеи - и студентам, обучающимся по основным профессиональным образовательным программам (1 раз в месяц).</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Для приобщения и расширения доступа к отечественному культурному наследию:</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созданы мультимедийные порталы и сервисы, включая портал "Культура.рф";</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завершается переход с аналогового телевидения на цифровое телевидение;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за счет средств федерального бюджета ежегодно поддерживается выпуск около 700 наименований новых социально значимых книг, в том числе выпуск томов Большой российской энциклопедии и Православной энциклопедии, литературы и периодических печатных изданий для инвалидов, прежде всего для инвалидов по зрению;</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реализуются проекты, направленные на повышение востребованности за рубежом русского языка и российской литературы.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создана Национальная электронная библиотека, фонд электронных документов которой насчитывает более 1,6 млн. экземпляров. К Национальной электронной библиотеке подключены более 100 региональных библиотек, а также ресурсы архивов и музеев.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Отечественная академическая музыка по-прежнему играет ведущую роль в мировой музыкальной культуре, составляет национальную славу и гордость Российской Федерации. Отечественные исполнители регулярно занимают призовые места на престижных международных конкурсах, востребованы мировой культурой, выступают на сценах крупнейших концертных залов мира. Государство оказывает содействие гастрольной деятельности лучших музыкальных и театральных коллективов за рубежом, поддерживает проведение крупных международных музыкальных и театральных конкурсов и фестивалей (конкурс им.П.И.Чайковского, фестивали "Звезды белых ночей", "Звезды на Байкале", Международный театральный фестиваль им.А.П.Чехова). Успешно реализуется программа "Большие гастроли", направленная на стимулирование гастролей отечественных театров в Российской Федерации и обеспечение доступа проживающих в различных регионах граждан к лучшим отечественным театральным постановкам, осуществляется грантовая поддержка реализации творческих проектов в самых разных видах культурной деятельности, в том числе в музыкальной, театральной и инновационной сферах.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Значительные инвестиции направляются на реконструкцию объектов культуры и реставрацию памятников истории и культуры. Так, в 2014 году на содержание и ремонт 172,5 тыс. памятников, находящихся на государственной охране, было выделено 43,6 млрд. рублей, в том числе из федерального бюджета - 23,4 млрд. рублей.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соответствии с</w:t>
      </w:r>
      <w:r w:rsidRPr="00C515E2">
        <w:rPr>
          <w:rFonts w:ascii="Arial" w:eastAsia="Times New Roman" w:hAnsi="Arial" w:cs="Arial"/>
          <w:color w:val="2D2D2D"/>
          <w:spacing w:val="2"/>
          <w:sz w:val="21"/>
          <w:lang w:eastAsia="ru-RU"/>
        </w:rPr>
        <w:t> </w:t>
      </w:r>
      <w:hyperlink r:id="rId39" w:history="1">
        <w:r w:rsidRPr="00C515E2">
          <w:rPr>
            <w:rFonts w:ascii="Arial" w:eastAsia="Times New Roman" w:hAnsi="Arial" w:cs="Arial"/>
            <w:color w:val="00466E"/>
            <w:spacing w:val="2"/>
            <w:sz w:val="21"/>
            <w:u w:val="single"/>
            <w:lang w:eastAsia="ru-RU"/>
          </w:rPr>
          <w:t>Основами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осуществление экономической и социальной модернизации страны в исторически короткий срок, переход к интенсивному пути развития, обеспечивающему готовность государства и общества ответить на вызовы современного мира, не представляются возможными без планомерных и последовательных инвестиций в человека. Отсутствие таких вложений в дальнейшем может привести к угрозе гуманитарного кризиса.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К наиболее опасным для будущего Российской Федерации возможным проявлениям </w:t>
      </w:r>
      <w:r w:rsidRPr="00C515E2">
        <w:rPr>
          <w:rFonts w:ascii="Arial" w:eastAsia="Times New Roman" w:hAnsi="Arial" w:cs="Arial"/>
          <w:color w:val="2D2D2D"/>
          <w:spacing w:val="2"/>
          <w:sz w:val="21"/>
          <w:szCs w:val="21"/>
          <w:lang w:eastAsia="ru-RU"/>
        </w:rPr>
        <w:lastRenderedPageBreak/>
        <w:t>гуманитарного кризиса относятся: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снижение интеллектуального и культурного уровня общества;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девальвация общепризнанных ценностей и искажение ценностных ориентиров;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рост агрессии и нетерпимости, проявления асоциального поведения;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атомизация общества - разрыв социальных связей (дружеских, семейных, соседских), рост индивидуализма и пренебрежения к правам других.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 угрозам национальной безопасности в области культуры отнесены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Российской Федерации и за рубежом, попытки фальсификации российской и мировой истории, противоправные посягательства на объекты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целях недопущения реализации рисков и угроз необходимо преодолеть межведомственные, межуровневые и межрегиональные противоречия по вопросам культурного развития, а также существующие ограничения в вопросах ресурсного обеспечения.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системе финансирования культуры Российской Федерации по-прежнему превалирует прямое бюджетное финансирование, а иные источники финансирования, доступные для зарубежных культурных институтов, отсутствуют. В 2000-2014 годах расходы на культуру и кинематографию в процентном отношении к валовому внутреннему продукту варьировались от 0,39 процента в 2000 году до 0,57 процента в 2014 году. При этом мировой финансово-экономический кризис (2008-2009 годы) негативным образом отразился на объемах государственных расходов на культуру и кинематографию.</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Доля расходов на культуру и кинематографию в совокупных расходах консолидированного бюджета Российской Федерации варьировалась в 2000-2014 годах от 1,36 процента до 1,48 процента (максимум - 1,89 процента в 2005 году). В абсолютных значениях расходы на культуру и кинематографию из консолидированного бюджета Российской Федерации в номинальных или текущих ценах выросли за указанный период почти в 14,5 раза (с 28,5 млрд. рублей в 2000 году до 410 млрд. рублей в 2014 году). В расчете на душу населения расходы на культуру и кинематографию выросли в 2000-2014 годах со 194 рублей до 2853,2 рублей.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Однако по показателю расходов на культуру в расчете на душу населения Российская Федерация в целом демонстрирует отставание от аналогичного показателя европейских стран. По данным Евростата (за 2013 год), Российская Федерация (со значением подушевых расходов на культуру в размере 57 евро на человека в год) среди европейских стран - членов Организации экономического сотрудничества и развития обогнала лишь Португалию, Румынию, Болгарию и Грецию. Российская Федерация отстает от уровня подушевого финансирования культуры в Норвегии почти в 8 раз (447 евро), Франции - более чем в 4 раза (252 евро), Германии - в 2,5 раза (145 евро).</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 данным федерального государственного унитарного предприятия "Главный информационно-вычислительный центр Министерства культуры Российской Федерации" (за 2014 год), доля бюджетного финансирования в общем объеме финансовых поступлений отечественных учреждений культуры и искусства составила в театрах - 73,1 процента, музеях - 80,2 процента, концертных организациях - 78,6 процента, культурно-досуговых учреждениях (с учетом данных по паркам культуры и отдыха) - 91,2 процента, детских школах искусств - 91,1 процента и библиотеках - 98 процентов.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Необходимо учитывать, что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слоев населения).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 При этом доля благотворительных пожертвований и спонсорских средств в общем объеме финансовых поступлений отечественных организаций культуры и искусства незначительна (в театрах - 1,2 процента, музеях - 2,2 процента, концертных организациях - 0,9 процента, культурно-досуговых учреждениях 1 процент, детских школах искусств - 5,1 процента, библиотеках - 0,6 процента). Необходимо создать соответствующие правовые и институциональные возможности для использования потенциала меценатства. Опыт Мариинского и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свидетельствует о потенциале этого источника финансирования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Использование отечественного и современного зарубежного опыта формирования при определенных экономических условиях многоканальной системы финансирования культуры способствует привлечению значительных внебюджетных инвестиций и обеспечивает устойчивое развитие культуры в современных условиях.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Анализ ситуации в сфере культурной политики позволяет выявить ряд рисков.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Одними из основных рисков являются постепенное сокращение в силу разных причин присутствия и влияния российской культуры в мире (в том числе и как следствие распада СССР) и снижение в 90-е годы экономических возможностей поддержки отечественной культуры за рубежом, которые происходили на фоне формирования образовательной и культурной политики независимых государств -бывших советских республик, сопровождавшегося сокращением инфраструктуры, обеспечивающей изучение российской </w:t>
      </w:r>
      <w:r w:rsidRPr="00C515E2">
        <w:rPr>
          <w:rFonts w:ascii="Arial" w:eastAsia="Times New Roman" w:hAnsi="Arial" w:cs="Arial"/>
          <w:color w:val="2D2D2D"/>
          <w:spacing w:val="2"/>
          <w:sz w:val="21"/>
          <w:szCs w:val="21"/>
          <w:lang w:eastAsia="ru-RU"/>
        </w:rPr>
        <w:lastRenderedPageBreak/>
        <w:t>культуры и русского языка в этих странах, и численности людей, изучающих и знающих русский язык. Следствием этого стала низкая степень адаптивности поздних миграционных потоков, прибывающих в Российскую Федерацию с плохим знанием русского языка, российской истории и культуры. Однако изменения, внесенные в российское миграционное законодательство и обязывающие трудовых мигрантов сдавать экзамен на знание русского языка, истории и основ законодательства Российской Федерации, стали дополнительным стимулом для изучения этих дисциплин. Кроме того, в последние годы предпринимаются усилия по развитию российской системы открытого образования, введению электронного обучения и дистанционных образовательных технологий.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силу ряда причин, в том 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российской литературы на иностранные языки. Не прекращаются попытки фальсифицировать российскую историю, подвергнуть ее ревизии, в том числе в целях пересмотра итогов Второй мировой войны.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Российской Федерации, его национальной безопасности и территориальной целостности. 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Российской Федерации. Необходимы меры по сохранению и усилению роли русского языка как государственного языка и как языка межнационального общения. При этом необходимо учитывать 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этнокультурное многообразие. Региональные диспропорции в доступе к услугам, в расходах на культуру, в инфраструктурном развитии также формируют риски для сохранения единства культурного пространства. Существуют угрозы проявления и пропаганды расовой, национальной и религиозной нетерпимости, в том числе в средствах массовой информации и социальных сетях информационно-телекоммуникационной сети "Интернет", осуществления экстремистской деятельности под видом гуманитарной, культурной и псевдорелигиозной деятельности, в том числе со стороны иностранных организаций.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При этом информационная среда Российской Федерации как совокупность печатных средств массовой информации, систем теле- и радиовещания, информационно-телекоммуникационной сети "Интернет", а также распространяемой с их помощью информации, текстовых и визуальных материалов, созданных и создаваемых цифровых архивов, библиотек, оцифрованных музейных фондов задействована в противовес этим угрозам недостаточно эффективно во многом потому, что уровень информационной грамотности населения Российской Федерации, то есть состояние знаний, способностей и навыков, необходимых для получения информации, ее оценки и использования, приобретаемых как в процессе обучения в профессиональных и образовательных </w:t>
      </w:r>
      <w:r w:rsidRPr="00C515E2">
        <w:rPr>
          <w:rFonts w:ascii="Arial" w:eastAsia="Times New Roman" w:hAnsi="Arial" w:cs="Arial"/>
          <w:color w:val="2D2D2D"/>
          <w:spacing w:val="2"/>
          <w:sz w:val="21"/>
          <w:szCs w:val="21"/>
          <w:lang w:eastAsia="ru-RU"/>
        </w:rPr>
        <w:lastRenderedPageBreak/>
        <w:t>организациях, так и вне их, остается невысоким.</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Кроме того, действующие документы стратегического планирования Российской Федерации не в полной мере учитывают стратегическую значимость потенциала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Региональные диспропорции в развитии культуры проявляются в зависимости от обеспеченности объектами культуры, финансирования и доступности культурных благ для широких слоев населения. Несмотря на то, что региональная дифференциация расходов на культуру и искусство в процентном отношении от валового регионального продукта демонстрирует в последние годы тенденцию к снижению (с 10 раз в 2010 году до 6,5 раза в 2013 году), региональные различия в обеспеченности и развитости инфраструктуры продолжают оставаться значительными. В частности, региональная дифференциация посещаемости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регионов в 50 раз ниже аналогичного показателя столичных городов.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Наблюдается переизбыток кадров в столицах и их дефицит в регионах. Главные дирижеры значительного числа симфонических оркестров Российской Федерации не проживают в тех городах, где работают. Серьезные кадровые проблемы присущи и в сфере народного академического искусства, не хватает художественных руководителей и балетмейстеров.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Хотя численность региональных театров выросла, не все регионы Российской Федерации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регионах - театров драмы. В 43 субъектах Российской Федерации с численностью населения свыше 800 тыс. человек нет театров оперы и балета. В 36 из 165 городов Российской Федерации с численностью населения более 100 тыс. человек обеспеченность жителей местами в театральных залах не соответствует социальным нормативам, а в 33 из этих 165 городов театров нет вообще.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Число мест в концертных залах согласно социальному нормативу устанавливается из расчета 2-4 места на каждую 1000 городских жителей. В действительности же значение этого показателя составляет около 1,14 места, а с учетом численности населения, проживающего в сельской местности, - около 0,84 места на 1000 жителей.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br/>
        <w:t>сокращением численности сельских населенных пунктов за 20 лет на 1,5 тыс.;</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реорганизацией части сельских учреждений культуры путем объединения клубов, музеев и библиотек в единые многофункциональные учреждения.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 этом материально-техническая база значительной части сельских учреждений культуры, являющихся муниципальными, сформирована в 70-е - 80-е годы и в 42 процентах из них не обновлялась. Треть зданий сельских учреждений культуры находится в неудовлетворительном состоянии, 32 процента требуют капитального ремонта, износ оборудования в среднем составляет 70 процентов.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Диспропорции в обеспеченности культурной инфраструктурой испытывают и малые города в ряде субъектов Российской Федерации. По данным Всероссийской переписи населения 2010 года, в Российской Федерации насчитывается 781 малый город с численностью населения до 50 тыс. жителей, в которых проживает до 25 процентов населения Российской Федерации (для малых городов характерна маятниковая трудовая миграция).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Значительная часть малых городов Российской Федерации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Российской Федерации почти 3 млрд. рублей было направлено на комплексное развитие учреждений культуры, 38 малых городов получили гранты на воссоздание и сохранение исторических центров, более 1,5 тыс. учреждений культуры приобрели современное оборудование и музыкальные инструменты.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настоящее время 44 населенных пункта на территории Российской Федерации имеют статус исторического поселения федерального значения. Главным принципом сохранения исторических поселений является установление границ территорий, в пределах которых утверждается предмет охраны этого поселения. Статус исторического поселения - это шанс заявить об историко-культурной ценности застройки в установленных границах территорий как мощном градообразующем факторе и тем самым выйти из разряда моногородов, предложив своим гражданам новый путь развития - сохранение своей исторической самобытности и создание положительного образа, что является основным фактором для привлечения инвестиций и посетителей.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Большинство малых городов, в том числе исторических поселений, неспособно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 либо консервации, а большинство жилых и общественных зданий исторической застройки нуждается в модернизации, недостаточно развита социальная инфраструктура.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Работы по восстановлению исторической застройки порой входят в противоречие с хозяйственными и бюджетными интересами исторических поселений. Для устойчивого развития исторических поселений необходима разработка качественной градостроительной документации, учитывающей цели развития туризма за счет строительства объектов </w:t>
      </w:r>
      <w:r w:rsidRPr="00C515E2">
        <w:rPr>
          <w:rFonts w:ascii="Arial" w:eastAsia="Times New Roman" w:hAnsi="Arial" w:cs="Arial"/>
          <w:color w:val="2D2D2D"/>
          <w:spacing w:val="2"/>
          <w:sz w:val="21"/>
          <w:szCs w:val="21"/>
          <w:lang w:eastAsia="ru-RU"/>
        </w:rPr>
        <w:lastRenderedPageBreak/>
        <w:t>инфраструктуры, создания новых туристических маршрутов и проектов приспособления исторически ценных зданий, поэтому содержание и структура генеральных планов для таких населенных пунктов нуждается в существенном пересмотре. Требуется разработка пилотных проектов, направленных на развитие туристического потенциала исторических городов, а также разработка экономических механизмов для обеспечения получения налоговых льгот, преференций или дополнительного финансирования.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Также одним из рисков является и недооценка потенциала культуры для гармонизации общественных отношений. 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общественных институтов в реализацию культурной политики. Так, несмотря на увеличивающиеся с каждым годом объемы грантовых средств на творческие проекты и реализацию гражданских инициатив, а также на привлечение внебюджетных средств в сферу культуры, значительная часть общественных инициатив осуществляется при условии доступа к бюджетному финансированию. Особых мер культурной поддержки требуют социально уязвимые группы населения, включая инвалидов.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Ослабление роли семьи и семейных отношений в системе ценностных ориентации граждан Российской Федерации способствует тому, что происходит фиксируемый социологами разрыв прежде устойчивых социальных связей (дружеских, семейных, соседских), а также рост индивидуализма и числа разводов. Так, на 1,22 млн. браков, заключенных в 2014 году в Российской Федерации, приходится более 690 тыс. разводов. Один из самых высоких уровней разводов в мире свидетельствует об ослаблении роли этого важного социального института в системе ценностей граждан Российской Федерации. Все это не способствует передаче от поколения к поколению традиционных для Российской Федерации ценностей и норм, традиций и обычаев, нарушает прежде устойчивые межпоколенческие связи в вопросах передачи культурных, этнических традиций и знаний. Расходы на культуру становятся все менее значимой величиной в структуре расходов домохозяйств.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Массовая культура воспитывает потребителя, но не активного участника культурных процессов. Также проблемой является некоторое сокращение инфраструктуры профессионального образования в сфере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Так, в ряде регионов Российской Федерации обозначилась тенденция к сокращению количества детских школ искусств, являющихся первым и важнейшим звеном в сложившейся отечественной 3-уровневой системе подготовки кадров для отрасли культуры, а также к реорганизации детских школ искусств путем объединения их с общеобразовательными организациями и передачи в органы исполнительной власти субъектов Российской Федерации, осуществляющие государственное управление в сфере образования. За последние 10 лет при сокращении количества детских школ искусств на 293 единицы (до 5262 школ к 2015 году) количество обучающихся в детских школах искусств возросло на 234 тыс. человек, превысив значение в 1,5 млн. детей.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Вследствие низких темпов модернизации и развития инфраструктуры, а также </w:t>
      </w:r>
      <w:r w:rsidRPr="00C515E2">
        <w:rPr>
          <w:rFonts w:ascii="Arial" w:eastAsia="Times New Roman" w:hAnsi="Arial" w:cs="Arial"/>
          <w:color w:val="2D2D2D"/>
          <w:spacing w:val="2"/>
          <w:sz w:val="21"/>
          <w:szCs w:val="21"/>
          <w:lang w:eastAsia="ru-RU"/>
        </w:rPr>
        <w:lastRenderedPageBreak/>
        <w:t>недостаточной ресурсной обеспеченности сохранения объектов культурного наследия основной задачей является обеспечение сохранности объектов культурного наследия всех видов и категорий в интересах настоящего и будущего поколений населения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 состоянию на 31 декабря 2014 года в Российской Федерации находятся около 172,5 тыс. объектов культурного наследия, из них объекты федерального значения - около 102,5 тыс. (в том числе объекты археологического наследия - 80,8 тыс.), объекты регионального значения - 67,8 тыс., объекты местного (муниципального) значения - около 2 тыс. Кроме того, существует около 83 тыс. объектов культурного наследия, выявленных, но не внесенных в единый государственный реестр объектов культурного наследия (памятников истории и культуры) народов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составляет 39 процентов.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руинированном или неудовлетворительном состоянии.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Российской Федерации, еще в XIX веке определявшей облик большинства российских деревень и уездных городов, а на Русском Севере - даже губернских. Другая проблема - это сохранение археологического наследия, в том числе его защита от грабительских раскопок. Наконец, серьезной проблемой является разработка и установление зон охраны объектов культурного наследия, что является важнейшим условием сохранения любого памятника истории и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Низкие темпы модернизации культурной инфраструктуры в ряде регионов Российской Федерации, моральный и физический износ сооружений, технического и профессионального оборудования требуют дополнительных инвестиций в развитие инфраструктуры.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Так, в цирковой отрасли при положительной динамике отдельных показателей сохраняются негативные последствия ситуации, сложившейся в 90-е годы - материально-техническая база цирков устарела. Капитальный ремонт и реставрация зданий цирков последние 30 лет не проводились. При этом цирковые организации имеют разные организационно-правовые формы.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Современным акустическим требованиям для проведения концертов академической музыки соответствуют около 20 процентов залов, большинство из которых расположено в гг.Москве и Санкт-Петербурге. По данным ведомственной статистики, 36 процентов филармонических концертных организаций располагаются в арендованных помещениях, 21 процент зданий требует капитального ремонта или находится в аварийном состоянии. Необходимо развитие </w:t>
      </w:r>
      <w:r w:rsidRPr="00C515E2">
        <w:rPr>
          <w:rFonts w:ascii="Arial" w:eastAsia="Times New Roman" w:hAnsi="Arial" w:cs="Arial"/>
          <w:color w:val="2D2D2D"/>
          <w:spacing w:val="2"/>
          <w:sz w:val="21"/>
          <w:szCs w:val="21"/>
          <w:lang w:eastAsia="ru-RU"/>
        </w:rPr>
        <w:lastRenderedPageBreak/>
        <w:t>концертной деятельности в области академической музыки посредством создания необходимого количества современных акустических залов вместимостью более 800 мест.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Одной из важнейших творческих индустрии является кинематограф, который наряду со средствами массовой информации оказывает серьезное влияние на формирование мировоззрения современного человека. Большинство ведущих стран оказывает протекционистские меры в отношении своего национального кинематографа, вводя квотирование для иностранной кинопродукции и вырабатывая меры налогового и иного стимулирования развития своего национального кинорынка. С одной стороны, это осложняет продвижение отечественной кинопродукции на зарубежные рынки, с другой стороны, оказывает давление на отечественный кинематограф со стороны иностранных компаний на внутреннем кинорынке.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515E2">
        <w:rPr>
          <w:rFonts w:ascii="Arial" w:eastAsia="Times New Roman" w:hAnsi="Arial" w:cs="Arial"/>
          <w:color w:val="242424"/>
          <w:spacing w:val="2"/>
          <w:sz w:val="23"/>
          <w:szCs w:val="23"/>
          <w:lang w:eastAsia="ru-RU"/>
        </w:rPr>
        <w:t>2. Современная модель культурной политики</w:t>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В Российской Федерации (в отличие от советской модели культурной политики, в которой государство являлось ключевым и часто единственным субъектом культурной политики) существует закрепленное нормами права многообразие субъектов культурной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ценностно ориентированным подходом, с другой стороны, в условиях существующих бюджетных и ресурсных ограничений требует повышения эффективности и адресности инвестиций в человеческий капитал, культуру и культурную инфраструктуру. Таким образом, в разных случаях государство выступает: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как инвестор, для которого важны эффективность инвестиций и управленцев учреждений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как меценат, финансирующий культурную деятельность, исходя из ценностно ориентированного подхода (культура - это ценность и общественное благо, а не услуга), без ожидания экономической отдачи;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как соинвестор в части софинансирования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как соинвестор, выступающий в рамках государственно-частного партнерства, и как стратегический партнер, стимулирующий приток инвестиций в важную для государства и общества сферу (охрана объектов культурного наследия, туристская отрасль, кинематограф);</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как инвестор, делегирующий часть собственной ответственности и функций общественным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и иным организациям. Поскольку субсидия, например, Союзу театральных деятелей выдается на поддержку развития театральной деятельности, то предполагается, что он выступает в роли института развития, которому делегирована часть функций по поддержке, развитию и стимулированию театрального дела на федеральном уровне и в регионах).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конкурентных условий для доступа к ресурсам. Однако общей нормой мировой практики является конкуренция творческих проектов. В некоторых направлениях культурной деятельности, в частности, в сфере креативных (творческих) индустрии, конкуренция за получение государственных инвестиций будет сохраняться всегда.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Российской Федерации,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Это в определенной мере относится и к общественным институтам, которым в соответствии с принципом субсидиарности могут делегироваться отдельные функции.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Особенностью современного подхода к гуманитарной сфере является узковедомственный подход к культуре,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w:t>
      </w:r>
      <w:r w:rsidRPr="00C515E2">
        <w:rPr>
          <w:rFonts w:ascii="Arial" w:eastAsia="Times New Roman" w:hAnsi="Arial" w:cs="Arial"/>
          <w:color w:val="2D2D2D"/>
          <w:spacing w:val="2"/>
          <w:sz w:val="21"/>
          <w:lang w:eastAsia="ru-RU"/>
        </w:rPr>
        <w:t> </w:t>
      </w:r>
      <w:hyperlink r:id="rId40" w:history="1">
        <w:r w:rsidRPr="00C515E2">
          <w:rPr>
            <w:rFonts w:ascii="Arial" w:eastAsia="Times New Roman" w:hAnsi="Arial" w:cs="Arial"/>
            <w:color w:val="00466E"/>
            <w:spacing w:val="2"/>
            <w:sz w:val="21"/>
            <w:u w:val="single"/>
            <w:lang w:eastAsia="ru-RU"/>
          </w:rPr>
          <w:t>Основах государственной культурной политики</w:t>
        </w:r>
      </w:hyperlink>
      <w:r w:rsidRPr="00C515E2">
        <w:rPr>
          <w:rFonts w:ascii="Arial" w:eastAsia="Times New Roman" w:hAnsi="Arial" w:cs="Arial"/>
          <w:color w:val="2D2D2D"/>
          <w:spacing w:val="2"/>
          <w:sz w:val="21"/>
          <w:szCs w:val="21"/>
          <w:lang w:eastAsia="ru-RU"/>
        </w:rPr>
        <w:t>, и стратегическим интересам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 Существующий мировой опыт, в том числе иностранных государств с развитой системой поддержки культуры из внебюджетных и иных альтернативных источников финансирования, свидетельствует, что многоканальная система финансирования может включать в себя следующие (дополнительные к существующим) элементы: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нормативы бюджетного финансирования;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общенациональная лотерея в области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br/>
        <w:t>эффективная система налоговых преференций;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институт бюджетных назначений;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маркированные налоги;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фонды целевого капитала (эндаумент-фонды) по видам культурной деятельности.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Дифференцированные нормативы устанавливают в различных странах минимальные доли расходов на культуру в бюджетах всех уровней бюджетной системы государства для обеспечения, прежде всего, гарантий доступности для широких слоев населения культурных благ.</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Общенациональная лотерея в области культуры - один из чрезвычайно распространенных в зарубежной практике механизмов привлечения в сферу культуры дополнительных негосударственных финансовых средств. Отчисления от общенациональной лотереи позволяют реализовывать многие социальные, гуманитарные, инфраструктурные проекты в сфере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эффективной системы стимулирования частной и корпоративной меценатской деятельности в иностранных государствах обеспечило значительную долю негосударственных инвестиций в общем объеме расходов на культуру. Мировая практика стимулирования меценатской деятельности базируется на системе налоговых преференций в отношении физических лиц, государственных и негосударственных организаций культуры, коммерческих организаций, занимающихся благотворительностью в сфере культуры. Это позволяет привлекать в сферу культуры частные и корпоративные инвестиции.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Институт бюджетных назначений также позволяет привлечь в сферу культуры дополнительные финансовые вложения через законодательное предоставление права каждому налогоплательщику по его выбору направлять в пределах от 1 до 2 процентов его подоходного налога на поддержку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Введение маркированных налогов предусматривает прямое направление в сферу культуры части отчислений от конкретных видов налогов и сборов, перечень которых устанавливается законодательством Российской Федерации. Согласно мировой практике в качестве таких налогов могут использоваться акцизы на алкогольную и табачную продукцию, доходы от тотализаторов и букмекерских контор и др.</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фондов целевого капитала является перспективным направлением аккумулирования финансовых средств в целях долгосрочной поддержки сферы культуры. В ряде стран фонды целевого капитала (эндаумент-фонды) на федеральном и региональном уровнях часто аккумулируют поступления от института бюджетных назначений и маркированных налогов.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Среди других рисков и проблем, определяющих целесообразность выработки новой модели </w:t>
      </w:r>
      <w:r w:rsidRPr="00C515E2">
        <w:rPr>
          <w:rFonts w:ascii="Arial" w:eastAsia="Times New Roman" w:hAnsi="Arial" w:cs="Arial"/>
          <w:color w:val="2D2D2D"/>
          <w:spacing w:val="2"/>
          <w:sz w:val="21"/>
          <w:szCs w:val="21"/>
          <w:lang w:eastAsia="ru-RU"/>
        </w:rPr>
        <w:lastRenderedPageBreak/>
        <w:t>культурной политики, являются сложности межведомственного взаимодействия по вопросам развития культуры, неполное соответствие инфраструктуры культуры вызовам нового времени, недофинансирование культуры и недиверсифицированность источников ее поддержки, несовершенство системы институтов развития, наконец, необходимость учета целей, задач и приоритетов</w:t>
      </w:r>
      <w:r w:rsidRPr="00C515E2">
        <w:rPr>
          <w:rFonts w:ascii="Arial" w:eastAsia="Times New Roman" w:hAnsi="Arial" w:cs="Arial"/>
          <w:color w:val="2D2D2D"/>
          <w:spacing w:val="2"/>
          <w:sz w:val="21"/>
          <w:lang w:eastAsia="ru-RU"/>
        </w:rPr>
        <w:t> </w:t>
      </w:r>
      <w:hyperlink r:id="rId41"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Стратегии в документах стратегического планирования, в том числе разрабатываемых в целях планирования и программирования.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515E2">
        <w:rPr>
          <w:rFonts w:ascii="Arial" w:eastAsia="Times New Roman" w:hAnsi="Arial" w:cs="Arial"/>
          <w:color w:val="242424"/>
          <w:spacing w:val="2"/>
          <w:sz w:val="23"/>
          <w:szCs w:val="23"/>
          <w:lang w:eastAsia="ru-RU"/>
        </w:rPr>
        <w:t>3. Сценарии реализации Стратегии</w:t>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Инерционный сценарий реализации Стратегии предусматривает сохранение основных тенденций в культурной сфере, проблем и уровня финансирования (совокупные расходы на культуру за счет всех источников, включая внебюджетные, - 0,57 процента валового внутреннего продукта).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w:t>
      </w:r>
      <w:r w:rsidRPr="00C515E2">
        <w:rPr>
          <w:rFonts w:ascii="Arial" w:eastAsia="Times New Roman" w:hAnsi="Arial" w:cs="Arial"/>
          <w:color w:val="2D2D2D"/>
          <w:spacing w:val="2"/>
          <w:sz w:val="21"/>
          <w:lang w:eastAsia="ru-RU"/>
        </w:rPr>
        <w:t> </w:t>
      </w:r>
      <w:hyperlink r:id="rId42" w:history="1">
        <w:r w:rsidRPr="00C515E2">
          <w:rPr>
            <w:rFonts w:ascii="Arial" w:eastAsia="Times New Roman" w:hAnsi="Arial" w:cs="Arial"/>
            <w:color w:val="00466E"/>
            <w:spacing w:val="2"/>
            <w:sz w:val="21"/>
            <w:u w:val="single"/>
            <w:lang w:eastAsia="ru-RU"/>
          </w:rPr>
          <w:t>Основами государственной культурной политики</w:t>
        </w:r>
      </w:hyperlink>
      <w:r w:rsidRPr="00C515E2">
        <w:rPr>
          <w:rFonts w:ascii="Arial" w:eastAsia="Times New Roman" w:hAnsi="Arial" w:cs="Arial"/>
          <w:color w:val="2D2D2D"/>
          <w:spacing w:val="2"/>
          <w:sz w:val="21"/>
          <w:szCs w:val="21"/>
          <w:lang w:eastAsia="ru-RU"/>
        </w:rPr>
        <w:t>, недостаточно. При этом соотношение средней заработной платы в сфере культуры и средней заработной платы в среднем по экономике уже к 2018 году достигнет 100 процентов. Существует возможность формирования к 2025 году правовых и отчасти налоговых условий для более активного развития благотворительности и меценатства.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Однако имеющиеся ресурсы и региональная инфраструктура не обеспечат в качестве основания экономического процветания приоритетное культурное и гуманитарное развитие. В связи с этим существует вероятность того, что численность занятых в сфере культуры к 2030 году сократится ориентировочно на 12-15 процентов к уровню 2015 года.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износа как культурной инфраструктуры, так и объектов культурного наследия будет носить постоянный самовоспроизводящийся характер. Так, к 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процентов, а долю объектов культурного наследия федерального значения, состояние которых является удовлетворительным, - только на 11-12 процентов.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Инерционный сценарий в целом не ухудшит положение федеральных театральных и </w:t>
      </w:r>
      <w:r w:rsidRPr="00C515E2">
        <w:rPr>
          <w:rFonts w:ascii="Arial" w:eastAsia="Times New Roman" w:hAnsi="Arial" w:cs="Arial"/>
          <w:color w:val="2D2D2D"/>
          <w:spacing w:val="2"/>
          <w:sz w:val="21"/>
          <w:szCs w:val="21"/>
          <w:lang w:eastAsia="ru-RU"/>
        </w:rPr>
        <w:lastRenderedPageBreak/>
        <w:t>концертных учреждений и позволит осуществлять их гастрольную деятельность. Однако в регионах и муниципальных образованиях инерционный сценарий будет сопровождаться дальнейшей оптимизацией сетей учреждений культурно-досугового типа и библиотек, в первую очередь в сельской местности. Региональная обеспеченность организациями культуры в соответствии с социальными нормативами и нормами будет составлять около 40 процентов, доля региональных объектов культурного наследия, находящихся в руинированном и неудовлетворительном состоянии, будет увеличиваться, региональные диспропорции будут сохранять тенденцию к росту, продолжится отток профессиональных кадров из села и малых городов в центральные регионы.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Инновационный сценарий реализации Стратегии предусматривает быстрое достижение качественно иного социального статуса культуры, ресурсно и законодательно обеспеченного уже на I этапе реализации Стратегии, кратное увеличение совокупных расходов на культуру за счет всех источников (до 1,5 процента валового внутреннего продукта до 2020 года согласно</w:t>
      </w:r>
      <w:hyperlink r:id="rId43" w:history="1">
        <w:r w:rsidRPr="00C515E2">
          <w:rPr>
            <w:rFonts w:ascii="Arial" w:eastAsia="Times New Roman" w:hAnsi="Arial" w:cs="Arial"/>
            <w:color w:val="00466E"/>
            <w:spacing w:val="2"/>
            <w:sz w:val="21"/>
            <w:u w:val="single"/>
            <w:lang w:eastAsia="ru-RU"/>
          </w:rPr>
          <w:t>Концепции долгосрочного социально-экономического развития Российской Федерации на период до 2020 года</w:t>
        </w:r>
      </w:hyperlink>
      <w:r w:rsidRPr="00C515E2">
        <w:rPr>
          <w:rFonts w:ascii="Arial" w:eastAsia="Times New Roman" w:hAnsi="Arial" w:cs="Arial"/>
          <w:color w:val="2D2D2D"/>
          <w:spacing w:val="2"/>
          <w:sz w:val="21"/>
          <w:szCs w:val="21"/>
          <w:lang w:eastAsia="ru-RU"/>
        </w:rPr>
        <w:t>), в которых доля внебюджетных поступлений будет увеличиваться, в том числе благодаря государственно-частному партнерству, меценатству и использованию альтернативных источников финансирования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Отличительными особенностями инновационного сценария станут значительные инвестиции в человеческий капитал и систему профессионального образования, обеспечивающие лидирующие позиции российского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стимулы), а также инвестиционная привлекательность культуры на российском и международном уровнях.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 реализации этого сценария доля учреждений культуры и искусства, находящихся в федеральной собственности, состояние которых является удовлетворительным, к 2030 году составит 100 процентов, а доля объектов культурного наследия, находящихся в федеральной собственности, состояние которых является удовлетворительным, - 90 процентов. При этом численность занятых в сфере культуры будет возрастать.</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объектов культурного наследия и культурной инфраструктурой, в том числе в регионах Российской Федерации, к 2030 году достигнуть, а в ряде регионов превысить социальные нормативы и нормы обеспеченности организациями культуры в субъектах Российской Федерации, существенно расширить сети учреждений культуры и искусства (включая профессиональное образование) с учетом меняющихся демографических, социально-экономических особенностей и сокращающихся региональных диспропорций, а также обеспечить расширение распространения русского языка и культуры в мире.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счет всех источников (к 2030 году - до 1,4 процента внутреннего валового продукта), в которых доля внебюджетных поступлений будет постепенно возрастать, повышением эффективности государственного управления и привлечением к реализации государственной культурной политики иных субъектов культурной политики, обеспечением приоритетного культурного и гуманитарного развития.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 базовом сценарии не произойдет взрывного роста, но продвижение культуры как 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и модернизации материально-технической базы.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Базовый сценарий с большей вероятностью может быть реализован при увеличении совокупных расходов на культуру за счет всех источников до 0,8 процента валового внутреннего продукта уже к 2020 году. Подобный сценарий позволит к 2030 году увеличить до 90 процентов долю учреждений культуры и искусства, находящихся в федеральной собственности, состояние которых является удовлетворительным. При этом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процентов. К началу 2018 года будет завершено внесение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увеличение финансирования мероприятий по сохранению и государственной охране объектов культурного наследия. При этом сценарии можно прогнозировать вывод объектов культурного наследия из аварийного и руинированного состояния, увеличение количества объектов культурного наследия, находящихся в хорошем и удовлетворительном состоянии, и соответствующее сокращение количества памятников, находящихся в неудовлетворительном состоянии.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 2020 году должны быть утверждены границы территории и предметы охраны 40 процентов объектов культурного наследия, мероприятия по государственной охране которых осуществляются на федеральном уровне, границы зон охраны 80 процентов объектов культурного наследия федерального значения, входящих в состав номинаций Списка всемирного наследия ЮНЕСКО, границы 75 процентов исторических поселений федерального значения, их предметы охраны, перечни исторически ценных градоформирующих объектов, а также должно быть увеличено количество российских объектов, включенных в Список всемирного наследия ЮНЕСКО, до 32 таких объектов.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 2030 году ожидаются следующие результаты при реализации базового сценария: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вхождение в 5 стран - лидеров по количеству объектов, включенных в Список всемирного наследия ЮНЕСКО;</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содействие включению трансграничных объектов государств - участников Содружества Независимых Государств в Список всемирного наследия ЮНЕСКО;</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утверждение границ территории 100 процентов исторических поселений федерального значения;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обеспечение государственной охраны 100 процентов объектов культурного наследия путем утверждения границ их территории и предметов охраны.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Для обеспечения надлежащего воспитания детей в краткосрочной перспективе до 2018 года необходимо увеличить количество детских школ искусств и количество обучающихся в них детей, что позволит охватить 15 процентов детского населения страны (по сравнению с 11,8 процента в 2015 году). До 2030 года охват детей занятиями в детских школах искусств должен составить не менее 18 процентов.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части циркового искусства базовый сценарий предполагает до 2020 года: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достижение полной самоокупаемости федеральных цирковых организаций;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до 40 процентов доли качественно новых цирковых программ и спектаклей;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повышение до 50 процентов доли федеральных государственных цирков, имеющих современную материально-техническую базу, в общем количестве федеральных государственных цирков;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до 68 процентов доли учреждений культуры и искусства, находящихся в удовлетворительном состоянии, в общем количестве учреждений культуры и искусства.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 2030 году в сфере циркового искусства будет достигнуто:</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до 90 процентов доли качественно новых цирковых программ и спектаклей;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обеспечение всех федеральных государственных цирков современной материально-технической базой;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в 1,6 раза количества цирковых представлений и в 1,7 раза количества посетивших их зрителей.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отношении культурной инфраструктуры к 2030 году базовый сценарий позволит: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увеличить до 90 процентов долю учреждений культуры и искусства, находящихся в удовлетворительном состоянии, в общем количестве учреждений культуры и искусства;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обеспечить на 80-90 процентов регионы Российской Федерации организациями культуры в соответствии с социальными нормативами и нормами;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реализовать комплекс программных мер по поддержке культурной инфраструктуры села и малых городов;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обеспечить развитие инфраструктуры современного искусства, включая создание филиалов государственных центров современного искусства;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организовать виртуальные театральные площадки, виртуальные концертные залы и виртуальные музеи во всех субъектах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области поддержки и продвижения русского языка, языков народов Российской Федерации и отечественной литературы базовый сценарий предполагает: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численности специалистов, прошедших профессиональную переподготовку по вопросам перевода произведений, созданных на языках народов России, к 2018 году в 1,5 раза, к 2030 году в 3 раза;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 к 2018 году в 10 раз, к 2030 году в 20 раз;</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к 2018 году в 1,5 раза, к 2030 году в 2,5 раза;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по сравнению с 2014 годом объема продажи книг в России на душу населения с 3 до 7, количества книжных магазинов на 1 млн. человек - с 14,5 до 38,2, количества специализированных объектов розничной торговли периодической печатью - с 30,1 тыс. до 50,5 тыс. объектов.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кинематографе базовый сценарий предполагает: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доли российских фильмов в отечественном прокате к 2018 году до 25 процентов, а к 2030 году до 30 процентов;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количества кинотеатральных экранов к 2030 году до 5000;</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к 2020 году среднего числа посещений киносеансов одним жителем в год до 0,8 по сравнению с 0,35 в 2012 году.</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 2016 года начинает действовать механизм государственно-частного партнерства по стимулированию создания сети кинотеатров в городах с численностью меньше 100 тыс. жителей.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Стратегия позволяет при разных экономических, нормативно-правовых условиях реализовать один из 3 сценариев. Вместе с тем наиболее реалистичным и обеспечивающим приоритетность развития сферы культуры является базовый сценарий.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15E2">
        <w:rPr>
          <w:rFonts w:ascii="Arial" w:eastAsia="Times New Roman" w:hAnsi="Arial" w:cs="Arial"/>
          <w:color w:val="4C4C4C"/>
          <w:spacing w:val="2"/>
          <w:sz w:val="29"/>
          <w:szCs w:val="29"/>
          <w:lang w:eastAsia="ru-RU"/>
        </w:rPr>
        <w:t>III. Цели, задачи и приоритетные направления реализации Стратегии</w:t>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В соответствии с</w:t>
      </w:r>
      <w:r w:rsidRPr="00C515E2">
        <w:rPr>
          <w:rFonts w:ascii="Arial" w:eastAsia="Times New Roman" w:hAnsi="Arial" w:cs="Arial"/>
          <w:color w:val="2D2D2D"/>
          <w:spacing w:val="2"/>
          <w:sz w:val="21"/>
          <w:lang w:eastAsia="ru-RU"/>
        </w:rPr>
        <w:t> </w:t>
      </w:r>
      <w:hyperlink r:id="rId44" w:history="1">
        <w:r w:rsidRPr="00C515E2">
          <w:rPr>
            <w:rFonts w:ascii="Arial" w:eastAsia="Times New Roman" w:hAnsi="Arial" w:cs="Arial"/>
            <w:color w:val="00466E"/>
            <w:spacing w:val="2"/>
            <w:sz w:val="21"/>
            <w:u w:val="single"/>
            <w:lang w:eastAsia="ru-RU"/>
          </w:rPr>
          <w:t>Основами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основными целями государственной культурной политики являются: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формирование гармонично развитой личности;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укрепление единства российского общества посредством приоритетного культурного и гуманитарного развития;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укрепление гражданской идентичности;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условий для воспитания граждан;</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сохранение исторического и культурного наследия и его использование для воспитания и образования;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передача от поколения к поколению традиционных для российского общества ценностей, норм, традиций и обычаев;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условий для реализации каждым человеком его творческого потенциала;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обеспечение гражданам доступа к знаниям, информации и культурным ценностям.</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Поскольку государственная культурная политика признается неотъемлемой частью</w:t>
      </w:r>
      <w:hyperlink r:id="rId45" w:history="1">
        <w:r w:rsidRPr="00C515E2">
          <w:rPr>
            <w:rFonts w:ascii="Arial" w:eastAsia="Times New Roman" w:hAnsi="Arial" w:cs="Arial"/>
            <w:color w:val="00466E"/>
            <w:spacing w:val="2"/>
            <w:sz w:val="21"/>
            <w:u w:val="single"/>
            <w:lang w:eastAsia="ru-RU"/>
          </w:rPr>
          <w:t>Стратегии национальной безопасности Российской Федерации</w:t>
        </w:r>
      </w:hyperlink>
      <w:r w:rsidRPr="00C515E2">
        <w:rPr>
          <w:rFonts w:ascii="Arial" w:eastAsia="Times New Roman" w:hAnsi="Arial" w:cs="Arial"/>
          <w:color w:val="2D2D2D"/>
          <w:spacing w:val="2"/>
          <w:sz w:val="21"/>
          <w:szCs w:val="21"/>
          <w:lang w:eastAsia="ru-RU"/>
        </w:rPr>
        <w:t>, в Стратегии реализуются с учетом федеративного устройства Российской Федерации следующие принципы: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сохранение единого культурного пространства (включая языковое, образовательное и информационное);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государственная поддержка и защита культуры и языков народов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взаимодействие государственных и муниципальных органов власти с институтами гражданского общества при реализации государственной культурной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Реализация задач и основных направлений государственной культурной политики планируется в следующих областях: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культурное наследие народов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осуществление всех видов культурной деятельности и развитие связанных с ними индустрии;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гуманитарные науки;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русский язык, языки народов Российской Федерации и отечественная литература;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расширение и поддержка международных культурных и гуманитарных связей;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воспитание;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просвещение;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детское и молодежное движение;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формирование информационной среды, благоприятной для становления личности.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 учетом целей, задач и основных направлений</w:t>
      </w:r>
      <w:r w:rsidRPr="00C515E2">
        <w:rPr>
          <w:rFonts w:ascii="Arial" w:eastAsia="Times New Roman" w:hAnsi="Arial" w:cs="Arial"/>
          <w:color w:val="2D2D2D"/>
          <w:spacing w:val="2"/>
          <w:sz w:val="21"/>
          <w:lang w:eastAsia="ru-RU"/>
        </w:rPr>
        <w:t> </w:t>
      </w:r>
      <w:hyperlink r:id="rId46"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szCs w:val="21"/>
          <w:lang w:eastAsia="ru-RU"/>
        </w:rPr>
        <w:t>, а также выявленных проблем определяются межотраслевые приоритетные направления Стратегии, при реализации которых учитывается межведомственное и межуровневое взаимодействие.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Приоритетными направлениями Стратегии являются: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усиление и расширение влияния российской культуры в иностранных государствах;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сохранение единого культурного пространства как фактора национальной безопасности и территориальной целостности России;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активизация культурного потенциала территорий и сглаживание региональных диспропорций;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повышение роли институтов гражданского общества как субъектов культурной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содействие формированию гармонично развитой личности, способной к активному участию в реализации государственной культурной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сохранение культурного наследия и создание условий для развития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формирование новой модели культурной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целях усиления и расширения влияния российской культуры в иностранных государствах предусматривается в том числе: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расширение ареала изучения и распространения русского языка в мире;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благоприятной институциональной среды для расширения сферы влияния российской культуры и русского языка в иностранных государствах, включая деятельность русских школ и культурных центров;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развитие приграничного и межрегионального культурного сотрудничества;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противодействие искажению российской истории и пересмотру взглядов на историю России, ее роль и место в мировой истории;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использование культурного потенциала России в интересах многостороннего международного сотрудничества;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популяризация туристской привлекательности России и создание инфраструктурных условий для въездного туризма;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расширение сотрудничества профессиональных научных и культурных сообществ, институтов и организаций в сфере реализации совместных проектов по изучению и представлению в иностранных государствах российской культуры, истории, литературы, а также в сфере образования и реализации совместных творческих проектов;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поддержка деятельности в иностранных государствах специалистов в области русского языка и литературы, других языков народов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содействие организациям соотечественников, проживающих за рубежом, в реализации проектов, направленных на сохранение и развитие российской духовной, культурной и языковой среды;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br/>
        <w:t>использование возможностей интернет-сайтов и социальных сетей для презентации российской культуры, искусства и творчества народов России;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поддержка сетевых образовательных проектов, реализуемых в том числе общественными организациями, а также федеральным государственным бюджетным образовательным учреждением высшего профессионального образования "Государственный институт русского языка им.А.С.Пушкина", иными государственными и негосударственными образовательными центрами;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обеспечение иностранным читателям широкого доступа к российской прессе и современной российской литературе;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содействие расширению сотрудничества российских организаций культуры с организациями культуры иностранных государств.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продвижение статуса культуры как национального приоритета;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содействие укреплению гражданской идентичности и единству многонационального народа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стимулирование и поощрение реализации целей и задач государственной культурной политики, предусмотренных</w:t>
      </w:r>
      <w:r w:rsidRPr="00C515E2">
        <w:rPr>
          <w:rFonts w:ascii="Arial" w:eastAsia="Times New Roman" w:hAnsi="Arial" w:cs="Arial"/>
          <w:color w:val="2D2D2D"/>
          <w:spacing w:val="2"/>
          <w:sz w:val="21"/>
          <w:lang w:eastAsia="ru-RU"/>
        </w:rPr>
        <w:t> </w:t>
      </w:r>
      <w:hyperlink r:id="rId47" w:history="1">
        <w:r w:rsidRPr="00C515E2">
          <w:rPr>
            <w:rFonts w:ascii="Arial" w:eastAsia="Times New Roman" w:hAnsi="Arial" w:cs="Arial"/>
            <w:color w:val="00466E"/>
            <w:spacing w:val="2"/>
            <w:sz w:val="21"/>
            <w:u w:val="single"/>
            <w:lang w:eastAsia="ru-RU"/>
          </w:rPr>
          <w:t>Основами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Стратегией.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целях активизации культурного потенциала территорий и сглаживания региональных диспропорций предусматривается в том числе: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использование культурного и туристского потенциалов территорий, обладающих этнокультурным многообразием и спецификой;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брендинг территорий и создание условий для развития внутреннего, въездного, в том числе познавательного, этнического и паломнического туризма;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формирование чувства сопричастности территории для обеспечения укорененности и преемственности поколений;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обеспечение местного населения рабочими местами в сфере культуры, а также развитие народных промыслов и креативных индустрии;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гастрольная деятельность, направленная на выравнивание возможностей доступа жителей разных регионов к культурным благам.</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целях повышения роли институтов гражданского общества как субъектов культурной политики предполагается в том числе: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повышение роли профессиональных союзов, ассоциаций и самоорганизаций профессиональных и творческих сообществ, общественных советов при органах государственной власти;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федерального и региональных бюджетов;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достижение задач и реализация соответствующих Стратегии направлений</w:t>
      </w:r>
      <w:r w:rsidRPr="00C515E2">
        <w:rPr>
          <w:rFonts w:ascii="Arial" w:eastAsia="Times New Roman" w:hAnsi="Arial" w:cs="Arial"/>
          <w:color w:val="2D2D2D"/>
          <w:spacing w:val="2"/>
          <w:sz w:val="21"/>
          <w:lang w:eastAsia="ru-RU"/>
        </w:rPr>
        <w:t> </w:t>
      </w:r>
      <w:hyperlink r:id="rId48" w:history="1">
        <w:r w:rsidRPr="00C515E2">
          <w:rPr>
            <w:rFonts w:ascii="Arial" w:eastAsia="Times New Roman" w:hAnsi="Arial" w:cs="Arial"/>
            <w:color w:val="00466E"/>
            <w:spacing w:val="2"/>
            <w:sz w:val="21"/>
            <w:u w:val="single"/>
            <w:lang w:eastAsia="ru-RU"/>
          </w:rPr>
          <w:t>Концепции долгосрочного развития театрального дела в Российской Федерации на период до 2020 года</w:t>
        </w:r>
      </w:hyperlink>
      <w:r w:rsidRPr="00C515E2">
        <w:rPr>
          <w:rFonts w:ascii="Arial" w:eastAsia="Times New Roman" w:hAnsi="Arial" w:cs="Arial"/>
          <w:color w:val="2D2D2D"/>
          <w:spacing w:val="2"/>
          <w:sz w:val="21"/>
          <w:szCs w:val="21"/>
          <w:lang w:eastAsia="ru-RU"/>
        </w:rPr>
        <w:t>,</w:t>
      </w:r>
      <w:hyperlink r:id="rId49" w:history="1">
        <w:r w:rsidRPr="00C515E2">
          <w:rPr>
            <w:rFonts w:ascii="Arial" w:eastAsia="Times New Roman" w:hAnsi="Arial" w:cs="Arial"/>
            <w:color w:val="00466E"/>
            <w:spacing w:val="2"/>
            <w:sz w:val="21"/>
            <w:u w:val="single"/>
            <w:lang w:eastAsia="ru-RU"/>
          </w:rPr>
          <w:t>Концепции развития циркового дела в Российской Федерации на период до 2020 года</w:t>
        </w:r>
      </w:hyperlink>
      <w:r w:rsidRPr="00C515E2">
        <w:rPr>
          <w:rFonts w:ascii="Arial" w:eastAsia="Times New Roman" w:hAnsi="Arial" w:cs="Arial"/>
          <w:color w:val="2D2D2D"/>
          <w:spacing w:val="2"/>
          <w:sz w:val="21"/>
          <w:szCs w:val="21"/>
          <w:lang w:eastAsia="ru-RU"/>
        </w:rPr>
        <w:t>,</w:t>
      </w:r>
      <w:hyperlink r:id="rId50" w:history="1">
        <w:r w:rsidRPr="00C515E2">
          <w:rPr>
            <w:rFonts w:ascii="Arial" w:eastAsia="Times New Roman" w:hAnsi="Arial" w:cs="Arial"/>
            <w:color w:val="00466E"/>
            <w:spacing w:val="2"/>
            <w:sz w:val="21"/>
            <w:u w:val="single"/>
            <w:lang w:eastAsia="ru-RU"/>
          </w:rPr>
          <w:t>Концепции развития образования в сфере культуры и искусства в Российской Федерации на 2008-2015 годы</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51" w:history="1">
        <w:r w:rsidRPr="00C515E2">
          <w:rPr>
            <w:rFonts w:ascii="Arial" w:eastAsia="Times New Roman" w:hAnsi="Arial" w:cs="Arial"/>
            <w:color w:val="00466E"/>
            <w:spacing w:val="2"/>
            <w:sz w:val="21"/>
            <w:u w:val="single"/>
            <w:lang w:eastAsia="ru-RU"/>
          </w:rPr>
          <w:t>Концепции развития концертной деятельности в области академической музыки в Российской Федерации на период до 2025 года</w:t>
        </w:r>
      </w:hyperlink>
      <w:r w:rsidRPr="00C515E2">
        <w:rPr>
          <w:rFonts w:ascii="Arial" w:eastAsia="Times New Roman" w:hAnsi="Arial" w:cs="Arial"/>
          <w:color w:val="2D2D2D"/>
          <w:spacing w:val="2"/>
          <w:sz w:val="21"/>
          <w:szCs w:val="21"/>
          <w:lang w:eastAsia="ru-RU"/>
        </w:rPr>
        <w:t>, иных концептуальных документов и программ в разных областях культурной деятельности.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целях повышения социального статуса семьи как общественного института, обеспечивающего воспитание и передачу от поколения к поколению традиционных для российского народа ценностей, предполагается в том числе: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 налаживание диалога между поколениями в масштабах общества;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преподавание в школе основ семейной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популяризация внутреннего познавательного и паломнического семейного туризма;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стимулирование, в том числе через систему скидок и льгот, семейного посещения музеев, театров и иных культурных учреждений;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стимулирование и популяризация изучения истории семьи и рода, в том числе путем исследования архивных документов;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стимулов для семейного творчества как на любительском, так и на профессиональном уровне, популяризация семейных династий в культуре;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достижение задач и реализация соответствующих направлений</w:t>
      </w:r>
      <w:r w:rsidRPr="00C515E2">
        <w:rPr>
          <w:rFonts w:ascii="Arial" w:eastAsia="Times New Roman" w:hAnsi="Arial" w:cs="Arial"/>
          <w:color w:val="2D2D2D"/>
          <w:spacing w:val="2"/>
          <w:sz w:val="21"/>
          <w:lang w:eastAsia="ru-RU"/>
        </w:rPr>
        <w:t> </w:t>
      </w:r>
      <w:hyperlink r:id="rId52" w:history="1">
        <w:r w:rsidRPr="00C515E2">
          <w:rPr>
            <w:rFonts w:ascii="Arial" w:eastAsia="Times New Roman" w:hAnsi="Arial" w:cs="Arial"/>
            <w:color w:val="00466E"/>
            <w:spacing w:val="2"/>
            <w:sz w:val="21"/>
            <w:u w:val="single"/>
            <w:lang w:eastAsia="ru-RU"/>
          </w:rPr>
          <w:t>Стратегии развития воспитания в Российской Федерации на период до 2025 года</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условий и возможностей для всестороннего развития, творческой самореализации, непрерывности образования;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содействие приобретению разнообразных компетенций;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поддержка ценностно ориентированных воспитания, образования, культурной деятельности;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содействие участию в реализации государственной культурной политики в качестве ее субъекта;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обеспечение соответствия общеобразовательных программ по русскому языку, языкам народов России, русской литературе и литературе народов Российской Федерации, истории, иным гуманитарным дисциплинам в школе и в системе высшего образования положениям</w:t>
      </w:r>
      <w:hyperlink r:id="rId53"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Стратегии;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условий и стимулов для совершенствования знания русского литературного языка, истории России, развития способности понимать и ценить искусство и культуру;</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совершенствование и развитие успешно зарекомендовавших себя форм и методов работы </w:t>
      </w:r>
      <w:r w:rsidRPr="00C515E2">
        <w:rPr>
          <w:rFonts w:ascii="Arial" w:eastAsia="Times New Roman" w:hAnsi="Arial" w:cs="Arial"/>
          <w:color w:val="2D2D2D"/>
          <w:spacing w:val="2"/>
          <w:sz w:val="21"/>
          <w:szCs w:val="21"/>
          <w:lang w:eastAsia="ru-RU"/>
        </w:rPr>
        <w:lastRenderedPageBreak/>
        <w:t>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изучение и популяризация, в том числе через медиапроекты, истории отечественной культуры и отечественной истории, включая военную историю, историю народов России и российского казачества;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развитие сети образовательных организаций дополнительного образования детей (детских школ искусств по видам искусств);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повышение этической и эстетической ценности распространяемых государственными телеканалами и радиостанциями продуктов;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поддержка развития организаций в сфере книготорговли (книгораспространения) и распространения печатных средств массовой информации;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целях сохранения культурного наследия и создания условий для развития культуры предполагается в том числе: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принятие мер законодательного и стимулирующего характера для привлечения частного </w:t>
      </w:r>
      <w:r w:rsidRPr="00C515E2">
        <w:rPr>
          <w:rFonts w:ascii="Arial" w:eastAsia="Times New Roman" w:hAnsi="Arial" w:cs="Arial"/>
          <w:color w:val="2D2D2D"/>
          <w:spacing w:val="2"/>
          <w:sz w:val="21"/>
          <w:szCs w:val="21"/>
          <w:lang w:eastAsia="ru-RU"/>
        </w:rPr>
        <w:lastRenderedPageBreak/>
        <w:t>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определение перечня исторических поселений, разработка историко-культурных планов сохранения исторических поселений, а также определение их границ и предметов охраны;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обеспечение постоянного мониторинга состояния объектов культурного наследия;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разработка региональных целевых программ сохранения объектов культурного наследия, предусматривающих в том числе инвентаризацию, мониторинг состояния, реставрацию объектов культурного наследия и разработку проектов их территорий и зон охраны;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популяризация культурного наследия России, в том числе среди молодежи;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развитие системы профессионального образования (в том числе в сфере академической музыки, оперного и балетного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совершенствование системы подготовки и повышения квалификации специалистов в сфере культуры (включая специалистов органов охраны памятников истории и культуры), образования, массовых коммуникаций;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br/>
        <w:t>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том числе стратегий социально-экономического развития субъектов Российской Федерации), необходимости сглаживания региональных диспропорций, а также обеспечения инфраструктурного развития ключевых учреждений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благоприятных условий для привлечения частных инвестиций в культуру с использованием различных механизмов государственно-частного партнерства, включая создание нормативной базы для заключения соглашений в отношении интеллектуальной, творческой деятельности в сфере культуры, а также создание возможности проведения реставрационных работ и работ по реставрации с приспособлением для современного использования объектов культурного наследия, правовых условий для привлечения частного капитала, информирование инвесторов о потенциальных объектах, строительство, реставрация или реконструкция которых могут быть осуществлены с привлечением частного капитала, в том числе на принципах государственно-частного партнерства;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развитие гастрольной деятельности в области академического музыкального искусства в России;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стимулирование развития киносетей в крупных городах и малых городах при одновременном содействии увеличению доли российских фильмов в отечественном прокате;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развитие и поддержка анимационной отрасли как одной из наиболее быстро растущих областей киноиндустрии,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реализация на базе государственно-частного партнерства инвестиционных проектов, способствующих формированию многофункциональных культурно-образовательных центров, региональных филиалов крупнейших федеральных музейных и театральных учреждений;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разработка и реализация комплекса взаимосвязанных мер, направленных на сохранение </w:t>
      </w:r>
      <w:r w:rsidRPr="00C515E2">
        <w:rPr>
          <w:rFonts w:ascii="Arial" w:eastAsia="Times New Roman" w:hAnsi="Arial" w:cs="Arial"/>
          <w:color w:val="2D2D2D"/>
          <w:spacing w:val="2"/>
          <w:sz w:val="21"/>
          <w:szCs w:val="21"/>
          <w:lang w:eastAsia="ru-RU"/>
        </w:rPr>
        <w:lastRenderedPageBreak/>
        <w:t>культурного наследия, в том числе разработка планов сохранения исторических поселений, а также определение границ и предметов охраны исторических поселений,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целях формирования новой модели культурной политики предполагается в том числе: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обеспечение межведомственного, межуровневого и межрегионального взаимодействия в реализации государственной культурной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стимулирование создания институтов развития в сфере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существенное увеличение доли внебюджетных инвестиций в совокупных расходах на культуру, в том числе посредством государственно-частного партнерства, а также стимулирование благотворительной деятельности, меценатства и иных альтернативных механизмов финансирования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содействие развитию культурной индустрии;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гармоничное сочетание интересов национальной безопасности, единства культурного пространства и этнокультурного многообразия страны;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создание системы мониторинга и системы качественных и количественных показателей.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15E2">
        <w:rPr>
          <w:rFonts w:ascii="Arial" w:eastAsia="Times New Roman" w:hAnsi="Arial" w:cs="Arial"/>
          <w:color w:val="4C4C4C"/>
          <w:spacing w:val="2"/>
          <w:sz w:val="29"/>
          <w:szCs w:val="29"/>
          <w:lang w:eastAsia="ru-RU"/>
        </w:rPr>
        <w:t>IV. Целевые показатели реализации Стратегии</w:t>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Достижение целей, задач и приоритетов Стратегии оценивается следующими целевыми показателями: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доля расходов на культуру в валовом внутреннем продукте (в соответствии со</w:t>
      </w:r>
      <w:r w:rsidRPr="00C515E2">
        <w:rPr>
          <w:rFonts w:ascii="Arial" w:eastAsia="Times New Roman" w:hAnsi="Arial" w:cs="Arial"/>
          <w:color w:val="2D2D2D"/>
          <w:spacing w:val="2"/>
          <w:sz w:val="21"/>
          <w:lang w:eastAsia="ru-RU"/>
        </w:rPr>
        <w:t> </w:t>
      </w:r>
      <w:hyperlink r:id="rId54" w:history="1">
        <w:r w:rsidRPr="00C515E2">
          <w:rPr>
            <w:rFonts w:ascii="Arial" w:eastAsia="Times New Roman" w:hAnsi="Arial" w:cs="Arial"/>
            <w:color w:val="00466E"/>
            <w:spacing w:val="2"/>
            <w:sz w:val="21"/>
            <w:u w:val="single"/>
            <w:lang w:eastAsia="ru-RU"/>
          </w:rPr>
          <w:t>Стратегией национальной безопасности Российской Федерации)</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объем средств на культуру из внебюджетных источников;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соотношение оплаты труда в сфере культуры к оплате труда в среднем по экономике;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уровень удовлетворенности граждан Российской Федерации качеством предоставления </w:t>
      </w:r>
      <w:r w:rsidRPr="00C515E2">
        <w:rPr>
          <w:rFonts w:ascii="Arial" w:eastAsia="Times New Roman" w:hAnsi="Arial" w:cs="Arial"/>
          <w:color w:val="2D2D2D"/>
          <w:spacing w:val="2"/>
          <w:sz w:val="21"/>
          <w:szCs w:val="21"/>
          <w:lang w:eastAsia="ru-RU"/>
        </w:rPr>
        <w:lastRenderedPageBreak/>
        <w:t>государственных и муниципальных услуг в сфере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доля граждан, положительно оценивающих состояние межнациональных отношений;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прирост числа российских лауреатов международных конкурсов и фестивалей в сфере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обеспеченность субъектов Российской Федерации учреждениями культуры (соответствие их социальным нормативам и нормам);</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степень дифференциации субъектов Российской Федерации по интегральным показателям информационного развития;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степень дифференциации субъектов Российской Федерации по показателю расходов на культуру и искусство в расчете на душу населения;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доля детских, юношеских и образовательных программ в общем объеме вещания общероссийских обязательных общедоступных каналов;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доля учреждений культуры и искусства, находящихся в удовлетворительном состоянии, в общем количестве учреждений культуры и искусства;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увеличение числа исторических поселений федерального значения и регионального значения;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доля исторических поселений, обеспеченных градостроительной документацией, учитывающей требования законодательства об охране культурного наследия, в общем количестве исторических поселений федерального значения и регионального значения;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доля фильмов российского производства в общем объеме проката на территории </w:t>
      </w:r>
      <w:r w:rsidRPr="00C515E2">
        <w:rPr>
          <w:rFonts w:ascii="Arial" w:eastAsia="Times New Roman" w:hAnsi="Arial" w:cs="Arial"/>
          <w:color w:val="2D2D2D"/>
          <w:spacing w:val="2"/>
          <w:sz w:val="21"/>
          <w:szCs w:val="21"/>
          <w:lang w:eastAsia="ru-RU"/>
        </w:rPr>
        <w:lastRenderedPageBreak/>
        <w:t>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объем продажи книг в России на душу населения.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15E2">
        <w:rPr>
          <w:rFonts w:ascii="Arial" w:eastAsia="Times New Roman" w:hAnsi="Arial" w:cs="Arial"/>
          <w:color w:val="4C4C4C"/>
          <w:spacing w:val="2"/>
          <w:sz w:val="29"/>
          <w:szCs w:val="29"/>
          <w:lang w:eastAsia="ru-RU"/>
        </w:rPr>
        <w:t>V. Механизмы реализации Стратегии</w:t>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Основным источником, обеспечивающим реализацию Стратегии, является</w:t>
      </w:r>
      <w:r w:rsidRPr="00C515E2">
        <w:rPr>
          <w:rFonts w:ascii="Arial" w:eastAsia="Times New Roman" w:hAnsi="Arial" w:cs="Arial"/>
          <w:color w:val="2D2D2D"/>
          <w:spacing w:val="2"/>
          <w:sz w:val="21"/>
          <w:lang w:eastAsia="ru-RU"/>
        </w:rPr>
        <w:t> </w:t>
      </w:r>
      <w:hyperlink r:id="rId55" w:history="1">
        <w:r w:rsidRPr="00C515E2">
          <w:rPr>
            <w:rFonts w:ascii="Arial" w:eastAsia="Times New Roman" w:hAnsi="Arial" w:cs="Arial"/>
            <w:color w:val="00466E"/>
            <w:spacing w:val="2"/>
            <w:sz w:val="21"/>
            <w:u w:val="single"/>
            <w:lang w:eastAsia="ru-RU"/>
          </w:rPr>
          <w:t>государственная программа Российской Федерации "Развитие культуры и туризма" на 2013-2020 годы</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иные государственные программы, связанные с отдельными областями культуры. При этом мероприятия, показатели и параметры</w:t>
      </w:r>
      <w:r w:rsidRPr="00C515E2">
        <w:rPr>
          <w:rFonts w:ascii="Arial" w:eastAsia="Times New Roman" w:hAnsi="Arial" w:cs="Arial"/>
          <w:color w:val="2D2D2D"/>
          <w:spacing w:val="2"/>
          <w:sz w:val="21"/>
          <w:lang w:eastAsia="ru-RU"/>
        </w:rPr>
        <w:t> </w:t>
      </w:r>
      <w:hyperlink r:id="rId56" w:history="1">
        <w:r w:rsidRPr="00C515E2">
          <w:rPr>
            <w:rFonts w:ascii="Arial" w:eastAsia="Times New Roman" w:hAnsi="Arial" w:cs="Arial"/>
            <w:color w:val="00466E"/>
            <w:spacing w:val="2"/>
            <w:sz w:val="21"/>
            <w:u w:val="single"/>
            <w:lang w:eastAsia="ru-RU"/>
          </w:rPr>
          <w:t>государственных программ Российской Федерации "Развитие культуры и туризма" на 2013-2020 годы</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lang w:eastAsia="ru-RU"/>
        </w:rPr>
        <w:t> </w:t>
      </w:r>
      <w:hyperlink r:id="rId57" w:history="1">
        <w:r w:rsidRPr="00C515E2">
          <w:rPr>
            <w:rFonts w:ascii="Arial" w:eastAsia="Times New Roman" w:hAnsi="Arial" w:cs="Arial"/>
            <w:color w:val="00466E"/>
            <w:spacing w:val="2"/>
            <w:sz w:val="21"/>
            <w:u w:val="single"/>
            <w:lang w:eastAsia="ru-RU"/>
          </w:rPr>
          <w:t>"Информационное общество (2011-2020 годы)"</w:t>
        </w:r>
      </w:hyperlink>
      <w:r w:rsidRPr="00C515E2">
        <w:rPr>
          <w:rFonts w:ascii="Arial" w:eastAsia="Times New Roman" w:hAnsi="Arial" w:cs="Arial"/>
          <w:color w:val="2D2D2D"/>
          <w:spacing w:val="2"/>
          <w:sz w:val="21"/>
          <w:szCs w:val="21"/>
          <w:lang w:eastAsia="ru-RU"/>
        </w:rPr>
        <w:t>, "Внешнеполитическая деятельность",</w:t>
      </w:r>
      <w:r w:rsidRPr="00C515E2">
        <w:rPr>
          <w:rFonts w:ascii="Arial" w:eastAsia="Times New Roman" w:hAnsi="Arial" w:cs="Arial"/>
          <w:color w:val="2D2D2D"/>
          <w:spacing w:val="2"/>
          <w:sz w:val="21"/>
          <w:lang w:eastAsia="ru-RU"/>
        </w:rPr>
        <w:t> </w:t>
      </w:r>
      <w:hyperlink r:id="rId58" w:history="1">
        <w:r w:rsidRPr="00C515E2">
          <w:rPr>
            <w:rFonts w:ascii="Arial" w:eastAsia="Times New Roman" w:hAnsi="Arial" w:cs="Arial"/>
            <w:color w:val="00466E"/>
            <w:spacing w:val="2"/>
            <w:sz w:val="21"/>
            <w:u w:val="single"/>
            <w:lang w:eastAsia="ru-RU"/>
          </w:rPr>
          <w:t>"Развитие науки и технологий" на 2013-2020 годы</w:t>
        </w:r>
      </w:hyperlink>
      <w:r w:rsidRPr="00C515E2">
        <w:rPr>
          <w:rFonts w:ascii="Arial" w:eastAsia="Times New Roman" w:hAnsi="Arial" w:cs="Arial"/>
          <w:color w:val="2D2D2D"/>
          <w:spacing w:val="2"/>
          <w:sz w:val="21"/>
          <w:szCs w:val="21"/>
          <w:lang w:eastAsia="ru-RU"/>
        </w:rPr>
        <w:t>,</w:t>
      </w:r>
      <w:hyperlink r:id="rId59" w:history="1">
        <w:r w:rsidRPr="00C515E2">
          <w:rPr>
            <w:rFonts w:ascii="Arial" w:eastAsia="Times New Roman" w:hAnsi="Arial" w:cs="Arial"/>
            <w:color w:val="00466E"/>
            <w:spacing w:val="2"/>
            <w:sz w:val="21"/>
            <w:u w:val="single"/>
            <w:lang w:eastAsia="ru-RU"/>
          </w:rPr>
          <w:t>"Развитие образования" на 2013-2020 годы</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других документов стратегического планирования, оказывающих влияние на государственную культурную политику (в частности, федеральные целевые программы в сфере культуры, образования, русского языка, межнациональных отношений, патриотического воспитания, туризма), могут быть при необходимости скорректированы с учетом положений</w:t>
      </w:r>
      <w:r w:rsidRPr="00C515E2">
        <w:rPr>
          <w:rFonts w:ascii="Arial" w:eastAsia="Times New Roman" w:hAnsi="Arial" w:cs="Arial"/>
          <w:color w:val="2D2D2D"/>
          <w:spacing w:val="2"/>
          <w:sz w:val="21"/>
          <w:lang w:eastAsia="ru-RU"/>
        </w:rPr>
        <w:t> </w:t>
      </w:r>
      <w:hyperlink r:id="rId60"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Стратегии.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Для информирования главы государства о положении дел в сфере культуры и искусства, обеспечения его взаимодействия с творческими объединениями, организациями культуры и искусства, представителями творческой интеллигенции, разработки предложений Президенту Российской Федерации по актуальным вопросам государственной политики в области культуры и искусства создан Совет при Президенте Российской Федерации по культуре и искусству.</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Межотраслевые и межуровневые вопросы развития культуры, образования, средств массовой информации, молодежной политики, межнациональных отношений, духовного состояния нации, патриотического воспитания и гражданских прав могут быть предметом совместного обсуждения с другими консультативными органами при Президенте Российской Федерации (Совет по науке и образованию, Совет по русскому языку, Совет по межнациональным отношениям, Совет по взаимодействию с религиозными объединениями, Совет по делам казачества, Совет по развитию гражданского общества и правам человека, Координационный совет по реализации</w:t>
      </w:r>
      <w:r w:rsidRPr="00C515E2">
        <w:rPr>
          <w:rFonts w:ascii="Arial" w:eastAsia="Times New Roman" w:hAnsi="Arial" w:cs="Arial"/>
          <w:color w:val="2D2D2D"/>
          <w:spacing w:val="2"/>
          <w:sz w:val="21"/>
          <w:lang w:eastAsia="ru-RU"/>
        </w:rPr>
        <w:t> </w:t>
      </w:r>
      <w:hyperlink r:id="rId61" w:history="1">
        <w:r w:rsidRPr="00C515E2">
          <w:rPr>
            <w:rFonts w:ascii="Arial" w:eastAsia="Times New Roman" w:hAnsi="Arial" w:cs="Arial"/>
            <w:color w:val="00466E"/>
            <w:spacing w:val="2"/>
            <w:sz w:val="21"/>
            <w:u w:val="single"/>
            <w:lang w:eastAsia="ru-RU"/>
          </w:rPr>
          <w:t>Национальной стратегии действий в интересах детей на 2012-2017 годы)</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соответствии с</w:t>
      </w:r>
      <w:r w:rsidRPr="00C515E2">
        <w:rPr>
          <w:rFonts w:ascii="Arial" w:eastAsia="Times New Roman" w:hAnsi="Arial" w:cs="Arial"/>
          <w:color w:val="2D2D2D"/>
          <w:spacing w:val="2"/>
          <w:sz w:val="21"/>
          <w:lang w:eastAsia="ru-RU"/>
        </w:rPr>
        <w:t> </w:t>
      </w:r>
      <w:hyperlink r:id="rId62" w:history="1">
        <w:r w:rsidRPr="00C515E2">
          <w:rPr>
            <w:rFonts w:ascii="Arial" w:eastAsia="Times New Roman" w:hAnsi="Arial" w:cs="Arial"/>
            <w:color w:val="00466E"/>
            <w:spacing w:val="2"/>
            <w:sz w:val="21"/>
            <w:u w:val="single"/>
            <w:lang w:eastAsia="ru-RU"/>
          </w:rPr>
          <w:t>Основами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необходимо обеспечить межведомственную и межуровневую координацию, что достигается в том числе за счет создания координационного органа, полномочия которого указаны в</w:t>
      </w:r>
      <w:r w:rsidRPr="00C515E2">
        <w:rPr>
          <w:rFonts w:ascii="Arial" w:eastAsia="Times New Roman" w:hAnsi="Arial" w:cs="Arial"/>
          <w:color w:val="2D2D2D"/>
          <w:spacing w:val="2"/>
          <w:sz w:val="21"/>
          <w:lang w:eastAsia="ru-RU"/>
        </w:rPr>
        <w:t> </w:t>
      </w:r>
      <w:hyperlink r:id="rId63" w:history="1">
        <w:r w:rsidRPr="00C515E2">
          <w:rPr>
            <w:rFonts w:ascii="Arial" w:eastAsia="Times New Roman" w:hAnsi="Arial" w:cs="Arial"/>
            <w:color w:val="00466E"/>
            <w:spacing w:val="2"/>
            <w:sz w:val="21"/>
            <w:u w:val="single"/>
            <w:lang w:eastAsia="ru-RU"/>
          </w:rPr>
          <w:t>Основах государственной культурной политики</w:t>
        </w:r>
      </w:hyperlink>
      <w:r w:rsidRPr="00C515E2">
        <w:rPr>
          <w:rFonts w:ascii="Arial" w:eastAsia="Times New Roman" w:hAnsi="Arial" w:cs="Arial"/>
          <w:color w:val="2D2D2D"/>
          <w:spacing w:val="2"/>
          <w:sz w:val="21"/>
          <w:szCs w:val="21"/>
          <w:lang w:eastAsia="ru-RU"/>
        </w:rPr>
        <w:t>.</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w:t>
      </w:r>
      <w:r w:rsidRPr="00C515E2">
        <w:rPr>
          <w:rFonts w:ascii="Arial" w:eastAsia="Times New Roman" w:hAnsi="Arial" w:cs="Arial"/>
          <w:color w:val="2D2D2D"/>
          <w:spacing w:val="2"/>
          <w:sz w:val="21"/>
          <w:szCs w:val="21"/>
          <w:lang w:eastAsia="ru-RU"/>
        </w:rPr>
        <w:lastRenderedPageBreak/>
        <w:t>поддерживаемые государством структуры, деятельность которых направлена на развитие культурной (в широком и узкоотраслевом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инвесторов, а также повышение качества и конкурентоспособности отечественного кинематографа входят в задачи Федерального фонда социальной и экономической поддержки отечественной кинематографии.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 положительной динамике макроэкономических показателей российской экономики и (или) реализации всего комплекса институциональных и законодательных мер представляется возможным создание иных институтов развития, в том числе для реализации (софинансирования) крупных частных или общественно-государственных инфраструктурных и комплексных проектов, в целях аккумулирования средств, необходимых для сохранения объектов культурного наследия, исторической среды городов и поселений, а также для создания условий для развития культурно-познавательного туризма.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Обязательным условием успешного регулирования и реализации государственной культурной политики является приведение законодательства Российской Федерации в соответствие с целями, задачами, направлениями и приоритетами</w:t>
      </w:r>
      <w:r w:rsidRPr="00C515E2">
        <w:rPr>
          <w:rFonts w:ascii="Arial" w:eastAsia="Times New Roman" w:hAnsi="Arial" w:cs="Arial"/>
          <w:color w:val="2D2D2D"/>
          <w:spacing w:val="2"/>
          <w:sz w:val="21"/>
          <w:lang w:eastAsia="ru-RU"/>
        </w:rPr>
        <w:t> </w:t>
      </w:r>
      <w:hyperlink r:id="rId64"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Стратегии.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 период 2016-2020 годов в целях нормативного обеспечения</w:t>
      </w:r>
      <w:r w:rsidRPr="00C515E2">
        <w:rPr>
          <w:rFonts w:ascii="Arial" w:eastAsia="Times New Roman" w:hAnsi="Arial" w:cs="Arial"/>
          <w:color w:val="2D2D2D"/>
          <w:spacing w:val="2"/>
          <w:sz w:val="21"/>
          <w:lang w:eastAsia="ru-RU"/>
        </w:rPr>
        <w:t> </w:t>
      </w:r>
      <w:hyperlink r:id="rId65"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Стратегии необходимо принять:</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акт в части создания условий для дальнейшего развития института государственно-частного партнерства и меценатства в сфере культуры;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акт, направленный на развитие книгоиздания, на книгораспространение, распространение периодической печати, совершенствование инфраструктуры чтения в целях сохранения и развития единого культурного пространства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акт в области сохранения культурного наследия народов Российской Федерации в части наделения Министерства культуры Российской Федерации полномочиями по проведению внеплановых выездных проверок хранилищ культурных ценностей;</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акты, направленные на усиление ответственности участников туристского рынка и повышение уровня правовой защиты туристов, выезжающих за пределы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акт, устанавливающий разрешение показа фильма без прокатного удостоверения при проведении кинофестивалей на территории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br/>
        <w:t>В период 2020-2030 годов будет осуществляться дальнейшее совершенствование законодательства Российской Федерации, в том числе в части создания условий для увеличения внебюджетных поступлений, иные меры законодательного и нормативно-правового регулирования, необходимые для успешной реализации Стратегии.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Реализация</w:t>
      </w:r>
      <w:r w:rsidRPr="00C515E2">
        <w:rPr>
          <w:rFonts w:ascii="Arial" w:eastAsia="Times New Roman" w:hAnsi="Arial" w:cs="Arial"/>
          <w:color w:val="2D2D2D"/>
          <w:spacing w:val="2"/>
          <w:sz w:val="21"/>
          <w:lang w:eastAsia="ru-RU"/>
        </w:rPr>
        <w:t> </w:t>
      </w:r>
      <w:hyperlink r:id="rId66"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Стратегии предполагает научно-методическое сопровождение разработки и принятия обоснованных управленческих решений на федеральном, региональном и местном уровнях.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Научно-исследовательские институты наряду с научными центрами и исследовательскими подразделениями образовательных организаций высшего образования осуществляют фундаментальные и прикладные исследования, в том числе в рамках государственных и федеральных целевых программ, за счет субсидий некоммерческим организациям на творческие проекты, в рамках государственного заказа и иных механизмов поддержки научно-исследовательской и методической деятельности.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Для повышения качества кадров в сфере культуры разрабатывается система кадрового потенциала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Обеспечивается подготовка и повышение квалификации лиц, вошедших в кадровый резерв. Кроме того, специалисты подведомственных учреждений повышают квалификацию по разным направлениям.</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Принимаются меры по сближению профессионального образования с потребностями отрасли путем актуализации (принятия новых) федеральных государственных образовательных стандартов и образовательных стандартов, разрабатываемых и утверждаемых образовательными организациями самостоятельно, с учетом требований, предъявляемых организациями культуры к квалификации кадров, и профессиональных стандартов.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государственной культурной политики, по результатам которого формируется государственный доклад о реализации государственной культурной политики в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Указанная система предусматривает внедрение новых критериев оценки достижения результатов культурной деятельности, а также ключевых показателей эффективности руководителей в сфере культуры, образования, науки, молодежной политики.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Стратегия предусматривает включение профессиональных союзов и общественных организаций в сфере культуры в процесс реализации государственной культурной политики, включая вопросы подготовки кадров и повышения квалификации.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t>Прежде всего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 таких, как Союз театральных деятелей Российской Федерации, Союз кинематографистов Российской Федерации,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Ассоциация учебных заведений искусства и культуры, Ассоциация музыкальных учебных заведений и др.</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Появляются и новые субъекты культурной политики, например 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Всероссийское хоровое общество.</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деятельность Общероссийской общественно-государственной организации "Российское военно-историческое общество".</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Необходимо разработать механизм делегирования органами государственной власти части функций в части экспертизы, экспертных исследований, соуправления ресурсами, поддержки творческих инициатив, в том числе в субъектах Российской Федерации, повышения квалификации представителей творческих профессий институтам гражданского общества.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15E2">
        <w:rPr>
          <w:rFonts w:ascii="Arial" w:eastAsia="Times New Roman" w:hAnsi="Arial" w:cs="Arial"/>
          <w:color w:val="4C4C4C"/>
          <w:spacing w:val="2"/>
          <w:sz w:val="29"/>
          <w:szCs w:val="29"/>
          <w:lang w:eastAsia="ru-RU"/>
        </w:rPr>
        <w:t>VI. Этапы реализации Стратегии</w:t>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Стратегию предполагается реализовать в 2 этапа: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1-й этап - 2016-2020 годы;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2-й этап - 2021-2030 годы.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На 1-м этапе утверждается план реализации Стратегии, приводятся в соответствие документы стратегического планирования и планы по их реализации, осуществляются меры законодательного и нормативно-правового характера, обеспечивающие совершенствование федерального законодательства и нормативных правовых актов субъектов Российской Федерации в связи с принятием</w:t>
      </w:r>
      <w:r w:rsidRPr="00C515E2">
        <w:rPr>
          <w:rFonts w:ascii="Arial" w:eastAsia="Times New Roman" w:hAnsi="Arial" w:cs="Arial"/>
          <w:color w:val="2D2D2D"/>
          <w:spacing w:val="2"/>
          <w:sz w:val="21"/>
          <w:lang w:eastAsia="ru-RU"/>
        </w:rPr>
        <w:t> </w:t>
      </w:r>
      <w:hyperlink r:id="rId67"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Стратегии и корректировку соответствующих государственных программ Российской Федерации и государственных программ субъектов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 xml:space="preserve">Обеспечивается межведомственная и межуровневая координация вопросов реализации </w:t>
      </w:r>
      <w:r w:rsidRPr="00C515E2">
        <w:rPr>
          <w:rFonts w:ascii="Arial" w:eastAsia="Times New Roman" w:hAnsi="Arial" w:cs="Arial"/>
          <w:color w:val="2D2D2D"/>
          <w:spacing w:val="2"/>
          <w:sz w:val="21"/>
          <w:szCs w:val="21"/>
          <w:lang w:eastAsia="ru-RU"/>
        </w:rPr>
        <w:lastRenderedPageBreak/>
        <w:t>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государственной культурной политики. Эффективно функционирует система кадрового потенциала как на федеральном, так и на региональном уровнях.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Принимаются программные меры по сглаживанию региональных инфраструктурных диспропорций, развитию сельской культурной инфраструктуры. Создаются ресурсные и нормативно-правовые условия для развития креативной (творческой) индустрии.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На 2-м этапе принимаются меры законодательного и нормативно-правового характера, обеспечивающие существенное повышение ресурсной обеспеченности культуры преимущественно за счет государственно-частного партнерства и создания институтов развития, а также меры организационного и финансового характера, необходимые для достижения целей, задач и приоритетов</w:t>
      </w:r>
      <w:r w:rsidRPr="00C515E2">
        <w:rPr>
          <w:rFonts w:ascii="Arial" w:eastAsia="Times New Roman" w:hAnsi="Arial" w:cs="Arial"/>
          <w:color w:val="2D2D2D"/>
          <w:spacing w:val="2"/>
          <w:sz w:val="21"/>
          <w:lang w:eastAsia="ru-RU"/>
        </w:rPr>
        <w:t> </w:t>
      </w:r>
      <w:hyperlink r:id="rId68" w:history="1">
        <w:r w:rsidRPr="00C515E2">
          <w:rPr>
            <w:rFonts w:ascii="Arial" w:eastAsia="Times New Roman" w:hAnsi="Arial" w:cs="Arial"/>
            <w:color w:val="00466E"/>
            <w:spacing w:val="2"/>
            <w:sz w:val="21"/>
            <w:u w:val="single"/>
            <w:lang w:eastAsia="ru-RU"/>
          </w:rPr>
          <w:t>Основ государственной культурной политики</w:t>
        </w:r>
      </w:hyperlink>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t>и Стратегии.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15E2">
        <w:rPr>
          <w:rFonts w:ascii="Arial" w:eastAsia="Times New Roman" w:hAnsi="Arial" w:cs="Arial"/>
          <w:color w:val="4C4C4C"/>
          <w:spacing w:val="2"/>
          <w:sz w:val="29"/>
          <w:szCs w:val="29"/>
          <w:lang w:eastAsia="ru-RU"/>
        </w:rPr>
        <w:t>VII. Ожидаемые результаты реализации Стратегии</w:t>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br/>
        <w:t>Реализация Стратегии позволит:</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сформировать новую ценностно ориентированную модель государственной культурной политики, включающую в себя также и региональное измерение с учетом федеративного устройства Российской Федерации;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увеличить финансирование культуры за счет всех источников до 1,4 процента валового внутреннего продукта к 2030 году;</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обеспечить долю внебюджетных инвестиций в культуру на уровне не менее 25 процентов совокупных расходов на культуру за счет всех источников;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увеличить долю учреждений культуры и искусства, находящихся в федеральной собственности, состояние которых является удовлетворительным, до 90 процентов общего количества учреждений культуры и искусства, находящихся в федеральной собственности;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выравнять условия доступности услуг для жителей малых городов и сельских территорий, а также качество оказанных услуг с учетом нормативного уровня обеспеченности и модернизации инфраструктуры;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привести уровень обеспеченности организаций культуры в регионах Российской Федерации в соответствие с социальными нормативами и нормами, составляющими около 80-90 процентов;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lastRenderedPageBreak/>
        <w:br/>
        <w:t>создать эффективный механизм привлечения в культуру частных инвестиций, в том числе в рамках государственно-частного партнерства;</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создать эффективную и ресурсно обеспеченную систему сохранения объектов культурного наследия, позволяющую постоянно снижать долю памятников, находящихся в неудовлетворительном или руинированном состоянии;</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войти в пятерку стран-лидеров по количеству объектов, включенных в Список всемирного наследия ЮНЕСКО, при этом обеспечить государственную охрану 100 процентов объектов культурного наследия путем утверждения границ их территории и предметов охраны;</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обеспечить использование исторического и культурного наследия для воспитания и образования подрастающего поколения;</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расширить пространство русского языка, российской культуры и образования на русском языке в иностранных государствах;</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укрепить позиции русского языка в национальных системах образования государств - участников Содружества Независимых Государств;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увеличить в 20 раз по сравнению с 2015 годом количество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увеличить в 2,5 раза долю российских школ (классов) за рубежом, получивших адресную поддержку (включая поставку учебно-методических материалов на разных носителях), в общем количестве российских школ (классов) за рубежом;</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увеличить объем продажи книг в Российской Федерации с 3 до 7 на душу населения по сравнению с 2014 годом;</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достичь доли национальных фильмов в отечественном прокате к 2030 году в размере 30 процентов;</w:t>
      </w:r>
      <w:r w:rsidRPr="00C515E2">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t>включить профессиональные сообщества, союзы и общественные организации в сфере культуры в реализацию госуда</w:t>
      </w:r>
      <w:r>
        <w:rPr>
          <w:rFonts w:ascii="Arial" w:eastAsia="Times New Roman" w:hAnsi="Arial" w:cs="Arial"/>
          <w:color w:val="2D2D2D"/>
          <w:spacing w:val="2"/>
          <w:sz w:val="21"/>
          <w:szCs w:val="21"/>
          <w:lang w:eastAsia="ru-RU"/>
        </w:rPr>
        <w:t>рственной культурной политики.</w:t>
      </w:r>
      <w:r>
        <w:rPr>
          <w:rFonts w:ascii="Arial" w:eastAsia="Times New Roman" w:hAnsi="Arial" w:cs="Arial"/>
          <w:color w:val="2D2D2D"/>
          <w:spacing w:val="2"/>
          <w:sz w:val="21"/>
          <w:szCs w:val="21"/>
          <w:lang w:eastAsia="ru-RU"/>
        </w:rPr>
        <w:br/>
      </w:r>
      <w:r w:rsidRPr="00C515E2">
        <w:rPr>
          <w:rFonts w:ascii="Arial" w:eastAsia="Times New Roman" w:hAnsi="Arial" w:cs="Arial"/>
          <w:color w:val="2D2D2D"/>
          <w:spacing w:val="2"/>
          <w:sz w:val="21"/>
          <w:szCs w:val="21"/>
          <w:lang w:eastAsia="ru-RU"/>
        </w:rPr>
        <w:br/>
      </w:r>
    </w:p>
    <w:p w:rsidR="00C515E2"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t>Электронный текст документа</w:t>
      </w:r>
      <w:r w:rsidRPr="00C515E2">
        <w:rPr>
          <w:rFonts w:ascii="Arial" w:eastAsia="Times New Roman" w:hAnsi="Arial" w:cs="Arial"/>
          <w:color w:val="2D2D2D"/>
          <w:spacing w:val="2"/>
          <w:sz w:val="21"/>
          <w:szCs w:val="21"/>
          <w:lang w:eastAsia="ru-RU"/>
        </w:rPr>
        <w:br/>
        <w:t>подготовлен АО "Кодекс" и сверен по:</w:t>
      </w:r>
    </w:p>
    <w:p w:rsidR="005C2EFF" w:rsidRPr="00C515E2" w:rsidRDefault="00C515E2" w:rsidP="00C515E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15E2">
        <w:rPr>
          <w:rFonts w:ascii="Arial" w:eastAsia="Times New Roman" w:hAnsi="Arial" w:cs="Arial"/>
          <w:color w:val="2D2D2D"/>
          <w:spacing w:val="2"/>
          <w:sz w:val="21"/>
          <w:szCs w:val="21"/>
          <w:lang w:eastAsia="ru-RU"/>
        </w:rPr>
        <w:t>Официальный интернет-портал</w:t>
      </w:r>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br/>
        <w:t>правовой информации</w:t>
      </w:r>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br/>
        <w:t>www.pravo.gov.ru, 04.03.2016,</w:t>
      </w:r>
      <w:r w:rsidRPr="00C515E2">
        <w:rPr>
          <w:rFonts w:ascii="Arial" w:eastAsia="Times New Roman" w:hAnsi="Arial" w:cs="Arial"/>
          <w:color w:val="2D2D2D"/>
          <w:spacing w:val="2"/>
          <w:sz w:val="21"/>
          <w:lang w:eastAsia="ru-RU"/>
        </w:rPr>
        <w:t> </w:t>
      </w:r>
      <w:r w:rsidRPr="00C515E2">
        <w:rPr>
          <w:rFonts w:ascii="Arial" w:eastAsia="Times New Roman" w:hAnsi="Arial" w:cs="Arial"/>
          <w:color w:val="2D2D2D"/>
          <w:spacing w:val="2"/>
          <w:sz w:val="21"/>
          <w:szCs w:val="21"/>
          <w:lang w:eastAsia="ru-RU"/>
        </w:rPr>
        <w:br/>
        <w:t>N 0001201603040022</w:t>
      </w:r>
      <w:r w:rsidRPr="00C515E2">
        <w:rPr>
          <w:rFonts w:ascii="Arial" w:eastAsia="Times New Roman" w:hAnsi="Arial" w:cs="Arial"/>
          <w:color w:val="2D2D2D"/>
          <w:spacing w:val="2"/>
          <w:sz w:val="21"/>
          <w:szCs w:val="21"/>
          <w:lang w:eastAsia="ru-RU"/>
        </w:rPr>
        <w:br/>
      </w:r>
    </w:p>
    <w:sectPr w:rsidR="005C2EFF" w:rsidRPr="00C515E2" w:rsidSect="005C2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15E2"/>
    <w:rsid w:val="005C2EFF"/>
    <w:rsid w:val="00C51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FF"/>
  </w:style>
  <w:style w:type="paragraph" w:styleId="1">
    <w:name w:val="heading 1"/>
    <w:basedOn w:val="a"/>
    <w:link w:val="10"/>
    <w:uiPriority w:val="9"/>
    <w:qFormat/>
    <w:rsid w:val="00C51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15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15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15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5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15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15E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15E2"/>
    <w:rPr>
      <w:rFonts w:ascii="Times New Roman" w:eastAsia="Times New Roman" w:hAnsi="Times New Roman" w:cs="Times New Roman"/>
      <w:b/>
      <w:bCs/>
      <w:sz w:val="24"/>
      <w:szCs w:val="24"/>
      <w:lang w:eastAsia="ru-RU"/>
    </w:rPr>
  </w:style>
  <w:style w:type="paragraph" w:customStyle="1" w:styleId="headertext">
    <w:name w:val="headertext"/>
    <w:basedOn w:val="a"/>
    <w:rsid w:val="00C5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15E2"/>
  </w:style>
  <w:style w:type="character" w:styleId="a3">
    <w:name w:val="Hyperlink"/>
    <w:basedOn w:val="a0"/>
    <w:uiPriority w:val="99"/>
    <w:semiHidden/>
    <w:unhideWhenUsed/>
    <w:rsid w:val="00C515E2"/>
    <w:rPr>
      <w:color w:val="0000FF"/>
      <w:u w:val="single"/>
    </w:rPr>
  </w:style>
  <w:style w:type="character" w:styleId="a4">
    <w:name w:val="FollowedHyperlink"/>
    <w:basedOn w:val="a0"/>
    <w:uiPriority w:val="99"/>
    <w:semiHidden/>
    <w:unhideWhenUsed/>
    <w:rsid w:val="00C515E2"/>
    <w:rPr>
      <w:color w:val="800080"/>
      <w:u w:val="single"/>
    </w:rPr>
  </w:style>
  <w:style w:type="paragraph" w:customStyle="1" w:styleId="formattext">
    <w:name w:val="formattext"/>
    <w:basedOn w:val="a"/>
    <w:rsid w:val="00C515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248073">
      <w:bodyDiv w:val="1"/>
      <w:marLeft w:val="0"/>
      <w:marRight w:val="0"/>
      <w:marTop w:val="0"/>
      <w:marBottom w:val="0"/>
      <w:divBdr>
        <w:top w:val="none" w:sz="0" w:space="0" w:color="auto"/>
        <w:left w:val="none" w:sz="0" w:space="0" w:color="auto"/>
        <w:bottom w:val="none" w:sz="0" w:space="0" w:color="auto"/>
        <w:right w:val="none" w:sz="0" w:space="0" w:color="auto"/>
      </w:divBdr>
      <w:divsChild>
        <w:div w:id="131946433">
          <w:marLeft w:val="0"/>
          <w:marRight w:val="0"/>
          <w:marTop w:val="0"/>
          <w:marBottom w:val="0"/>
          <w:divBdr>
            <w:top w:val="none" w:sz="0" w:space="0" w:color="auto"/>
            <w:left w:val="none" w:sz="0" w:space="0" w:color="auto"/>
            <w:bottom w:val="none" w:sz="0" w:space="0" w:color="auto"/>
            <w:right w:val="none" w:sz="0" w:space="0" w:color="auto"/>
          </w:divBdr>
          <w:divsChild>
            <w:div w:id="1507548584">
              <w:marLeft w:val="0"/>
              <w:marRight w:val="0"/>
              <w:marTop w:val="0"/>
              <w:marBottom w:val="0"/>
              <w:divBdr>
                <w:top w:val="none" w:sz="0" w:space="0" w:color="auto"/>
                <w:left w:val="none" w:sz="0" w:space="0" w:color="auto"/>
                <w:bottom w:val="none" w:sz="0" w:space="0" w:color="auto"/>
                <w:right w:val="none" w:sz="0" w:space="0" w:color="auto"/>
              </w:divBdr>
              <w:divsChild>
                <w:div w:id="2114587367">
                  <w:marLeft w:val="0"/>
                  <w:marRight w:val="0"/>
                  <w:marTop w:val="0"/>
                  <w:marBottom w:val="0"/>
                  <w:divBdr>
                    <w:top w:val="none" w:sz="0" w:space="0" w:color="auto"/>
                    <w:left w:val="none" w:sz="0" w:space="0" w:color="auto"/>
                    <w:bottom w:val="none" w:sz="0" w:space="0" w:color="auto"/>
                    <w:right w:val="none" w:sz="0" w:space="0" w:color="auto"/>
                  </w:divBdr>
                  <w:divsChild>
                    <w:div w:id="1996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30343" TargetMode="External"/><Relationship Id="rId18" Type="http://schemas.openxmlformats.org/officeDocument/2006/relationships/hyperlink" Target="http://docs.cntd.ru/document/902317973" TargetMode="External"/><Relationship Id="rId26" Type="http://schemas.openxmlformats.org/officeDocument/2006/relationships/hyperlink" Target="http://docs.cntd.ru/document/499091784" TargetMode="External"/><Relationship Id="rId39" Type="http://schemas.openxmlformats.org/officeDocument/2006/relationships/hyperlink" Target="http://docs.cntd.ru/document/420242192" TargetMode="External"/><Relationship Id="rId21" Type="http://schemas.openxmlformats.org/officeDocument/2006/relationships/hyperlink" Target="http://docs.cntd.ru/document/420237592" TargetMode="External"/><Relationship Id="rId34" Type="http://schemas.openxmlformats.org/officeDocument/2006/relationships/hyperlink" Target="http://docs.cntd.ru/document/902345103" TargetMode="External"/><Relationship Id="rId42" Type="http://schemas.openxmlformats.org/officeDocument/2006/relationships/hyperlink" Target="http://docs.cntd.ru/document/420242192" TargetMode="External"/><Relationship Id="rId47" Type="http://schemas.openxmlformats.org/officeDocument/2006/relationships/hyperlink" Target="http://docs.cntd.ru/document/420242192" TargetMode="External"/><Relationship Id="rId50" Type="http://schemas.openxmlformats.org/officeDocument/2006/relationships/hyperlink" Target="http://docs.cntd.ru/document/902116523" TargetMode="External"/><Relationship Id="rId55" Type="http://schemas.openxmlformats.org/officeDocument/2006/relationships/hyperlink" Target="http://docs.cntd.ru/document/499091763" TargetMode="External"/><Relationship Id="rId63" Type="http://schemas.openxmlformats.org/officeDocument/2006/relationships/hyperlink" Target="http://docs.cntd.ru/document/420242192" TargetMode="External"/><Relationship Id="rId68" Type="http://schemas.openxmlformats.org/officeDocument/2006/relationships/hyperlink" Target="http://docs.cntd.ru/document/420242192" TargetMode="External"/><Relationship Id="rId7" Type="http://schemas.openxmlformats.org/officeDocument/2006/relationships/hyperlink" Target="http://docs.cntd.ru/document/420340006" TargetMode="External"/><Relationship Id="rId2" Type="http://schemas.openxmlformats.org/officeDocument/2006/relationships/settings" Target="settings.xml"/><Relationship Id="rId16" Type="http://schemas.openxmlformats.org/officeDocument/2006/relationships/hyperlink" Target="http://docs.cntd.ru/document/499003797" TargetMode="External"/><Relationship Id="rId29" Type="http://schemas.openxmlformats.org/officeDocument/2006/relationships/hyperlink" Target="http://docs.cntd.ru/document/902339606" TargetMode="External"/><Relationship Id="rId1" Type="http://schemas.openxmlformats.org/officeDocument/2006/relationships/styles" Target="styles.xml"/><Relationship Id="rId6" Type="http://schemas.openxmlformats.org/officeDocument/2006/relationships/hyperlink" Target="http://docs.cntd.ru/document/420340006"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499091768" TargetMode="External"/><Relationship Id="rId32" Type="http://schemas.openxmlformats.org/officeDocument/2006/relationships/hyperlink" Target="http://docs.cntd.ru/document/420242192" TargetMode="External"/><Relationship Id="rId37" Type="http://schemas.openxmlformats.org/officeDocument/2006/relationships/hyperlink" Target="http://docs.cntd.ru/document/902345101" TargetMode="External"/><Relationship Id="rId40" Type="http://schemas.openxmlformats.org/officeDocument/2006/relationships/hyperlink" Target="http://docs.cntd.ru/document/420242192" TargetMode="External"/><Relationship Id="rId45" Type="http://schemas.openxmlformats.org/officeDocument/2006/relationships/hyperlink" Target="http://docs.cntd.ru/document/420327289" TargetMode="External"/><Relationship Id="rId53" Type="http://schemas.openxmlformats.org/officeDocument/2006/relationships/hyperlink" Target="http://docs.cntd.ru/document/420242192" TargetMode="External"/><Relationship Id="rId58" Type="http://schemas.openxmlformats.org/officeDocument/2006/relationships/hyperlink" Target="http://docs.cntd.ru/document/499091778" TargetMode="External"/><Relationship Id="rId66" Type="http://schemas.openxmlformats.org/officeDocument/2006/relationships/hyperlink" Target="http://docs.cntd.ru/document/420242192" TargetMode="External"/><Relationship Id="rId5" Type="http://schemas.openxmlformats.org/officeDocument/2006/relationships/hyperlink" Target="http://docs.cntd.ru/document/420340006" TargetMode="External"/><Relationship Id="rId15" Type="http://schemas.openxmlformats.org/officeDocument/2006/relationships/hyperlink" Target="http://docs.cntd.ru/document/902387360" TargetMode="External"/><Relationship Id="rId23" Type="http://schemas.openxmlformats.org/officeDocument/2006/relationships/hyperlink" Target="http://docs.cntd.ru/document/499091763" TargetMode="External"/><Relationship Id="rId28" Type="http://schemas.openxmlformats.org/officeDocument/2006/relationships/hyperlink" Target="http://docs.cntd.ru/document/902284436" TargetMode="External"/><Relationship Id="rId36" Type="http://schemas.openxmlformats.org/officeDocument/2006/relationships/hyperlink" Target="http://docs.cntd.ru/document/902345097" TargetMode="External"/><Relationship Id="rId49" Type="http://schemas.openxmlformats.org/officeDocument/2006/relationships/hyperlink" Target="http://docs.cntd.ru/document/902339606" TargetMode="External"/><Relationship Id="rId57" Type="http://schemas.openxmlformats.org/officeDocument/2006/relationships/hyperlink" Target="http://docs.cntd.ru/document/499091768" TargetMode="External"/><Relationship Id="rId61" Type="http://schemas.openxmlformats.org/officeDocument/2006/relationships/hyperlink" Target="http://docs.cntd.ru/document/902349880" TargetMode="External"/><Relationship Id="rId10" Type="http://schemas.openxmlformats.org/officeDocument/2006/relationships/hyperlink" Target="http://docs.cntd.ru/document/420242192" TargetMode="External"/><Relationship Id="rId19" Type="http://schemas.openxmlformats.org/officeDocument/2006/relationships/hyperlink" Target="http://docs.cntd.ru/document/420219217" TargetMode="External"/><Relationship Id="rId31" Type="http://schemas.openxmlformats.org/officeDocument/2006/relationships/hyperlink" Target="http://docs.cntd.ru/document/420242192" TargetMode="External"/><Relationship Id="rId44" Type="http://schemas.openxmlformats.org/officeDocument/2006/relationships/hyperlink" Target="http://docs.cntd.ru/document/420242192" TargetMode="External"/><Relationship Id="rId52" Type="http://schemas.openxmlformats.org/officeDocument/2006/relationships/hyperlink" Target="http://docs.cntd.ru/document/420277810" TargetMode="External"/><Relationship Id="rId60" Type="http://schemas.openxmlformats.org/officeDocument/2006/relationships/hyperlink" Target="http://docs.cntd.ru/document/420242192" TargetMode="External"/><Relationship Id="rId65" Type="http://schemas.openxmlformats.org/officeDocument/2006/relationships/hyperlink" Target="http://docs.cntd.ru/document/420242192" TargetMode="External"/><Relationship Id="rId4" Type="http://schemas.openxmlformats.org/officeDocument/2006/relationships/hyperlink" Target="http://docs.cntd.ru/document/420340006" TargetMode="External"/><Relationship Id="rId9" Type="http://schemas.openxmlformats.org/officeDocument/2006/relationships/hyperlink" Target="http://docs.cntd.ru/document/420242192" TargetMode="External"/><Relationship Id="rId14" Type="http://schemas.openxmlformats.org/officeDocument/2006/relationships/hyperlink" Target="http://docs.cntd.ru/document/420242192" TargetMode="External"/><Relationship Id="rId22" Type="http://schemas.openxmlformats.org/officeDocument/2006/relationships/hyperlink" Target="http://docs.cntd.ru/document/420320316" TargetMode="External"/><Relationship Id="rId27" Type="http://schemas.openxmlformats.org/officeDocument/2006/relationships/hyperlink" Target="http://docs.cntd.ru/document/420327349" TargetMode="External"/><Relationship Id="rId30" Type="http://schemas.openxmlformats.org/officeDocument/2006/relationships/hyperlink" Target="http://docs.cntd.ru/document/420318814" TargetMode="External"/><Relationship Id="rId35" Type="http://schemas.openxmlformats.org/officeDocument/2006/relationships/hyperlink" Target="http://docs.cntd.ru/document/902345105" TargetMode="External"/><Relationship Id="rId43" Type="http://schemas.openxmlformats.org/officeDocument/2006/relationships/hyperlink" Target="http://docs.cntd.ru/document/902130343" TargetMode="External"/><Relationship Id="rId48" Type="http://schemas.openxmlformats.org/officeDocument/2006/relationships/hyperlink" Target="http://docs.cntd.ru/document/902284436" TargetMode="External"/><Relationship Id="rId56" Type="http://schemas.openxmlformats.org/officeDocument/2006/relationships/hyperlink" Target="http://docs.cntd.ru/document/499091763" TargetMode="External"/><Relationship Id="rId64" Type="http://schemas.openxmlformats.org/officeDocument/2006/relationships/hyperlink" Target="http://docs.cntd.ru/document/420242192" TargetMode="External"/><Relationship Id="rId69" Type="http://schemas.openxmlformats.org/officeDocument/2006/relationships/fontTable" Target="fontTable.xml"/><Relationship Id="rId8" Type="http://schemas.openxmlformats.org/officeDocument/2006/relationships/hyperlink" Target="http://docs.cntd.ru/document/420340006" TargetMode="External"/><Relationship Id="rId51" Type="http://schemas.openxmlformats.org/officeDocument/2006/relationships/hyperlink" Target="http://docs.cntd.ru/document/420318814" TargetMode="External"/><Relationship Id="rId3" Type="http://schemas.openxmlformats.org/officeDocument/2006/relationships/webSettings" Target="webSettings.xml"/><Relationship Id="rId12" Type="http://schemas.openxmlformats.org/officeDocument/2006/relationships/hyperlink" Target="http://docs.cntd.ru/document/420327289" TargetMode="External"/><Relationship Id="rId17" Type="http://schemas.openxmlformats.org/officeDocument/2006/relationships/hyperlink" Target="http://docs.cntd.ru/document/420277810" TargetMode="External"/><Relationship Id="rId25" Type="http://schemas.openxmlformats.org/officeDocument/2006/relationships/hyperlink" Target="http://docs.cntd.ru/document/499091778" TargetMode="External"/><Relationship Id="rId33" Type="http://schemas.openxmlformats.org/officeDocument/2006/relationships/hyperlink" Target="http://docs.cntd.ru/document/902130343" TargetMode="External"/><Relationship Id="rId38" Type="http://schemas.openxmlformats.org/officeDocument/2006/relationships/hyperlink" Target="http://docs.cntd.ru/document/902345094" TargetMode="External"/><Relationship Id="rId46" Type="http://schemas.openxmlformats.org/officeDocument/2006/relationships/hyperlink" Target="http://docs.cntd.ru/document/420242192" TargetMode="External"/><Relationship Id="rId59" Type="http://schemas.openxmlformats.org/officeDocument/2006/relationships/hyperlink" Target="http://docs.cntd.ru/document/499091784" TargetMode="External"/><Relationship Id="rId67" Type="http://schemas.openxmlformats.org/officeDocument/2006/relationships/hyperlink" Target="http://docs.cntd.ru/document/420242192" TargetMode="External"/><Relationship Id="rId20" Type="http://schemas.openxmlformats.org/officeDocument/2006/relationships/hyperlink" Target="http://docs.cntd.ru/document/420217344" TargetMode="External"/><Relationship Id="rId41" Type="http://schemas.openxmlformats.org/officeDocument/2006/relationships/hyperlink" Target="http://docs.cntd.ru/document/420242192" TargetMode="External"/><Relationship Id="rId54" Type="http://schemas.openxmlformats.org/officeDocument/2006/relationships/hyperlink" Target="http://docs.cntd.ru/document/420327289" TargetMode="External"/><Relationship Id="rId62" Type="http://schemas.openxmlformats.org/officeDocument/2006/relationships/hyperlink" Target="http://docs.cntd.ru/document/42024219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14439</Words>
  <Characters>82303</Characters>
  <Application>Microsoft Office Word</Application>
  <DocSecurity>0</DocSecurity>
  <Lines>685</Lines>
  <Paragraphs>193</Paragraphs>
  <ScaleCrop>false</ScaleCrop>
  <Company>Microsoft</Company>
  <LinksUpToDate>false</LinksUpToDate>
  <CharactersWithSpaces>96549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СТАС</cp:lastModifiedBy>
  <cp:revision>1</cp:revision>
  <dcterms:created xsi:type="dcterms:W3CDTF">2016-08-22T04:24:00Z</dcterms:created>
  <dcterms:modified xsi:type="dcterms:W3CDTF">2016-08-22T04:24:00Z</dcterms:modified>
</cp:coreProperties>
</file>