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CC" w:rsidRPr="00336883" w:rsidRDefault="00336883">
      <w:pPr>
        <w:rPr>
          <w:rFonts w:ascii="Times New Roman" w:hAnsi="Times New Roman" w:cs="Times New Roman"/>
          <w:sz w:val="28"/>
          <w:szCs w:val="28"/>
        </w:rPr>
      </w:pPr>
      <w:r w:rsidRPr="00336883">
        <w:rPr>
          <w:rFonts w:ascii="Times New Roman" w:hAnsi="Times New Roman" w:cs="Times New Roman"/>
          <w:sz w:val="28"/>
          <w:szCs w:val="28"/>
        </w:rPr>
        <w:t>Повышение квалификации и переподготовка специалистов в 2022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997"/>
        <w:gridCol w:w="2569"/>
        <w:gridCol w:w="3918"/>
      </w:tblGrid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Дудьева Л.Б.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отдела комплектования и обработки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Каталогизация в САБ ИРБИС 64. Базовый уровень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>-повышение квалификации</w:t>
            </w:r>
            <w:bookmarkStart w:id="0" w:name="_GoBack"/>
            <w:bookmarkEnd w:id="0"/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Чепиевская</w:t>
            </w:r>
            <w:proofErr w:type="spellEnd"/>
            <w:r w:rsidRPr="0033688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Каменномостской детской библиотеки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дополнительного профессионального образования «Библиотечное дело. Организация деятельности библиотеки» присвоена квалификация – Библиотекарь. Специалист в области библиотечно-информационной деятельности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Меркулова Т.С.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Первомайской сельской библиотеки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«Творческие люди» нац. проекта «Культура», наименование программы: «Организация библиотечного пространства и комфортной среды с учетом потребностей пользователей»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>-повышение квалификации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Кривоносова О.Е.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Табачненской сельской библиотеки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«Творческие люди» нац. проекта «Культура», наименование программы: «Бренд –менеджмент и медиа-маркетинг современной библиотеки»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Дроздова Н.В.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Краснооктябрьской сельской библиотеки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«Творческие люди» нац. проекта «Культура», наименование программы: «Инновационная и грантовая деятельность библиотек»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4D3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 xml:space="preserve">Ашикорян Ю.А. 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Сектора единый фонд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Очное обучение в АГУ  для получения высшего образования по профессиональной образовательной программе специалитета «Литературное творчество»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Дроздова Н.В.</w:t>
            </w:r>
          </w:p>
        </w:tc>
        <w:tc>
          <w:tcPr>
            <w:tcW w:w="2521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Краснооктябрьской сельской библиотеки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Очное обучение в Краснодарском государственном институте культуры по направлению подготовки 51.03.03. «Социально-культурная деятельность»</w:t>
            </w:r>
          </w:p>
        </w:tc>
      </w:tr>
      <w:tr w:rsidR="00336883" w:rsidRPr="00336883" w:rsidTr="00336883">
        <w:trPr>
          <w:trHeight w:val="1014"/>
        </w:trPr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Глушкова Е.В.</w:t>
            </w:r>
          </w:p>
        </w:tc>
        <w:tc>
          <w:tcPr>
            <w:tcW w:w="2521" w:type="dxa"/>
          </w:tcPr>
          <w:p w:rsidR="00336883" w:rsidRPr="00336883" w:rsidRDefault="00BF462B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комплектования и обработки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 программе повышения квалификации «Летняя школа комплектатора. Актуальные проблемы формирования фондов муниципальных библиотек Южного и Северо-Кавказского федеральных округов»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P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Ананьева К.Б.</w:t>
            </w:r>
          </w:p>
        </w:tc>
        <w:tc>
          <w:tcPr>
            <w:tcW w:w="2521" w:type="dxa"/>
          </w:tcPr>
          <w:p w:rsidR="00336883" w:rsidRPr="00336883" w:rsidRDefault="00BF462B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отдела комплектования и обработки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 программе повышения квалификации «Летняя школа комплектатора. Актуальные проблемы формирования фондов муниципальных библиотек Южного и Северо-Кавказского федеральных округов»</w:t>
            </w:r>
          </w:p>
        </w:tc>
      </w:tr>
      <w:tr w:rsidR="00336883" w:rsidRPr="00336883" w:rsidTr="00336883">
        <w:tc>
          <w:tcPr>
            <w:tcW w:w="861" w:type="dxa"/>
          </w:tcPr>
          <w:p w:rsidR="00336883" w:rsidRPr="00336883" w:rsidRDefault="00336883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336883" w:rsidRDefault="00336883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883">
              <w:rPr>
                <w:rFonts w:ascii="Times New Roman" w:hAnsi="Times New Roman" w:cs="Times New Roman"/>
                <w:sz w:val="28"/>
                <w:szCs w:val="28"/>
              </w:rPr>
              <w:t>Дудьева Л.Б.</w:t>
            </w:r>
          </w:p>
          <w:p w:rsidR="001C4D34" w:rsidRPr="00336883" w:rsidRDefault="001C4D34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336883" w:rsidRPr="00336883" w:rsidRDefault="00BF462B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отдела комплектования и обработки</w:t>
            </w:r>
          </w:p>
        </w:tc>
        <w:tc>
          <w:tcPr>
            <w:tcW w:w="3958" w:type="dxa"/>
          </w:tcPr>
          <w:p w:rsidR="00336883" w:rsidRPr="00336883" w:rsidRDefault="00336883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 программе повышения квалификации «Летняя школа комплектатора. Актуальные проблемы формирования фондов муниципальных библиотек Южного и Северо-Кавказского федеральных округов»</w:t>
            </w:r>
          </w:p>
        </w:tc>
      </w:tr>
      <w:tr w:rsidR="001C4D34" w:rsidRPr="00336883" w:rsidTr="00336883">
        <w:tc>
          <w:tcPr>
            <w:tcW w:w="861" w:type="dxa"/>
          </w:tcPr>
          <w:p w:rsidR="001C4D34" w:rsidRPr="00336883" w:rsidRDefault="001C4D34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1C4D34" w:rsidRPr="00336883" w:rsidRDefault="001C4D34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  <w:tc>
          <w:tcPr>
            <w:tcW w:w="2521" w:type="dxa"/>
          </w:tcPr>
          <w:p w:rsidR="001C4D34" w:rsidRDefault="001C4D34" w:rsidP="00336883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«МБС»</w:t>
            </w:r>
          </w:p>
        </w:tc>
        <w:tc>
          <w:tcPr>
            <w:tcW w:w="3958" w:type="dxa"/>
          </w:tcPr>
          <w:p w:rsidR="001C4D34" w:rsidRPr="00336883" w:rsidRDefault="00310E9D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дополнительного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 Республики Адыгея «Учебно-методический центр по гражданской обороне, защите от чрезвычайных ситуаций и пожарной безопасности»- повышение квалификации</w:t>
            </w:r>
          </w:p>
        </w:tc>
      </w:tr>
      <w:tr w:rsidR="001C4D34" w:rsidRPr="00336883" w:rsidTr="00336883">
        <w:tc>
          <w:tcPr>
            <w:tcW w:w="861" w:type="dxa"/>
          </w:tcPr>
          <w:p w:rsidR="001C4D34" w:rsidRPr="00336883" w:rsidRDefault="001C4D34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1C4D34" w:rsidRPr="00336883" w:rsidRDefault="001C4D34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  <w:tc>
          <w:tcPr>
            <w:tcW w:w="2521" w:type="dxa"/>
          </w:tcPr>
          <w:p w:rsidR="001C4D34" w:rsidRDefault="001C4D34" w:rsidP="00336883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«МБС»</w:t>
            </w:r>
          </w:p>
        </w:tc>
        <w:tc>
          <w:tcPr>
            <w:tcW w:w="3958" w:type="dxa"/>
          </w:tcPr>
          <w:p w:rsidR="001C4D34" w:rsidRPr="00336883" w:rsidRDefault="00344C11" w:rsidP="00344C11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»-повышение квалификации по программе «Общие вопросы охраны труда и функционирования системы управления охраной труда, включая обучению оказания первой помощи пострадавшим»</w:t>
            </w:r>
          </w:p>
        </w:tc>
      </w:tr>
      <w:tr w:rsidR="001C4D34" w:rsidRPr="00336883" w:rsidTr="00336883">
        <w:tc>
          <w:tcPr>
            <w:tcW w:w="861" w:type="dxa"/>
          </w:tcPr>
          <w:p w:rsidR="001C4D34" w:rsidRPr="00336883" w:rsidRDefault="001C4D34" w:rsidP="0033688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1C4D34" w:rsidRPr="00336883" w:rsidRDefault="001C4D34" w:rsidP="0033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Ашикорян Ю.А.</w:t>
            </w:r>
          </w:p>
        </w:tc>
        <w:tc>
          <w:tcPr>
            <w:tcW w:w="2521" w:type="dxa"/>
          </w:tcPr>
          <w:p w:rsidR="001C4D34" w:rsidRDefault="001C4D34" w:rsidP="00336883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Сектора единый фонд</w:t>
            </w:r>
          </w:p>
        </w:tc>
        <w:tc>
          <w:tcPr>
            <w:tcW w:w="3958" w:type="dxa"/>
          </w:tcPr>
          <w:p w:rsidR="001C4D34" w:rsidRPr="00336883" w:rsidRDefault="00344C11" w:rsidP="00336883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»-повышение квалификации по программе «Общие вопросы охраны труда и функционирования системы управления охраной труда, включая обучению оказания первой помощи пострадавшим»</w:t>
            </w:r>
          </w:p>
        </w:tc>
      </w:tr>
    </w:tbl>
    <w:p w:rsidR="00336883" w:rsidRDefault="00336883"/>
    <w:sectPr w:rsidR="0033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1323"/>
    <w:multiLevelType w:val="hybridMultilevel"/>
    <w:tmpl w:val="9A68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D7"/>
    <w:rsid w:val="001C4D34"/>
    <w:rsid w:val="00310E9D"/>
    <w:rsid w:val="00336883"/>
    <w:rsid w:val="00344C11"/>
    <w:rsid w:val="004E51A0"/>
    <w:rsid w:val="00600448"/>
    <w:rsid w:val="00BF462B"/>
    <w:rsid w:val="00C42297"/>
    <w:rsid w:val="00C948E2"/>
    <w:rsid w:val="00F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D8C2"/>
  <w15:chartTrackingRefBased/>
  <w15:docId w15:val="{153F3497-4323-41C2-905D-838201D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2023-03-07T10:41:00Z</dcterms:created>
  <dcterms:modified xsi:type="dcterms:W3CDTF">2023-03-07T10:41:00Z</dcterms:modified>
</cp:coreProperties>
</file>