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B4" w:rsidRPr="00D512B4" w:rsidRDefault="00D512B4" w:rsidP="00D5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B4">
        <w:rPr>
          <w:rFonts w:ascii="Times New Roman" w:hAnsi="Times New Roman" w:cs="Times New Roman"/>
          <w:b/>
          <w:sz w:val="28"/>
          <w:szCs w:val="28"/>
        </w:rPr>
        <w:t>План работы Районной библиотеки на июль 2023 года.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«Лукошко сказок»– (дети) – 5.07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(к 120 – летию со д. р. В. Сутеева) 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«Весёлый выдумщик» - (дети) – 5.07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 к 65 – летию со д. р. А. Усачёва)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Познавательно – развлекательная программа «Под семейным зонтиком» - ко Дню семьи, любви и верности – (дети) – 8.07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Конкурс рисунков на асфальте «Моя семья»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Мастер – класс «Ромашковое счастье»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Выставка + акция ВК «Под сенью Петра и Февронии» - (взр.) – 8.07   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Выставка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огороде» - (взр.) – 10.07   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Правовой час «Учись быть гражданином» - (юнош.) – 13.07  - Прокофьева.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Выставка «Знакомьтесь: новые книжки!» - (взр.) – 18.07 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Виртуальная выставка «Большое сердце большого поэта» (вирт.) – (взр.) – 19.07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130 – летию со д. р. В. Маяковского)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Единого дня писателя/ поэта – юбиляра.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Познавательная программа «Знакомство с шахматами»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дети) – 20.07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 к Международному дню шахмат)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День информации «Посадили огород, посмотрите, что растёт» - (взр.) – 25.07 + закладка «Советы огороднику».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Кл. «Встреча друзей» </w:t>
      </w:r>
    </w:p>
    <w:p w:rsidR="00D512B4" w:rsidRDefault="00D512B4" w:rsidP="00D5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F59" w:rsidRDefault="00BE0F59" w:rsidP="00D512B4">
      <w:pPr>
        <w:jc w:val="both"/>
      </w:pPr>
    </w:p>
    <w:sectPr w:rsidR="00BE0F59" w:rsidSect="00BE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12B4"/>
    <w:rsid w:val="00BE0F59"/>
    <w:rsid w:val="00D5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2</cp:revision>
  <dcterms:created xsi:type="dcterms:W3CDTF">2023-06-30T11:14:00Z</dcterms:created>
  <dcterms:modified xsi:type="dcterms:W3CDTF">2023-06-30T11:15:00Z</dcterms:modified>
</cp:coreProperties>
</file>