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53" w:rsidRPr="00042853" w:rsidRDefault="00016525" w:rsidP="00016525">
      <w:pPr>
        <w:spacing w:after="0" w:line="615" w:lineRule="atLeast"/>
        <w:ind w:left="-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165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Значимые события 2023 года</w:t>
      </w:r>
    </w:p>
    <w:p w:rsidR="00042853" w:rsidRPr="00042853" w:rsidRDefault="00042853" w:rsidP="0004285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прошел </w:t>
      </w: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Межрегиональный телемост «Традиции народа: </w:t>
      </w:r>
      <w:proofErr w:type="spellStart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Сагаалган</w:t>
      </w:r>
      <w:proofErr w:type="spellEnd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Чагаа</w:t>
      </w:r>
      <w:proofErr w:type="spellEnd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-Байрам. </w:t>
      </w:r>
      <w:proofErr w:type="spellStart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Шагаа</w:t>
      </w:r>
      <w:proofErr w:type="spellEnd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 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региональными детскими библиотеками Республик Алтай, Бурятия и Тыва. Во время телемоста обсуждались следующие темы: вопросы сохранения и развития национальной культуры, популяризация национальных традиций и обычаев как наследие предков, поиск путей гармонизации межнациональных отношений через традиции и обычаи. В работе телемоста приняли ведущие исследователи, филологи, библиотекари Тувы, Алтая и Бурятии.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акция «Читаем детям о войне».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рамках акции 4 мая в Тувинской государственной филармонии им. В.М. Халилова прошел патриотический фестиваль «О доблестях, о подвигах, о славе!!!». В рамках фестиваля прошли конкурс военно-патриотической песни «Песни войны и победы» среди детей 6-7 лет; конкурс чтецов «Читаем о войне» среди средних и старших классов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ызыла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республиканский конкурс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буктрейлеров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«Мы о войне узнаем из книг» среди детских библиотек РТ; акция «Письмо: Здравствуй солдат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!...».</w:t>
      </w:r>
      <w:proofErr w:type="gramEnd"/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фойе филармонии была оформлена выставка инсталляция «Этих дней не смолкнет слава», где представлены краеведческая литературы о войне, письма участников акции «Письмо: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 солдат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!...», 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 детей ЦДО «Ровесник» г. Кызыла. Особое место на выставке были письма треугольники, которые подготовлены учащимися школ г. Кызыла к военнослужащим землякам со словами благодарности, солдатам за службу в рядах вооруженных сил РФ, слова благодарности военным.</w:t>
      </w:r>
    </w:p>
    <w:p w:rsidR="00042853" w:rsidRPr="00042853" w:rsidRDefault="00042853" w:rsidP="00016525">
      <w:pPr>
        <w:spacing w:before="600" w:after="0" w:line="336" w:lineRule="atLeast"/>
        <w:ind w:left="-30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 ДЕТСКОЙ И ЮНОШЕСКОЙ КНИГИ</w:t>
      </w:r>
    </w:p>
    <w:p w:rsidR="00042853" w:rsidRPr="00042853" w:rsidRDefault="00042853" w:rsidP="00042853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год в дни весенних каникул проходит Неделя детской и юношеской книги. В этом году праздник отметил свой 80 – летний юбилей. Неделя стартовала с 24 марта и продолжилась до 31 марта в Центре детского и семейного чтения. Целую неделю юные любители чтения получали удовольствие от участия в мероприятиях посвященного 110 –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Михалкова «Поэт из страны детства». Детям была предложена видео об истории праздника, которая началась в далекие военные годы 1943 года. Ведущая рассказала о творчестве С. Михалкова. Дети с удовольствием участвовали в театрализованном представлении, литературном викторине. Также библиотекари переодевших в героев сказок Михалкова провели игровую программу «Сергей Михалков и его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чудо-сказки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показали мини-сценки по сказкам «Как старик корову продавал», «Три поросенка», и отрывок из стихотворения «Дядя Степа». Для читателей оформлена книжная 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выставка «Дядин Степин бенефис» где выставлена произведения писателя. Дети читали стихотворение на тувинском языке «Степа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акый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аалдап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келди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(«Дядя Степа») стихотворение на тувинский язык перевел писатель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Ю.Ш.Кюнзегеш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Всероссийская акция Библиночь-2023 </w:t>
      </w:r>
      <w:proofErr w:type="spellStart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Библиодень</w:t>
      </w:r>
      <w:proofErr w:type="spellEnd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КЛАССная</w:t>
      </w:r>
      <w:proofErr w:type="spellEnd"/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библиотека: читаем вместе».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 26 мая прошла ежегодная Всероссийская акция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Библионочь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детских библиотеках –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Библиосумерки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») тема, которой в этом году – «Читаем вместе».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году ведущей темой акции стал Год педагога и наставника. Организаторы провели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Библиодень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школы в библиотеке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КЛАССная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библиотека: читаем вместе».</w:t>
      </w:r>
    </w:p>
    <w:p w:rsidR="00042853" w:rsidRPr="00042853" w:rsidRDefault="00042853" w:rsidP="00042853">
      <w:pPr>
        <w:spacing w:after="0" w:line="195" w:lineRule="atLeast"/>
        <w:ind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4</w:t>
      </w:r>
    </w:p>
    <w:p w:rsidR="00042853" w:rsidRPr="00042853" w:rsidRDefault="00042853" w:rsidP="00016525">
      <w:pPr>
        <w:spacing w:before="36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ЛЕТНЯЯ БИБЛИ</w:t>
      </w:r>
      <w:bookmarkStart w:id="0" w:name="_GoBack"/>
      <w:bookmarkEnd w:id="0"/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ОБЕСЕДКА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5 июня по 30 августа работала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библиобеседка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Национальном парке. За три месяца проведено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39 мероприятий, из них 3 выездных, с общим охватом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1408 детей, книговыдача составило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1694 книг и журналов. Проводились мероприятия для посетителей и детей из пришкольных лагерей школ г. Кызыла 1, 2, 3, 4, 7. Для ребят провели интеллектуальные игры «Где логика?»,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экологическую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смекалинка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«Природными тропами», играли в игры «Найди соответствие», «Приметы в природе», «Узнай животное». Познавательный час «Традиции древней цивилизации» прошел ко дню рождения Будды. Бьеннале книжная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Бичии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өӊнүктерге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номнар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мастер-класс «Игольница», где ребята сами своими руками шили игольницу, час памяти «Война. Начало…» рассказали о начале ВОВ. Обзор книг «Я люблю тебя, Россия! Золотая моя Русь» провели для детей пришкольных лагерей школы 2, 7 и лицея 16. Литературный путеводитель «Я другой такой страны не знаю». </w:t>
      </w:r>
      <w:proofErr w:type="spellStart"/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дайвинг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«Война 1812 года на книжных страницах» ребятам рассказали о выдающихся полководцах и военачальниках М.И. Кутузовым, П.И. Багратионом, М.Б. Барклаем-де-Толли, народной героиней Василисой Кожиной, генералом-партизаном и поэтом Д. Давыдовым. В конце ребята приняли участие в небольшой викторине «События1812 года». Также познакомили с произведениями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В.Быкова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«Сотников»,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А.Гайдар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«Тимур и его команда»,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В.Поволяев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год до победы». Для ребят организовали настольные игры, сказочную викторину «Читаем сказки Ш. Перро» и др.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Библиобеседку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посетили учащиеся летней школы «Остров безопасности»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Тувинского государственного 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университета. Детям провели игры «Узнай, кто я в сказке», «Сказки в картинках», «Найди пару», также отвечали на вопросы викторины и отгадывали загадки. А для ребят из летнего лагеря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Кызылского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 иску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сств пр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овели сказочную викторину «Читаем сказки Ш. Перро».</w: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470583A" wp14:editId="24F59232">
                <wp:extent cx="304800" cy="304800"/>
                <wp:effectExtent l="0" t="0" r="0" b="0"/>
                <wp:docPr id="14" name="Прямоугольник 14" descr="Заканчивается 2023 год, Тувинская детская библиотека им.К.И. Чуковского подводит итоги уходящего года, изображение №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Описание: Заканчивается 2023 год, Тувинская детская библиотека им.К.И. Чуковского подводит итоги уходящего года, изображение №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UqAUJfgMAAKc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АРМЕЙСКОЙ КУЛЬТУРЫ В ТУВЕ И I МЕЖРЕГИОНАЛЬНЫЙ КНИЖНЫЙ ФЕСТИВАЛЬ – ЯРМАРКА «ЧИТАЙ, ТЫВА!»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14-21 сентября прошли Дни Армейской культуры в Туве и книжный фестиваль «Читай, Тыва!». В рамках мероприятий 15 сентября во Дворце молодежи сотрудники библиотеки организовали детскую площадку. Программа площадки была насыщенной и интересной изюминкой площадки была встреча с детской писательницей Викторией Топоноговой из Москвы. Виктория Викторовна пишет в основном для детей. Работает в Художественной школе педагогом дополнительного образования, преподаёт рисунок, живопись, композицию, декоративно-прикладное искусство, лепку, керамику, историю искусств. Там же была оформлена выставка книг писателя. Виктория Викторовна рассказала о своем творчестве и, особенно про героев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Курлика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Мурлика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они появились, об игрушке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Тигруше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которую она сделала сама. Так же сочинили с ребятами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про лисенка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сохранении и популяризации тувинского языка и литературы на встречу с ребятами пришли молодые писатели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Менги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Хемермаа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Сайзан-оол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Менги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Ооржак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презентовал свои книги и провел с ребятами игру как правильно произносить слова на тувинском языке, например, звукоподражание животных.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Сайзан-оол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рассказала о своём творчестве как стала актрисой театра, рассказала о своем книге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Борзекпен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Актеры Тувинского государственного театра кукол представили спектакль «Братья не разлей вода». Сказка-игра по мотивам тувинских легенд и небылиц о двух братьях и волшебном Быке!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прошла презентация историко-познавательной книги,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Валерии Сергеевны Кан «Хурал (парламент) Тувы: вехи истории».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презентации ребята из 10 класса, школы №7 показали мини представление о книге. Герои книги Алиса прилетела из Москвы к другу по переписке Смарт-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оолу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знакомит Алису с достопримечательностью родного города. После рассказа, Алиса очень заинтересовалась историей Хурала. Чтобы лучше она узнала, Смарт-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 Алису со своим дядей ученым историком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Херелом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Билиг-ооловичем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Главные персонажи вместе ищут ответы на свои вопросы. Обсуждая каждую тему, они узнают о важных событиях, ярких личностях и интересных книгах. Исторические источники, фотографии, 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на самопроверку и QR-коды с доступом к материалам дополняют летопись истории. В конце презентации Валерия Кан провела викторину на знание по истории Тувы. Все кто хорошо отвечал на вопросы, были награждены книгами с автографом автора.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прошел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баттл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чтению вслух «Литературный» среди 8-х классов школ г. Кызыла.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Баттл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 из 4-х этапов: знакомство, блиц-тур по литературе, чтение вслух стихов русских поэтов, инсценировка русских сказок. По итогам всех конкурсов в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баттле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победу одержала команда 9 гимназии.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Графический дизайнер Эльдар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Кажыкай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рассказал и показал про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комиксов, ему помогали обучающиеся Школы креативных индустрий Буян и Богдан. От продумывания идеи комикса, сценария до полного создания - это очень трудоемкий процесс. Также ребятам показали, как работать по слоям в графическом планшете.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течения дня работали для ребят мастер-классы, где ребята делали книжные закладки, научились шить игольницу. А в акции «Оставь свой отзыв о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каждый желающий мог оставить свой отзыв о прочитанной книге. Была оформлена фото - выставка участников акции «Повтори обложку» и выставка-просмотр «Книги с дополненной реальностью». Для желающих организована акция «Запиши аудиокнигу» аудиозапись произведений тувинских писателей. Детская площадка была очень интересной и познавательной. Охват 175 человек.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 в читальном зале Национальной библиотеки им. А. С. Пушкина РТ прошел </w:t>
      </w: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 диалог «Книга всегда в строю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Диалог прошел в рамках Дней армейской культуры в Республике Тыва. Диалог был между руководством Центральной военно-морской библиотеки Министерства обороны Российской Федерации и представителями общедоступных библиотек республики. Коллеги обсудили вопросы военно-патриотической деятельности библиотек, инновационные и традиционные методы работы. На встрече Национальная библиотека им. А. С. Пушкина Республики Тыва подписала соглашение о сотрудничестве с Центральной военно-морской библиотекой Минобороны России. Семинар посетили специальные гости: Елена Смирнова, директор Центральной военно-морской библиотеки Минобороны России, Наталья Рыжикова, заведующая библиографическим отделом библиотеки, Ольга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Фаллер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 Союза писателей России, кандидат психологических наук, доцент, заслуженный работник культуры Тувы. Участники семинара поделились опытом патриотического воспитания. Обсудили роль библиотеки в развитии военной культуры России и новые аспекты работы библиотек в связи с СВО. Библиотеки сегодня – идеологический фронт информационной войны против 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фальсификации истории. Директор библиотеки ТРДБ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с докладом «Опыт детской библиотеки в формировании патриотических традиций и ценностей» и подарила гостьям биобиблиографический указатель «Вековая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ровесники ТНР».</w: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F65BEE" wp14:editId="3531BC83">
                <wp:extent cx="304800" cy="304800"/>
                <wp:effectExtent l="0" t="0" r="0" b="0"/>
                <wp:docPr id="13" name="Прямоугольник 13" descr="Заканчивается 2023 год, Тувинская детская библиотека им.К.И. Чуковского подводит итоги уходящего года, изображение №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3" o:spid="_x0000_s1026" alt="Описание: Заканчивается 2023 год, Тувинская детская библиотека им.К.И. Чуковского подводит итоги уходящего года, изображение №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nmOEGfgMAAKc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ВСЕРОССИЙСКАЯ АКЦИЯ НОЧЬ ИСКУССТВ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Всероссийской акции «Ночь искусств», приуроченной ко Дню народного единства, в музее Национального театра прошла презентация проекта «Тыва читает. Продолжение». Благодаря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поддержке ООГО «Российский фонд культуры» федерального проекта «Творческие люди» национального проекта «Культура». На презентацию приглашены писатели, родственники и дети 44 авторов 50 записанных аудиокниг. В фойе театра была оформлена книжная выставка «Тыва читает: Продолжение. Книги: Читай и слушай»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представлены 50 произведений тувинских авторов с QR-кодами. Открытие презентации началось с показа мини - сценки, как внуки приехали в деревню к бабушке на лето помогать и которую научили пользоваться телефоном и слушать произведения тувинских писателей в аудио формате. Артисты Национального театра показали отрывки из произведений писателей, которые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озвучили в проекте. Заслуженные артисты РТ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Анзат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Надежда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Наксыл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отрывок из произведения Степана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Сарыг-оола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Унгур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иштинде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норе), 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Ховен-оол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Ачыты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отрывок из произведения Владимира Серен-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оола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ң-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» («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Камгалакчы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Кан-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кыс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Далее гости увидели видеоролик о реализации проекта «Тыва читает. Продолжение», куда вошли отзывы команды проекта, дикторов, операторов, монтажеров и звукооператора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Шораана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каждый рассказал о своем опыте работы в реализации проекта. Так же приветственными словами выступила председатель Тувинской библиотечной ассоциации (БАРТ) и директор Тувинской республиканской детской библиотеки им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поблагодарив гостей за участие в проекте, за их вклад в сохранение и популяризацию тувинского языка и литературы. Партнером проекта стал Тувинский национальный оркестр, который осуществил музыкальное сопровождение аудиокниг. Читатель, слушая книгу, будет наслаждаться также и национальной тувинской музыкой. Электронная библиотека «Тыва читает» пополнилась 50 новыми аудиокнигами на тувинском языке. Среди новых аудиокниг можно послушать произведения основоположников тувинской литературы - Степана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Сарыг-оола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Салчака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Тока, Сергея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Пюрбю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Леонида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Чадамба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других. Также представлена современная проза - произведения Николая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Шангыр-оола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Сувана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Нины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Серенот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Балчыя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Кыргыса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Лидии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Иргит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других. Новые аудиокниги можно послушать на сайте Тувинская детская библиотека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им.К.И.Чуковского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Послушаем/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Дыңнаалыңар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библиотеки «Тыва читает» по ссылке </w:t>
      </w:r>
      <w:hyperlink r:id="rId5" w:tgtFrame="_blank" w:history="1">
        <w:r w:rsidRPr="0004285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https://chukovka17.ru/item/1316787</w:t>
        </w:r>
      </w:hyperlink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Благодаря реализации проекта, обеспечен удаленный доступ к лучшим произведениям тувинской литературы в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аудиоформате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Любой желающий с любого уголка мира теперь может их послушать на тувинском языке, благодаря проекту «Тыва читает. Продолжение». Презентация прошла на одном дыхании слова благодарностей прозвучали из уст писателей и их детей, за творческую, интересную и познавательную работу команды, за благородное дело в сохранении и популяризации родного языка. Мероприятие осветили ГТРК «Тыва».</w: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19BB97" wp14:editId="063E6D12">
                <wp:extent cx="304800" cy="304800"/>
                <wp:effectExtent l="0" t="0" r="0" b="0"/>
                <wp:docPr id="12" name="Прямоугольник 12" descr="Заканчивается 2023 год, Тувинская детская библиотека им.К.И. Чуковского подводит итоги уходящего года, изображение №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Заканчивается 2023 год, Тувинская детская библиотека им.К.И. Чуковского подводит итоги уходящего года, изображение №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7dh3QX8DAACnBgAADgAAAAAAAAAAAAAAAAAuAgAAZHJzL2Uyb0RvYy54&#10;bWxQSwECLQAUAAYACAAAACEATKDpLNgAAAADAQAADwAAAAAAAAAAAAAAAADZBQAAZHJzL2Rvd25y&#10;ZXYueG1sUEsFBgAAAAAEAAQA8wAAAN4GAAAAAA==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before="600" w:after="0" w:line="336" w:lineRule="atLeast"/>
        <w:ind w:left="-3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 Фестиваль детских библиотек Сибири «Детские библиотеки: смена парадигмы»</w:t>
      </w:r>
    </w:p>
    <w:p w:rsidR="00042853" w:rsidRPr="00042853" w:rsidRDefault="00042853" w:rsidP="00042853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23-25 октября в г. Новосибирске проходил Х Фестиваль детских библиотек Сибири «Детские библиотеки: смена парадигмы» на базе Новосибирской областной детской библиотеки.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фестивале принимали участие специалисты федеральных, региональных, муниципальных детских и детско-юношеских библиотек России.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Туву представляли специалисты Тувинской республиканской детской библиотеки им.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К.И.Чуковского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с директором, председателем Тувинской библиотечной ассоциации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заместитель директора ЦГДБ им. А. Гайдара Лариса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Докан-оол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представила доклад «Электронная библиотека «Тыва читает» как инструмент продвижения книги и чтения» о пополнении электронной библиотеки новыми 50 аудиокнигами на тувинском языке.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рамках фестиваля проходила стендовая выставка «Детские библиотеки: смена парадигмы». Тувинская библиотечная ассоциация представила выставку «КНИГИ: читай и слушай» = «НОМНАР: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номчу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болгаш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дың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QR-кодами книг из электронной библиотеки «Тыва читает».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что проект реализован с использованием гранта, предоставленного ООГО «Российский фонд культуры» в рамках федерального проекта «Творческие люди» национального проекта «Культура».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Тувинская республиканская детская библиотека стала Лауреатом стендовой выставки «Детские библиотек: смена парадигмы», также доклад «Электронная библиотека «Тыва читает» как инструмент продвижения книги и чтения»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Сылдысмы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 Благодарственным письмом.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Х юбилейный Фестиваль детских библиотек Сибири проходил продуктивно и интересно. Благодаря фестивалю библиотекари имели возможность обменяться инновационными идеями, продемонстрировать достижения и выявить интересный опыт работы, расширить диапазон профессионального общения детских библиотекарей.</w: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3EAFD85" wp14:editId="090C90B7">
                <wp:extent cx="304800" cy="304800"/>
                <wp:effectExtent l="0" t="0" r="0" b="0"/>
                <wp:docPr id="11" name="Прямоугольник 11" descr="Заканчивается 2023 год, Тувинская детская библиотека им.К.И. Чуковского подводит итоги уходящего года, изображение №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Заканчивается 2023 год, Тувинская детская библиотека им.К.И. Чуковского подводит итоги уходящего года, изображение №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/AVaPfgMAAKc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before="600" w:after="0" w:line="336" w:lineRule="atLeast"/>
        <w:ind w:left="-3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Открытая лаборатория «Я иду искать»</w:t>
      </w:r>
    </w:p>
    <w:p w:rsidR="00042853" w:rsidRPr="00042853" w:rsidRDefault="00042853" w:rsidP="00042853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Открытая лаборатория «Я иду искать», приуроченной к 65-летию Красноярской краевой детской библиотеки. 9 ноября 2023 года более ста библиотечных специалистов, работающих с детьми, собрались, чтобы "прокачать" свои профессиональные навыки, узнать что-то новое, вдохновиться интересным опытом коллег в Открытой лаборатории «Я иду искать». В работе Открытой лаборатории приняли участие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Бруева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Александровна, заместитель заведующего Центром непрерывного образования Российской государственной детской библиотеки, кандидат философских наук, доцент, (г. Москва); Матвеева И.Ю., заместитель директора по воспитательной работе Института медиа и социально-гуманитарных наук Южно-Уральского государственного университета, кандидат педагогических наук, доцент (г. Челябинск), руководители региональных детских библиотек Сибирского Федерального округа специалисты муниципальных библиотек, обслуживающих детей Красноярского края.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лаборатории была построена таким образом, чтобы участники могли взять для себя полезные мысли, идеи, узнать больше об интересном библиотечном опыте, открыть для себя что-то новое, вдохновляющее в своей профессии. Республику Тыва представила председатель Тувинской библиотечной ассоциации, директор Тувинской республиканской детской библиотеки им. К.И. Чуковского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докладом «Компетенции библиотекаря: вызовы времени» о новых умениях и навыках, требуемых для современного библиотекаря, способного решать производственные, коммуникационные и технические задачи. Более подробно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рассказала о работе нашей библиотеки по реализации проекта Спикеры лаборатории подготовили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актуальные направления работы библиотекарей, обозначают точки профессионального роста: изучение целевых аудиторий, самообразовательные траектории, тайм-менеджмент, развитие компетенций и многое другое.</w: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42187534" wp14:editId="3F5512A0">
                <wp:extent cx="304800" cy="304800"/>
                <wp:effectExtent l="0" t="0" r="0" b="0"/>
                <wp:docPr id="10" name="Прямоугольник 10" descr="Заканчивается 2023 год, Тувинская детская библиотека им.К.И. Чуковского подводит итоги уходящего года, изображение №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Заканчивается 2023 год, Тувинская детская библиотека им.К.И. Чуковского подводит итоги уходящего года, изображение №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HVBwMh9AwAApwYAAA4AAAAAAAAAAAAAAAAALgIAAGRycy9lMm9Eb2MueG1s&#10;UEsBAi0AFAAGAAgAAAAhAEyg6SzYAAAAAwEAAA8AAAAAAAAAAAAAAAAA1wUAAGRycy9kb3ducmV2&#10;LnhtbFBLBQYAAAAABAAEAPMAAADcBgAAAAA=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DB84996" wp14:editId="61EBC194">
                <wp:extent cx="304800" cy="304800"/>
                <wp:effectExtent l="0" t="0" r="0" b="0"/>
                <wp:docPr id="9" name="Прямоугольник 9" descr="Заканчивается 2023 год, Тувинская детская библиотека им.К.И. Чуковского подводит итоги уходящего года, изображение №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Заканчивается 2023 год, Тувинская детская библиотека им.К.И. Чуковского подводит итоги уходящего года, изображение №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UvSkDewMAAKYGAAAOAAAAAAAAAAAAAAAAAC4CAABkcnMvZTJvRG9jLnhtbFBL&#10;AQItABQABgAIAAAAIQBMoOks2AAAAAMBAAAPAAAAAAAAAAAAAAAAANUFAABkcnMvZG93bnJldi54&#10;bWxQSwUGAAAAAAQABADzAAAA2gYAAAAA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before="600" w:after="0" w:line="336" w:lineRule="atLeast"/>
        <w:ind w:left="-30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Открытие обновленной библиотеки после ремонта</w:t>
      </w:r>
    </w:p>
    <w:p w:rsidR="00042853" w:rsidRPr="00042853" w:rsidRDefault="00042853" w:rsidP="00042853">
      <w:pPr>
        <w:spacing w:before="1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региональной программы капитального ремонта учреждений социальной сферы в 2023 году Тувинская республиканская детская библиотека имени К.И. Чуковского прошла реновацию за счет средств республиканского бюджета. Во время ремонта были выполнены следующие работы: прочистка канализации, монтаж системы отвода сточных вод, монтаж системы водоснабжения, укладка деревянного пола, установка плит и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ламината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установка сантехнических приборов, демонтаж крыши, замена стоек, обрешеток на крыше, установка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металлочерепицы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установка системы отопления, монтаж радиаторов и проведение гидравлических испытаний. Эти работы помогли привести детскую библиотеку в хорошее состояние, улучшить системы водоснабжения и канализации, обновить половое покрытие, а также обеспечить комфортную температуру в помещении благодаря новой системе отопления. Такие ремонтные работы позволили создать удобные и безопасные условия для посетителей библиотеки, особенно для детей, которым она предназначена. Это важный шаг в развитии социальной сферы республики и обеспечении доступа к качественным услугам для детей. В результате проведенного капитального ремонта учреждения удалось привести в соответствие с современными требованиями и создать комфортное пространство для детей, их развития и образования.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открытие обновленного здания библиотеки состоялось 22 декабря 2023 года. Главными участниками, конечно же, стали дети. В гости к юным читателям пришли Министр культуры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Чигжит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заместитель министра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Куулар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ветераны библиотеки, руководители учреждений культуры РТ и директора Муниципальных библиотек республики,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библиотек, писатели, педагоги и воспитатели с которыми мы тесно сотрудничаем. После разрезания красной ленты министра культуры РТ Виктора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Чигжит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директора Тувинской детской библиотеки им. К.И. Чуковского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Сылдысмаа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Лопсан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лучшего читателя библиотеки ученицы 2 класса школы 3 г. Кызыла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Алдынай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Хомушку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гости отправились в экскурсию по обновленной детской библиотеке. Читатели и гости библиотеки познакомились с обновленным пространством библиотеки, следуя идее нового образа библиотеки, увеличилось площадь открытого доступа свободного выбора книг по возрастам, выдачи книг.</w: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C6E2C8C" wp14:editId="19AFD246">
                <wp:extent cx="304800" cy="304800"/>
                <wp:effectExtent l="0" t="0" r="0" b="0"/>
                <wp:docPr id="8" name="Прямоугольник 8" descr="Заканчивается 2023 год, Тувинская детская библиотека им.К.И. Чуковского подводит итоги уходящего года, изображение №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Заканчивается 2023 год, Тувинская детская библиотека им.К.И. Чуковского подводит итоги уходящего года, изображение №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LTv30HwDAACmBgAADgAAAAAAAAAAAAAAAAAuAgAAZHJzL2Uyb0RvYy54bWxQ&#10;SwECLQAUAAYACAAAACEATKDpLNgAAAADAQAADwAAAAAAAAAAAAAAAADWBQAAZHJzL2Rvd25yZXYu&#10;eG1sUEsFBgAAAAAEAAQA8wAAANsGAAAAAA==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4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Тувинская детская библиотека </w:t>
      </w:r>
      <w:proofErr w:type="spellStart"/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им.К.И</w:t>
      </w:r>
      <w:proofErr w:type="spellEnd"/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Чуковского стала лучшим </w:t>
      </w:r>
      <w:proofErr w:type="spellStart"/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госпабликом</w:t>
      </w:r>
      <w:proofErr w:type="spellEnd"/>
      <w:r w:rsidRPr="0004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среди библиотек в 2023 году</w:t>
      </w: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Награду вручил Центр управления регионом по итогам рейтинга официальных сообществ Тувы на II республиканском форуме «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Госпаблики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Вектор развития диалога власти и общества»</w:t>
      </w:r>
    </w:p>
    <w:p w:rsidR="00042853" w:rsidRPr="00042853" w:rsidRDefault="00042853" w:rsidP="00042853">
      <w:pPr>
        <w:spacing w:before="36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награжден дипломом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proofErr w:type="gram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РТ за активное введение </w:t>
      </w:r>
      <w:proofErr w:type="spellStart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госпабликова</w:t>
      </w:r>
      <w:proofErr w:type="spellEnd"/>
      <w:r w:rsidRPr="00042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госучреждений Министерство культуры РТ за 2023 год</w:t>
      </w:r>
    </w:p>
    <w:p w:rsidR="00042853" w:rsidRPr="00042853" w:rsidRDefault="00042853" w:rsidP="0004285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042853">
        <w:rPr>
          <w:rFonts w:ascii="PT Serif" w:eastAsia="Times New Roman" w:hAnsi="PT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38CB89F" wp14:editId="2893A67F">
                <wp:extent cx="304800" cy="304800"/>
                <wp:effectExtent l="0" t="0" r="0" b="0"/>
                <wp:docPr id="4" name="Прямоугольник 4" descr="Заканчивается 2023 год, Тувинская детская библиотека им.К.И. Чуковского подводит итоги уходящего года, изображение №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Заканчивается 2023 год, Тувинская детская библиотека им.К.И. Чуковского подводит итоги уходящего года, изображение №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O6sMFfgMAAKY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hd w:val="clear" w:color="auto" w:fill="FFFFFF"/>
        <w:spacing w:after="0" w:line="240" w:lineRule="auto"/>
        <w:ind w:firstLine="709"/>
        <w:jc w:val="both"/>
        <w:rPr>
          <w:rFonts w:ascii="PT Serif" w:eastAsia="Times New Roman" w:hAnsi="PT Serif" w:cs="Times New Roman"/>
          <w:sz w:val="28"/>
          <w:szCs w:val="28"/>
          <w:lang w:eastAsia="ru-RU"/>
        </w:rPr>
      </w:pPr>
      <w:r w:rsidRPr="00042853">
        <w:rPr>
          <w:rFonts w:ascii="PT Serif" w:eastAsia="Times New Roman" w:hAnsi="PT Serif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43671DD8" wp14:editId="65F0BAC9">
                <wp:extent cx="304800" cy="304800"/>
                <wp:effectExtent l="0" t="0" r="0" b="0"/>
                <wp:docPr id="3" name="Прямоугольник 3" descr="Заканчивается 2023 год, Тувинская детская библиотека им.К.И. Чуковского подводит итоги уходящего года, изображение №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Заканчивается 2023 год, Тувинская детская библиотека им.К.И. Чуковского подводит итоги уходящего года, изображение №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mhz9RfgMAAKYGAAAOAAAAAAAAAAAAAAAAAC4CAABkcnMvZTJvRG9jLnht&#10;bFBLAQItABQABgAIAAAAIQBMoOks2AAAAAMBAAAPAAAAAAAAAAAAAAAAANgFAABkcnMvZG93bnJl&#10;di54bWxQSwUGAAAAAAQABADzAAAA3QYAAAAA&#10;" filled="f" stroked="f">
                <o:lock v:ext="edit" aspectratio="t"/>
                <w10:anchorlock/>
              </v:rect>
            </w:pict>
          </mc:Fallback>
        </mc:AlternateContent>
      </w:r>
    </w:p>
    <w:p w:rsidR="00042853" w:rsidRPr="00042853" w:rsidRDefault="00042853" w:rsidP="00042853">
      <w:pPr>
        <w:shd w:val="clear" w:color="auto" w:fill="FFFFFF"/>
        <w:spacing w:after="0" w:line="195" w:lineRule="atLeast"/>
        <w:ind w:firstLine="709"/>
        <w:jc w:val="both"/>
        <w:rPr>
          <w:rFonts w:ascii="PT Serif" w:eastAsia="Times New Roman" w:hAnsi="PT Serif" w:cs="Times New Roman"/>
          <w:color w:val="FFFFFF"/>
          <w:sz w:val="28"/>
          <w:szCs w:val="28"/>
          <w:lang w:eastAsia="ru-RU"/>
        </w:rPr>
      </w:pPr>
      <w:r w:rsidRPr="00042853">
        <w:rPr>
          <w:rFonts w:ascii="PT Serif" w:eastAsia="Times New Roman" w:hAnsi="PT Serif" w:cs="Times New Roman"/>
          <w:color w:val="FFFFFF"/>
          <w:sz w:val="28"/>
          <w:szCs w:val="28"/>
          <w:lang w:eastAsia="ru-RU"/>
        </w:rPr>
        <w:t>1 из 2</w:t>
      </w:r>
    </w:p>
    <w:p w:rsidR="00F50350" w:rsidRPr="00042853" w:rsidRDefault="00F50350" w:rsidP="00042853">
      <w:pPr>
        <w:ind w:firstLine="709"/>
        <w:jc w:val="both"/>
        <w:rPr>
          <w:sz w:val="28"/>
          <w:szCs w:val="28"/>
        </w:rPr>
      </w:pPr>
    </w:p>
    <w:p w:rsidR="00042853" w:rsidRPr="00042853" w:rsidRDefault="00042853" w:rsidP="00042853">
      <w:pPr>
        <w:ind w:firstLine="709"/>
        <w:jc w:val="both"/>
        <w:rPr>
          <w:sz w:val="28"/>
          <w:szCs w:val="28"/>
        </w:rPr>
      </w:pPr>
    </w:p>
    <w:sectPr w:rsidR="00042853" w:rsidRPr="0004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FA"/>
    <w:rsid w:val="00016525"/>
    <w:rsid w:val="00042853"/>
    <w:rsid w:val="003C74FA"/>
    <w:rsid w:val="00F50350"/>
    <w:rsid w:val="00F9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2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2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8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04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853"/>
    <w:rPr>
      <w:b/>
      <w:bCs/>
    </w:rPr>
  </w:style>
  <w:style w:type="character" w:customStyle="1" w:styleId="videothumblabelitem">
    <w:name w:val="video_thumb_label_item"/>
    <w:basedOn w:val="a0"/>
    <w:rsid w:val="00042853"/>
  </w:style>
  <w:style w:type="character" w:styleId="a6">
    <w:name w:val="Hyperlink"/>
    <w:basedOn w:val="a0"/>
    <w:uiPriority w:val="99"/>
    <w:semiHidden/>
    <w:unhideWhenUsed/>
    <w:rsid w:val="000428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2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42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428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8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04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2853"/>
    <w:rPr>
      <w:b/>
      <w:bCs/>
    </w:rPr>
  </w:style>
  <w:style w:type="character" w:customStyle="1" w:styleId="videothumblabelitem">
    <w:name w:val="video_thumb_label_item"/>
    <w:basedOn w:val="a0"/>
    <w:rsid w:val="00042853"/>
  </w:style>
  <w:style w:type="character" w:styleId="a6">
    <w:name w:val="Hyperlink"/>
    <w:basedOn w:val="a0"/>
    <w:uiPriority w:val="99"/>
    <w:semiHidden/>
    <w:unhideWhenUsed/>
    <w:rsid w:val="000428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7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809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0972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1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0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1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6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4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3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9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1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2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chukovka17.ru%2Fitem%2F131678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2878</Words>
  <Characters>16410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комп</dc:creator>
  <cp:lastModifiedBy>new комп</cp:lastModifiedBy>
  <cp:revision>2</cp:revision>
  <dcterms:created xsi:type="dcterms:W3CDTF">2024-05-08T04:39:00Z</dcterms:created>
  <dcterms:modified xsi:type="dcterms:W3CDTF">2024-05-08T04:39:00Z</dcterms:modified>
</cp:coreProperties>
</file>