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5"/>
        <w:gridCol w:w="4626"/>
      </w:tblGrid>
      <w:tr w:rsidR="003D262F" w:rsidRPr="00420E8D" w:rsidTr="00922074">
        <w:trPr>
          <w:trHeight w:val="4830"/>
        </w:trPr>
        <w:tc>
          <w:tcPr>
            <w:tcW w:w="5155" w:type="dxa"/>
          </w:tcPr>
          <w:p w:rsidR="003D262F" w:rsidRPr="00420E8D" w:rsidRDefault="003D262F" w:rsidP="00922074">
            <w:pPr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0E8D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E52480" wp14:editId="25B60B68">
                  <wp:extent cx="571500" cy="571500"/>
                  <wp:effectExtent l="0" t="0" r="0" b="0"/>
                  <wp:docPr id="1" name="Рисунок 1" descr="Копия minkult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опия minkult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262F" w:rsidRPr="00420E8D" w:rsidRDefault="003D262F" w:rsidP="00922074">
            <w:pPr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D262F" w:rsidRPr="00420E8D" w:rsidRDefault="003D262F" w:rsidP="00922074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20E8D">
              <w:rPr>
                <w:rFonts w:ascii="Times New Roman" w:eastAsia="Calibri" w:hAnsi="Times New Roman" w:cs="Times New Roman"/>
                <w:sz w:val="24"/>
                <w:szCs w:val="28"/>
              </w:rPr>
              <w:t>МИНИСТЕРСТВО КУЛЬТУРЫ РЕСПУБЛИКИ ТЫВА</w:t>
            </w:r>
          </w:p>
          <w:p w:rsidR="003D262F" w:rsidRPr="00420E8D" w:rsidRDefault="003D262F" w:rsidP="00922074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D262F" w:rsidRPr="00420E8D" w:rsidRDefault="003D262F" w:rsidP="00922074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20E8D">
              <w:rPr>
                <w:rFonts w:ascii="Times New Roman" w:eastAsia="Calibri" w:hAnsi="Times New Roman" w:cs="Times New Roman"/>
                <w:sz w:val="24"/>
                <w:szCs w:val="28"/>
              </w:rPr>
              <w:t>ТЫВА РЕСПУБЛИКАНЫН</w:t>
            </w:r>
          </w:p>
          <w:p w:rsidR="003D262F" w:rsidRPr="00420E8D" w:rsidRDefault="003D262F" w:rsidP="00922074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20E8D">
              <w:rPr>
                <w:rFonts w:ascii="Times New Roman" w:eastAsia="Calibri" w:hAnsi="Times New Roman" w:cs="Times New Roman"/>
                <w:sz w:val="24"/>
                <w:szCs w:val="28"/>
              </w:rPr>
              <w:t>КУЛЬТУРА ЯАМЫЗЫ</w:t>
            </w:r>
          </w:p>
          <w:p w:rsidR="003D262F" w:rsidRPr="00420E8D" w:rsidRDefault="003D262F" w:rsidP="00922074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D262F" w:rsidRPr="00420E8D" w:rsidRDefault="003D262F" w:rsidP="00922074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20E8D">
              <w:rPr>
                <w:rFonts w:ascii="Times New Roman" w:eastAsia="Calibri" w:hAnsi="Times New Roman" w:cs="Times New Roman"/>
                <w:sz w:val="24"/>
                <w:szCs w:val="28"/>
              </w:rPr>
              <w:t>И. о. министра</w:t>
            </w:r>
          </w:p>
          <w:p w:rsidR="003D262F" w:rsidRPr="00420E8D" w:rsidRDefault="003D262F" w:rsidP="00922074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3D262F" w:rsidRPr="00420E8D" w:rsidRDefault="003D262F" w:rsidP="00922074">
            <w:pPr>
              <w:ind w:firstLine="567"/>
              <w:jc w:val="center"/>
              <w:outlineLv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20E8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ул. </w:t>
            </w:r>
            <w:proofErr w:type="spellStart"/>
            <w:r w:rsidRPr="00420E8D">
              <w:rPr>
                <w:rFonts w:ascii="Times New Roman" w:eastAsia="Calibri" w:hAnsi="Times New Roman" w:cs="Times New Roman"/>
                <w:sz w:val="16"/>
                <w:szCs w:val="16"/>
              </w:rPr>
              <w:t>Щетинкина</w:t>
            </w:r>
            <w:proofErr w:type="spellEnd"/>
            <w:r w:rsidRPr="00420E8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-Кравченко д. 46, г. Кызыл,  </w:t>
            </w:r>
          </w:p>
          <w:p w:rsidR="003D262F" w:rsidRPr="00420E8D" w:rsidRDefault="003D262F" w:rsidP="00922074">
            <w:pPr>
              <w:ind w:firstLine="567"/>
              <w:jc w:val="center"/>
              <w:outlineLv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20E8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667000, Республика Тыва, </w:t>
            </w:r>
          </w:p>
          <w:p w:rsidR="003D262F" w:rsidRPr="00420E8D" w:rsidRDefault="003D262F" w:rsidP="00922074">
            <w:pPr>
              <w:ind w:firstLine="567"/>
              <w:jc w:val="center"/>
              <w:outlineLvl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20E8D">
              <w:rPr>
                <w:rFonts w:ascii="Times New Roman" w:eastAsia="Calibri" w:hAnsi="Times New Roman" w:cs="Times New Roman"/>
                <w:sz w:val="16"/>
                <w:szCs w:val="16"/>
              </w:rPr>
              <w:t>Тел./факс (394-22) 2-11-77/ 3-03-10,</w:t>
            </w:r>
          </w:p>
          <w:p w:rsidR="003D262F" w:rsidRPr="00420E8D" w:rsidRDefault="003D262F" w:rsidP="00922074">
            <w:pPr>
              <w:pBdr>
                <w:bottom w:val="single" w:sz="12" w:space="1" w:color="auto"/>
              </w:pBdr>
              <w:ind w:firstLine="56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20E8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ОКПО 53687043, ОГРН 1071701000865, </w:t>
            </w:r>
          </w:p>
          <w:p w:rsidR="003D262F" w:rsidRPr="00420E8D" w:rsidRDefault="003D262F" w:rsidP="00922074">
            <w:pPr>
              <w:pBdr>
                <w:bottom w:val="single" w:sz="12" w:space="1" w:color="auto"/>
              </w:pBdr>
              <w:ind w:firstLine="56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20E8D">
              <w:rPr>
                <w:rFonts w:ascii="Times New Roman" w:eastAsia="Calibri" w:hAnsi="Times New Roman" w:cs="Times New Roman"/>
                <w:sz w:val="16"/>
                <w:szCs w:val="16"/>
              </w:rPr>
              <w:t>ИНН</w:t>
            </w:r>
            <w:r w:rsidRPr="00420E8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/</w:t>
            </w:r>
            <w:r w:rsidRPr="00420E8D">
              <w:rPr>
                <w:rFonts w:ascii="Times New Roman" w:eastAsia="Calibri" w:hAnsi="Times New Roman" w:cs="Times New Roman"/>
                <w:sz w:val="16"/>
                <w:szCs w:val="16"/>
              </w:rPr>
              <w:t>КПП</w:t>
            </w:r>
            <w:r w:rsidRPr="00420E8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1701041744/170101001</w:t>
            </w:r>
          </w:p>
          <w:p w:rsidR="003D262F" w:rsidRPr="00420E8D" w:rsidRDefault="003D262F" w:rsidP="00922074">
            <w:pPr>
              <w:pBdr>
                <w:bottom w:val="single" w:sz="12" w:space="1" w:color="auto"/>
              </w:pBdr>
              <w:ind w:firstLine="56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20E8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e-mail:  </w:t>
            </w:r>
            <w:hyperlink r:id="rId6" w:history="1">
              <w:r w:rsidRPr="00420E8D">
                <w:rPr>
                  <w:rFonts w:ascii="Times New Roman" w:eastAsia="Calibri" w:hAnsi="Times New Roman" w:cs="Times New Roman"/>
                  <w:color w:val="0563C1"/>
                  <w:sz w:val="16"/>
                  <w:szCs w:val="16"/>
                  <w:u w:val="single"/>
                  <w:lang w:val="en-US"/>
                </w:rPr>
                <w:t>tuvaculture@mail.ru</w:t>
              </w:r>
            </w:hyperlink>
            <w:r w:rsidRPr="00420E8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, </w:t>
            </w:r>
          </w:p>
          <w:p w:rsidR="003D262F" w:rsidRPr="00420E8D" w:rsidRDefault="003D262F" w:rsidP="00922074">
            <w:pPr>
              <w:pBdr>
                <w:bottom w:val="single" w:sz="12" w:space="1" w:color="auto"/>
              </w:pBdr>
              <w:ind w:firstLine="56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420E8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web-</w:t>
            </w:r>
            <w:r w:rsidRPr="00420E8D">
              <w:rPr>
                <w:rFonts w:ascii="Times New Roman" w:eastAsia="Calibri" w:hAnsi="Times New Roman" w:cs="Times New Roman"/>
                <w:sz w:val="16"/>
                <w:szCs w:val="16"/>
              </w:rPr>
              <w:t>сайт</w:t>
            </w:r>
            <w:r w:rsidRPr="00420E8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: </w:t>
            </w:r>
            <w:hyperlink r:id="rId7" w:history="1">
              <w:r w:rsidRPr="00420E8D">
                <w:rPr>
                  <w:rFonts w:ascii="Times New Roman" w:eastAsia="Calibri" w:hAnsi="Times New Roman" w:cs="Times New Roman"/>
                  <w:color w:val="0563C1"/>
                  <w:sz w:val="16"/>
                  <w:szCs w:val="16"/>
                  <w:u w:val="single"/>
                  <w:lang w:val="en-US"/>
                </w:rPr>
                <w:t>www.tuvaculture.ru</w:t>
              </w:r>
            </w:hyperlink>
          </w:p>
          <w:p w:rsidR="003D262F" w:rsidRPr="00420E8D" w:rsidRDefault="003D262F" w:rsidP="00922074">
            <w:pPr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420E8D">
              <w:rPr>
                <w:rFonts w:ascii="Times New Roman" w:eastAsia="Calibri" w:hAnsi="Times New Roman" w:cs="Times New Roman"/>
                <w:sz w:val="20"/>
                <w:szCs w:val="28"/>
                <w:lang w:val="en-US"/>
              </w:rPr>
              <w:t>________  №_________</w:t>
            </w:r>
            <w:r w:rsidRPr="00420E8D">
              <w:rPr>
                <w:rFonts w:ascii="Times New Roman" w:eastAsia="Calibri" w:hAnsi="Times New Roman" w:cs="Times New Roman"/>
                <w:sz w:val="20"/>
                <w:szCs w:val="28"/>
                <w:lang w:val="en-US"/>
              </w:rPr>
              <w:br/>
            </w:r>
          </w:p>
        </w:tc>
        <w:tc>
          <w:tcPr>
            <w:tcW w:w="4626" w:type="dxa"/>
          </w:tcPr>
          <w:p w:rsidR="003D262F" w:rsidRPr="00420E8D" w:rsidRDefault="003D262F" w:rsidP="00922074">
            <w:pPr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3D262F" w:rsidRPr="00420E8D" w:rsidRDefault="003D262F" w:rsidP="00922074">
            <w:pPr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3D262F" w:rsidRPr="00420E8D" w:rsidRDefault="003D262F" w:rsidP="00922074">
            <w:pPr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3D262F" w:rsidRPr="00420E8D" w:rsidRDefault="003D262F" w:rsidP="00922074">
            <w:pPr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3D262F" w:rsidRDefault="003D262F" w:rsidP="00922074">
            <w:pPr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922074" w:rsidRDefault="00922074" w:rsidP="00922074">
            <w:pPr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922074" w:rsidRDefault="00922074" w:rsidP="00922074">
            <w:pPr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922074" w:rsidRPr="00420E8D" w:rsidRDefault="00922074" w:rsidP="00922074">
            <w:pPr>
              <w:ind w:firstLine="56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3D262F" w:rsidRDefault="003D262F" w:rsidP="0092207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Директорам республиканских учреждений культуры </w:t>
            </w:r>
          </w:p>
          <w:p w:rsidR="003D262F" w:rsidRDefault="003D262F" w:rsidP="0092207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Тыва</w:t>
            </w:r>
          </w:p>
          <w:p w:rsidR="003D262F" w:rsidRPr="00420E8D" w:rsidRDefault="003D262F" w:rsidP="0092207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списку)  </w:t>
            </w:r>
          </w:p>
        </w:tc>
      </w:tr>
    </w:tbl>
    <w:p w:rsidR="003D262F" w:rsidRPr="00417B82" w:rsidRDefault="003D262F" w:rsidP="003D262F">
      <w:pPr>
        <w:spacing w:after="0" w:line="240" w:lineRule="auto"/>
        <w:ind w:left="-142" w:right="706" w:firstLine="851"/>
        <w:jc w:val="center"/>
        <w:rPr>
          <w:rFonts w:ascii="Times New Roman" w:eastAsia="Times New Roman" w:hAnsi="Times New Roman" w:cs="Times New Roman"/>
          <w:sz w:val="28"/>
        </w:rPr>
      </w:pPr>
      <w:r w:rsidRPr="00417B82">
        <w:rPr>
          <w:rFonts w:ascii="Times New Roman" w:eastAsia="Times New Roman" w:hAnsi="Times New Roman" w:cs="Times New Roman"/>
          <w:sz w:val="28"/>
        </w:rPr>
        <w:t>Уважаем</w:t>
      </w:r>
      <w:r>
        <w:rPr>
          <w:rFonts w:ascii="Times New Roman" w:eastAsia="Times New Roman" w:hAnsi="Times New Roman" w:cs="Times New Roman"/>
          <w:sz w:val="28"/>
        </w:rPr>
        <w:t>ые коллеги</w:t>
      </w:r>
      <w:r w:rsidRPr="00417B82">
        <w:rPr>
          <w:rFonts w:ascii="Times New Roman" w:eastAsia="Times New Roman" w:hAnsi="Times New Roman" w:cs="Times New Roman"/>
          <w:sz w:val="28"/>
        </w:rPr>
        <w:t>!</w:t>
      </w:r>
    </w:p>
    <w:p w:rsidR="003D262F" w:rsidRDefault="003D262F" w:rsidP="003D2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814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>
        <w:rPr>
          <w:rFonts w:ascii="Times New Roman" w:hAnsi="Times New Roman" w:cs="Times New Roman"/>
          <w:sz w:val="28"/>
          <w:szCs w:val="28"/>
        </w:rPr>
        <w:t xml:space="preserve">подпункта «к» пункта 1 </w:t>
      </w:r>
      <w:r w:rsidRPr="00D43814">
        <w:rPr>
          <w:rFonts w:ascii="Times New Roman" w:hAnsi="Times New Roman" w:cs="Times New Roman"/>
          <w:sz w:val="28"/>
          <w:szCs w:val="28"/>
        </w:rPr>
        <w:t xml:space="preserve">Указа Президента Российской Федерации от 7 мая 2012 года № 597 «О мерах по реализации государственной социальной политики», </w:t>
      </w:r>
      <w:r w:rsidRPr="00D43814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5 декабря 2017 г. </w:t>
      </w:r>
      <w:r w:rsidRPr="00D43814">
        <w:rPr>
          <w:rFonts w:ascii="Times New Roman" w:eastAsia="Times New Roman" w:hAnsi="Times New Roman" w:cs="Times New Roman"/>
          <w:sz w:val="28"/>
          <w:szCs w:val="28"/>
        </w:rPr>
        <w:t>№ 3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D43814">
        <w:rPr>
          <w:rFonts w:ascii="Times New Roman" w:eastAsia="Times New Roman" w:hAnsi="Times New Roman" w:cs="Times New Roman"/>
          <w:sz w:val="28"/>
          <w:szCs w:val="28"/>
        </w:rPr>
        <w:t>2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Министерством культуры Республики Тыва в рамках заключенного договора с оператором – ГБУ «Научно-исследовательский институт медико-социальных проблем и управления Республики Тыва» </w:t>
      </w:r>
      <w:r w:rsidRPr="00D43814">
        <w:rPr>
          <w:rFonts w:ascii="Times New Roman" w:hAnsi="Times New Roman" w:cs="Times New Roman"/>
          <w:sz w:val="28"/>
          <w:szCs w:val="28"/>
        </w:rPr>
        <w:t xml:space="preserve">проведены сбор, обобщение и анализ информации о качестве условий оказания услуг в </w:t>
      </w:r>
      <w:r w:rsidRPr="00C27E2B">
        <w:rPr>
          <w:rFonts w:ascii="Times New Roman" w:hAnsi="Times New Roman" w:cs="Times New Roman"/>
          <w:sz w:val="28"/>
          <w:szCs w:val="28"/>
        </w:rPr>
        <w:t xml:space="preserve">7 </w:t>
      </w:r>
      <w:r w:rsidRPr="00D43814">
        <w:rPr>
          <w:rFonts w:ascii="Times New Roman" w:hAnsi="Times New Roman" w:cs="Times New Roman"/>
          <w:sz w:val="28"/>
          <w:szCs w:val="28"/>
        </w:rPr>
        <w:t xml:space="preserve">учреждениях культуры Республики </w:t>
      </w:r>
      <w:r w:rsidR="00BD55DF">
        <w:rPr>
          <w:rFonts w:ascii="Times New Roman" w:hAnsi="Times New Roman" w:cs="Times New Roman"/>
          <w:sz w:val="28"/>
          <w:szCs w:val="28"/>
        </w:rPr>
        <w:t xml:space="preserve">Тыва. </w:t>
      </w:r>
    </w:p>
    <w:p w:rsidR="003D262F" w:rsidRPr="00BD55DF" w:rsidRDefault="00922074" w:rsidP="00BD5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ознакомиться с результатами проведенной н</w:t>
      </w:r>
      <w:r w:rsidR="003D262F">
        <w:rPr>
          <w:rFonts w:ascii="Times New Roman" w:hAnsi="Times New Roman" w:cs="Times New Roman"/>
          <w:sz w:val="28"/>
          <w:szCs w:val="28"/>
        </w:rPr>
        <w:t>езависимой оценки качества оказания услуг в организациях Министерства культу</w:t>
      </w:r>
      <w:r>
        <w:rPr>
          <w:rFonts w:ascii="Times New Roman" w:hAnsi="Times New Roman" w:cs="Times New Roman"/>
          <w:sz w:val="28"/>
          <w:szCs w:val="28"/>
        </w:rPr>
        <w:t>ры Республики Тыва в 2021 году и</w:t>
      </w:r>
      <w:r w:rsidRPr="009220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62F" w:rsidRPr="00922074">
        <w:rPr>
          <w:rFonts w:ascii="Times New Roman" w:hAnsi="Times New Roman" w:cs="Times New Roman"/>
          <w:b/>
          <w:sz w:val="28"/>
          <w:szCs w:val="28"/>
        </w:rPr>
        <w:t xml:space="preserve">в срок до 27 августа </w:t>
      </w:r>
      <w:proofErr w:type="spellStart"/>
      <w:r w:rsidR="003D262F" w:rsidRPr="00922074">
        <w:rPr>
          <w:rFonts w:ascii="Times New Roman" w:hAnsi="Times New Roman" w:cs="Times New Roman"/>
          <w:b/>
          <w:sz w:val="28"/>
          <w:szCs w:val="28"/>
        </w:rPr>
        <w:t>т.г</w:t>
      </w:r>
      <w:proofErr w:type="spellEnd"/>
      <w:r w:rsidR="003D262F" w:rsidRPr="00922074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представить </w:t>
      </w:r>
      <w:r w:rsidR="003D262F">
        <w:rPr>
          <w:rFonts w:ascii="Times New Roman" w:hAnsi="Times New Roman" w:cs="Times New Roman"/>
          <w:sz w:val="28"/>
          <w:szCs w:val="28"/>
        </w:rPr>
        <w:t>план по устранению</w:t>
      </w:r>
      <w:r w:rsidR="003D262F" w:rsidRPr="00154C14">
        <w:rPr>
          <w:rFonts w:ascii="Times New Roman" w:hAnsi="Times New Roman" w:cs="Times New Roman"/>
          <w:sz w:val="28"/>
          <w:szCs w:val="28"/>
        </w:rPr>
        <w:t xml:space="preserve"> выявленны</w:t>
      </w:r>
      <w:r w:rsidR="003D262F">
        <w:rPr>
          <w:rFonts w:ascii="Times New Roman" w:hAnsi="Times New Roman" w:cs="Times New Roman"/>
          <w:sz w:val="28"/>
          <w:szCs w:val="28"/>
        </w:rPr>
        <w:t>х</w:t>
      </w:r>
      <w:r w:rsidR="003D262F" w:rsidRPr="00154C14">
        <w:rPr>
          <w:rFonts w:ascii="Times New Roman" w:hAnsi="Times New Roman" w:cs="Times New Roman"/>
          <w:sz w:val="28"/>
          <w:szCs w:val="28"/>
        </w:rPr>
        <w:t xml:space="preserve"> </w:t>
      </w:r>
      <w:r w:rsidR="003D262F">
        <w:rPr>
          <w:rFonts w:ascii="Times New Roman" w:hAnsi="Times New Roman" w:cs="Times New Roman"/>
          <w:sz w:val="28"/>
          <w:szCs w:val="28"/>
        </w:rPr>
        <w:t>нарушений, указанные в отчете</w:t>
      </w:r>
      <w:r>
        <w:rPr>
          <w:rFonts w:ascii="Times New Roman" w:hAnsi="Times New Roman" w:cs="Times New Roman"/>
          <w:sz w:val="28"/>
          <w:szCs w:val="28"/>
        </w:rPr>
        <w:t>, согласно Приложению №1</w:t>
      </w:r>
      <w:r w:rsidR="00BD55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262F" w:rsidRPr="00420E8D" w:rsidRDefault="003D262F" w:rsidP="007930FB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Приложение: </w:t>
      </w:r>
      <w:r w:rsidR="007930FB">
        <w:rPr>
          <w:rFonts w:ascii="Times New Roman" w:hAnsi="Times New Roman"/>
          <w:sz w:val="28"/>
          <w:szCs w:val="28"/>
        </w:rPr>
        <w:t xml:space="preserve">на 2-х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стр. в 1 экз.</w:t>
      </w:r>
      <w:r w:rsidR="007930FB">
        <w:rPr>
          <w:rFonts w:ascii="Times New Roman" w:hAnsi="Times New Roman"/>
          <w:sz w:val="28"/>
          <w:szCs w:val="28"/>
        </w:rPr>
        <w:t xml:space="preserve"> </w:t>
      </w:r>
    </w:p>
    <w:p w:rsidR="003D262F" w:rsidRPr="00420E8D" w:rsidRDefault="003D262F" w:rsidP="003D262F">
      <w:pPr>
        <w:tabs>
          <w:tab w:val="left" w:pos="7100"/>
        </w:tabs>
        <w:spacing w:after="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D262F" w:rsidRPr="00420E8D" w:rsidRDefault="003D262F" w:rsidP="003D262F">
      <w:pPr>
        <w:tabs>
          <w:tab w:val="left" w:pos="7100"/>
        </w:tabs>
        <w:spacing w:after="0"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D262F" w:rsidRPr="00420E8D" w:rsidRDefault="003D262F" w:rsidP="003D262F">
      <w:pPr>
        <w:tabs>
          <w:tab w:val="left" w:pos="7100"/>
        </w:tabs>
        <w:spacing w:after="0" w:line="256" w:lineRule="auto"/>
        <w:jc w:val="right"/>
        <w:rPr>
          <w:rFonts w:ascii="Times New Roman" w:eastAsia="Calibri" w:hAnsi="Times New Roman" w:cs="Times New Roman"/>
          <w:i/>
          <w:sz w:val="16"/>
          <w:szCs w:val="20"/>
        </w:rPr>
      </w:pPr>
      <w:r w:rsidRPr="00420E8D">
        <w:rPr>
          <w:rFonts w:ascii="Times New Roman" w:eastAsia="Calibri" w:hAnsi="Times New Roman" w:cs="Times New Roman"/>
          <w:sz w:val="28"/>
          <w:szCs w:val="28"/>
        </w:rPr>
        <w:t xml:space="preserve">В. С. </w:t>
      </w:r>
      <w:proofErr w:type="spellStart"/>
      <w:r w:rsidRPr="00420E8D">
        <w:rPr>
          <w:rFonts w:ascii="Times New Roman" w:eastAsia="Calibri" w:hAnsi="Times New Roman" w:cs="Times New Roman"/>
          <w:sz w:val="28"/>
          <w:szCs w:val="28"/>
        </w:rPr>
        <w:t>Чигжит</w:t>
      </w:r>
      <w:proofErr w:type="spellEnd"/>
    </w:p>
    <w:p w:rsidR="003D262F" w:rsidRPr="00420E8D" w:rsidRDefault="003D262F" w:rsidP="003D262F">
      <w:pPr>
        <w:tabs>
          <w:tab w:val="left" w:pos="7100"/>
        </w:tabs>
        <w:spacing w:after="0" w:line="256" w:lineRule="auto"/>
        <w:ind w:firstLine="567"/>
        <w:jc w:val="both"/>
        <w:rPr>
          <w:rFonts w:ascii="Times New Roman" w:eastAsia="Calibri" w:hAnsi="Times New Roman" w:cs="Times New Roman"/>
          <w:i/>
          <w:sz w:val="16"/>
          <w:szCs w:val="20"/>
        </w:rPr>
      </w:pPr>
    </w:p>
    <w:p w:rsidR="003D262F" w:rsidRPr="00420E8D" w:rsidRDefault="003D262F" w:rsidP="003D262F">
      <w:pPr>
        <w:tabs>
          <w:tab w:val="left" w:pos="7100"/>
        </w:tabs>
        <w:spacing w:after="0" w:line="256" w:lineRule="auto"/>
        <w:ind w:firstLine="567"/>
        <w:jc w:val="both"/>
        <w:rPr>
          <w:rFonts w:ascii="Times New Roman" w:eastAsia="Calibri" w:hAnsi="Times New Roman" w:cs="Times New Roman"/>
          <w:i/>
          <w:sz w:val="16"/>
          <w:szCs w:val="20"/>
        </w:rPr>
      </w:pPr>
    </w:p>
    <w:p w:rsidR="003D262F" w:rsidRPr="00420E8D" w:rsidRDefault="003D262F" w:rsidP="003D262F">
      <w:pPr>
        <w:tabs>
          <w:tab w:val="left" w:pos="7100"/>
        </w:tabs>
        <w:spacing w:after="0" w:line="256" w:lineRule="auto"/>
        <w:ind w:firstLine="567"/>
        <w:jc w:val="both"/>
        <w:rPr>
          <w:rFonts w:ascii="Times New Roman" w:eastAsia="Calibri" w:hAnsi="Times New Roman" w:cs="Times New Roman"/>
          <w:i/>
          <w:sz w:val="16"/>
          <w:szCs w:val="20"/>
        </w:rPr>
      </w:pPr>
    </w:p>
    <w:p w:rsidR="003D262F" w:rsidRPr="00420E8D" w:rsidRDefault="003D262F" w:rsidP="003D262F">
      <w:pPr>
        <w:tabs>
          <w:tab w:val="left" w:pos="7100"/>
        </w:tabs>
        <w:spacing w:after="0" w:line="256" w:lineRule="auto"/>
        <w:ind w:firstLine="567"/>
        <w:jc w:val="both"/>
        <w:rPr>
          <w:rFonts w:ascii="Times New Roman" w:eastAsia="Calibri" w:hAnsi="Times New Roman" w:cs="Times New Roman"/>
          <w:i/>
          <w:sz w:val="16"/>
          <w:szCs w:val="20"/>
        </w:rPr>
      </w:pPr>
    </w:p>
    <w:p w:rsidR="003D262F" w:rsidRPr="00420E8D" w:rsidRDefault="003D262F" w:rsidP="003D262F">
      <w:pPr>
        <w:tabs>
          <w:tab w:val="left" w:pos="7100"/>
        </w:tabs>
        <w:spacing w:after="0" w:line="256" w:lineRule="auto"/>
        <w:ind w:firstLine="567"/>
        <w:jc w:val="both"/>
        <w:rPr>
          <w:rFonts w:ascii="Times New Roman" w:eastAsia="Calibri" w:hAnsi="Times New Roman" w:cs="Times New Roman"/>
          <w:i/>
          <w:sz w:val="16"/>
          <w:szCs w:val="20"/>
        </w:rPr>
      </w:pPr>
    </w:p>
    <w:p w:rsidR="003D262F" w:rsidRPr="00420E8D" w:rsidRDefault="003D262F" w:rsidP="003D262F">
      <w:pPr>
        <w:tabs>
          <w:tab w:val="left" w:pos="7100"/>
        </w:tabs>
        <w:spacing w:after="0" w:line="256" w:lineRule="auto"/>
        <w:ind w:firstLine="567"/>
        <w:jc w:val="both"/>
        <w:rPr>
          <w:rFonts w:ascii="Times New Roman" w:eastAsia="Calibri" w:hAnsi="Times New Roman" w:cs="Times New Roman"/>
          <w:i/>
          <w:sz w:val="16"/>
          <w:szCs w:val="20"/>
        </w:rPr>
      </w:pPr>
    </w:p>
    <w:p w:rsidR="003D262F" w:rsidRPr="00420E8D" w:rsidRDefault="003D262F" w:rsidP="003D262F">
      <w:pPr>
        <w:tabs>
          <w:tab w:val="left" w:pos="7100"/>
        </w:tabs>
        <w:spacing w:after="0" w:line="256" w:lineRule="auto"/>
        <w:ind w:firstLine="567"/>
        <w:jc w:val="both"/>
        <w:rPr>
          <w:rFonts w:ascii="Times New Roman" w:eastAsia="Calibri" w:hAnsi="Times New Roman" w:cs="Times New Roman"/>
          <w:i/>
          <w:sz w:val="16"/>
          <w:szCs w:val="20"/>
        </w:rPr>
      </w:pPr>
    </w:p>
    <w:p w:rsidR="003D262F" w:rsidRPr="00420E8D" w:rsidRDefault="003D262F" w:rsidP="003D262F">
      <w:pPr>
        <w:tabs>
          <w:tab w:val="left" w:pos="7100"/>
        </w:tabs>
        <w:spacing w:after="0" w:line="256" w:lineRule="auto"/>
        <w:ind w:firstLine="567"/>
        <w:jc w:val="both"/>
        <w:rPr>
          <w:rFonts w:ascii="Times New Roman" w:eastAsia="Calibri" w:hAnsi="Times New Roman" w:cs="Times New Roman"/>
          <w:i/>
          <w:sz w:val="16"/>
          <w:szCs w:val="20"/>
        </w:rPr>
      </w:pPr>
      <w:r w:rsidRPr="00420E8D">
        <w:rPr>
          <w:rFonts w:ascii="Times New Roman" w:eastAsia="Calibri" w:hAnsi="Times New Roman" w:cs="Times New Roman"/>
          <w:i/>
          <w:sz w:val="16"/>
          <w:szCs w:val="20"/>
        </w:rPr>
        <w:t xml:space="preserve">Исп. </w:t>
      </w:r>
      <w:proofErr w:type="spellStart"/>
      <w:r w:rsidRPr="00420E8D">
        <w:rPr>
          <w:rFonts w:ascii="Times New Roman" w:eastAsia="Calibri" w:hAnsi="Times New Roman" w:cs="Times New Roman"/>
          <w:i/>
          <w:sz w:val="16"/>
          <w:szCs w:val="20"/>
        </w:rPr>
        <w:t>Ондар</w:t>
      </w:r>
      <w:proofErr w:type="spellEnd"/>
      <w:r w:rsidRPr="00420E8D">
        <w:rPr>
          <w:rFonts w:ascii="Times New Roman" w:eastAsia="Calibri" w:hAnsi="Times New Roman" w:cs="Times New Roman"/>
          <w:i/>
          <w:sz w:val="16"/>
          <w:szCs w:val="20"/>
        </w:rPr>
        <w:t xml:space="preserve"> Н.М. </w:t>
      </w:r>
    </w:p>
    <w:p w:rsidR="00922074" w:rsidRPr="007930FB" w:rsidRDefault="003D262F" w:rsidP="007930FB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i/>
          <w:sz w:val="16"/>
          <w:szCs w:val="20"/>
        </w:rPr>
      </w:pPr>
      <w:r w:rsidRPr="00420E8D">
        <w:rPr>
          <w:rFonts w:ascii="Times New Roman" w:eastAsia="Calibri" w:hAnsi="Times New Roman" w:cs="Times New Roman"/>
          <w:i/>
          <w:sz w:val="16"/>
          <w:szCs w:val="20"/>
        </w:rPr>
        <w:t>Тел. 8(39422)3-06-22</w:t>
      </w:r>
    </w:p>
    <w:p w:rsidR="003D262F" w:rsidRDefault="003D262F" w:rsidP="003D262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</w:rPr>
      </w:pPr>
      <w:r w:rsidRPr="00C41201">
        <w:rPr>
          <w:rFonts w:ascii="Times New Roman" w:eastAsia="Times New Roman" w:hAnsi="Times New Roman" w:cs="Times New Roman"/>
          <w:sz w:val="28"/>
        </w:rPr>
        <w:lastRenderedPageBreak/>
        <w:t>Список директоров республиканских учреждений культуры:</w:t>
      </w:r>
    </w:p>
    <w:p w:rsidR="003D262F" w:rsidRPr="00C41201" w:rsidRDefault="003D262F" w:rsidP="003D262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</w:rPr>
      </w:pPr>
    </w:p>
    <w:p w:rsidR="00922074" w:rsidRPr="009B29C7" w:rsidRDefault="00922074" w:rsidP="00922074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Б.В</w:t>
      </w:r>
      <w:r w:rsidRPr="009B29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29C7">
        <w:rPr>
          <w:rFonts w:ascii="Times New Roman" w:hAnsi="Times New Roman" w:cs="Times New Roman"/>
          <w:sz w:val="28"/>
          <w:szCs w:val="28"/>
        </w:rPr>
        <w:t>ГБУ «Наци</w:t>
      </w:r>
      <w:r>
        <w:rPr>
          <w:rFonts w:ascii="Times New Roman" w:hAnsi="Times New Roman" w:cs="Times New Roman"/>
          <w:sz w:val="28"/>
          <w:szCs w:val="28"/>
        </w:rPr>
        <w:t>ональный архив Республики Тыва»;</w:t>
      </w:r>
    </w:p>
    <w:p w:rsidR="00922074" w:rsidRPr="009B29C7" w:rsidRDefault="00922074" w:rsidP="00922074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Бичелдей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К.А. - </w:t>
      </w:r>
      <w:r w:rsidRPr="009B29C7">
        <w:rPr>
          <w:rFonts w:ascii="Times New Roman" w:hAnsi="Times New Roman" w:cs="Times New Roman"/>
          <w:sz w:val="28"/>
          <w:szCs w:val="28"/>
        </w:rPr>
        <w:t>ГБУ «Национальный музей им</w:t>
      </w:r>
      <w:r>
        <w:rPr>
          <w:rFonts w:ascii="Times New Roman" w:hAnsi="Times New Roman" w:cs="Times New Roman"/>
          <w:sz w:val="28"/>
          <w:szCs w:val="28"/>
        </w:rPr>
        <w:t>. Алдан-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Тыва»</w:t>
      </w:r>
      <w:r w:rsidRPr="009B29C7">
        <w:rPr>
          <w:rFonts w:ascii="Times New Roman" w:hAnsi="Times New Roman" w:cs="Times New Roman"/>
          <w:sz w:val="28"/>
          <w:szCs w:val="28"/>
        </w:rPr>
        <w:t>;</w:t>
      </w:r>
    </w:p>
    <w:p w:rsidR="00922074" w:rsidRPr="009B29C7" w:rsidRDefault="00922074" w:rsidP="00922074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- </w:t>
      </w:r>
      <w:r w:rsidRPr="009B29C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930FB">
        <w:rPr>
          <w:rFonts w:ascii="Times New Roman" w:hAnsi="Times New Roman" w:cs="Times New Roman"/>
          <w:sz w:val="28"/>
          <w:szCs w:val="28"/>
        </w:rPr>
        <w:t xml:space="preserve">У «Национальный парк </w:t>
      </w:r>
      <w:r>
        <w:rPr>
          <w:rFonts w:ascii="Times New Roman" w:hAnsi="Times New Roman" w:cs="Times New Roman"/>
          <w:sz w:val="28"/>
          <w:szCs w:val="28"/>
        </w:rPr>
        <w:t xml:space="preserve">культуры и отдыха </w:t>
      </w:r>
      <w:r w:rsidRPr="009B29C7">
        <w:rPr>
          <w:rFonts w:ascii="Times New Roman" w:hAnsi="Times New Roman" w:cs="Times New Roman"/>
          <w:sz w:val="28"/>
          <w:szCs w:val="28"/>
        </w:rPr>
        <w:t>Республики Тыва»;</w:t>
      </w:r>
    </w:p>
    <w:p w:rsidR="00922074" w:rsidRPr="009B29C7" w:rsidRDefault="00922074" w:rsidP="00922074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Лопсан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С.Б. - </w:t>
      </w:r>
      <w:r w:rsidRPr="009B29C7">
        <w:rPr>
          <w:rFonts w:ascii="Times New Roman" w:hAnsi="Times New Roman" w:cs="Times New Roman"/>
          <w:sz w:val="28"/>
          <w:szCs w:val="28"/>
        </w:rPr>
        <w:t>ГБУ «Тувинская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республиканская </w:t>
      </w:r>
      <w:r w:rsidRPr="009B29C7">
        <w:rPr>
          <w:rFonts w:ascii="Times New Roman" w:hAnsi="Times New Roman" w:cs="Times New Roman"/>
          <w:sz w:val="28"/>
          <w:szCs w:val="28"/>
        </w:rPr>
        <w:t xml:space="preserve">детская библиотека им. К. </w:t>
      </w:r>
      <w:r>
        <w:rPr>
          <w:rFonts w:ascii="Times New Roman" w:hAnsi="Times New Roman" w:cs="Times New Roman"/>
          <w:sz w:val="28"/>
          <w:szCs w:val="28"/>
        </w:rPr>
        <w:t>И. Чуковского»</w:t>
      </w:r>
      <w:r w:rsidRPr="008D08FC">
        <w:rPr>
          <w:rFonts w:ascii="Times New Roman" w:hAnsi="Times New Roman" w:cs="Times New Roman"/>
          <w:sz w:val="28"/>
          <w:szCs w:val="28"/>
        </w:rPr>
        <w:t>;</w:t>
      </w:r>
    </w:p>
    <w:p w:rsidR="00922074" w:rsidRPr="009B29C7" w:rsidRDefault="00922074" w:rsidP="00922074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Эртине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- </w:t>
      </w:r>
      <w:r w:rsidRPr="009B29C7">
        <w:rPr>
          <w:rFonts w:ascii="Times New Roman" w:hAnsi="Times New Roman" w:cs="Times New Roman"/>
          <w:sz w:val="28"/>
          <w:szCs w:val="28"/>
        </w:rPr>
        <w:t xml:space="preserve">ГБУ «Национальная библиотека им. </w:t>
      </w:r>
      <w:r>
        <w:rPr>
          <w:rFonts w:ascii="Times New Roman" w:hAnsi="Times New Roman" w:cs="Times New Roman"/>
          <w:sz w:val="28"/>
          <w:szCs w:val="28"/>
        </w:rPr>
        <w:t>А.С. Пушкина»</w:t>
      </w:r>
      <w:r w:rsidRPr="009B29C7">
        <w:rPr>
          <w:rFonts w:ascii="Times New Roman" w:hAnsi="Times New Roman" w:cs="Times New Roman"/>
          <w:sz w:val="28"/>
          <w:szCs w:val="28"/>
        </w:rPr>
        <w:t>;</w:t>
      </w:r>
    </w:p>
    <w:p w:rsidR="00922074" w:rsidRPr="009B29C7" w:rsidRDefault="00922074" w:rsidP="00922074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Дагба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А.К. - ГБУ «</w:t>
      </w:r>
      <w:r w:rsidRPr="009B29C7">
        <w:rPr>
          <w:rFonts w:ascii="Times New Roman" w:hAnsi="Times New Roman" w:cs="Times New Roman"/>
          <w:sz w:val="28"/>
          <w:szCs w:val="28"/>
        </w:rPr>
        <w:t>Тувинская республиканская специальная библиот</w:t>
      </w:r>
      <w:r>
        <w:rPr>
          <w:rFonts w:ascii="Times New Roman" w:hAnsi="Times New Roman" w:cs="Times New Roman"/>
          <w:sz w:val="28"/>
          <w:szCs w:val="28"/>
        </w:rPr>
        <w:t>ека для незрячих и слабовидящих»</w:t>
      </w:r>
      <w:r w:rsidRPr="009B29C7">
        <w:rPr>
          <w:rFonts w:ascii="Times New Roman" w:hAnsi="Times New Roman" w:cs="Times New Roman"/>
          <w:sz w:val="28"/>
          <w:szCs w:val="28"/>
        </w:rPr>
        <w:t>;</w:t>
      </w:r>
    </w:p>
    <w:p w:rsidR="00922074" w:rsidRPr="009B29C7" w:rsidRDefault="00922074" w:rsidP="00922074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И.Д. - </w:t>
      </w:r>
      <w:r w:rsidRPr="009B29C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АУ «</w:t>
      </w:r>
      <w:r w:rsidRPr="009B29C7">
        <w:rPr>
          <w:rFonts w:ascii="Times New Roman" w:hAnsi="Times New Roman" w:cs="Times New Roman"/>
          <w:sz w:val="28"/>
          <w:szCs w:val="28"/>
        </w:rPr>
        <w:t>Тувинская государственная филармония</w:t>
      </w:r>
      <w:r>
        <w:rPr>
          <w:rFonts w:ascii="Times New Roman" w:hAnsi="Times New Roman" w:cs="Times New Roman"/>
          <w:sz w:val="28"/>
          <w:szCs w:val="28"/>
        </w:rPr>
        <w:t xml:space="preserve"> им. В.М. Халилова</w:t>
      </w:r>
      <w:r w:rsidRPr="009B29C7">
        <w:rPr>
          <w:rFonts w:ascii="Times New Roman" w:hAnsi="Times New Roman" w:cs="Times New Roman"/>
          <w:sz w:val="28"/>
          <w:szCs w:val="28"/>
        </w:rPr>
        <w:t>»</w:t>
      </w:r>
      <w:r w:rsidRPr="008D08FC">
        <w:rPr>
          <w:rFonts w:ascii="Times New Roman" w:hAnsi="Times New Roman" w:cs="Times New Roman"/>
          <w:sz w:val="28"/>
          <w:szCs w:val="28"/>
        </w:rPr>
        <w:t>.</w:t>
      </w:r>
    </w:p>
    <w:p w:rsidR="003D262F" w:rsidRPr="006B6283" w:rsidRDefault="003D262F" w:rsidP="003D262F">
      <w:pPr>
        <w:spacing w:after="0" w:line="240" w:lineRule="auto"/>
        <w:ind w:right="-285"/>
        <w:rPr>
          <w:rFonts w:ascii="Times New Roman" w:eastAsia="Times New Roman" w:hAnsi="Times New Roman" w:cs="Times New Roman"/>
          <w:i/>
          <w:sz w:val="20"/>
        </w:rPr>
      </w:pPr>
    </w:p>
    <w:p w:rsidR="00283071" w:rsidRDefault="00283071"/>
    <w:p w:rsidR="00922074" w:rsidRDefault="00922074"/>
    <w:p w:rsidR="00922074" w:rsidRDefault="00922074"/>
    <w:p w:rsidR="00922074" w:rsidRDefault="00922074"/>
    <w:p w:rsidR="00922074" w:rsidRDefault="00922074"/>
    <w:p w:rsidR="00922074" w:rsidRDefault="00922074"/>
    <w:p w:rsidR="00922074" w:rsidRDefault="00922074"/>
    <w:p w:rsidR="00922074" w:rsidRDefault="00922074"/>
    <w:p w:rsidR="00922074" w:rsidRDefault="00922074"/>
    <w:p w:rsidR="00922074" w:rsidRDefault="00922074"/>
    <w:p w:rsidR="00922074" w:rsidRDefault="00922074"/>
    <w:p w:rsidR="00922074" w:rsidRDefault="00922074"/>
    <w:p w:rsidR="00922074" w:rsidRDefault="00922074"/>
    <w:p w:rsidR="00922074" w:rsidRDefault="00922074"/>
    <w:p w:rsidR="00922074" w:rsidRDefault="00922074"/>
    <w:p w:rsidR="00922074" w:rsidRDefault="00922074"/>
    <w:p w:rsidR="00922074" w:rsidRDefault="00922074"/>
    <w:p w:rsidR="00922074" w:rsidRDefault="00922074"/>
    <w:p w:rsidR="00922074" w:rsidRDefault="00922074"/>
    <w:p w:rsidR="00922074" w:rsidRDefault="00922074"/>
    <w:p w:rsidR="00922074" w:rsidRDefault="00922074">
      <w:pPr>
        <w:sectPr w:rsidR="0092207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22074" w:rsidRDefault="00922074" w:rsidP="0092207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922074" w:rsidRPr="00BD55DF" w:rsidRDefault="00922074" w:rsidP="0092207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5DF">
        <w:rPr>
          <w:rFonts w:ascii="Times New Roman" w:hAnsi="Times New Roman" w:cs="Times New Roman"/>
          <w:b/>
          <w:sz w:val="28"/>
          <w:szCs w:val="28"/>
        </w:rPr>
        <w:t>План</w:t>
      </w:r>
      <w:r w:rsidRPr="00BD55DF">
        <w:rPr>
          <w:b/>
        </w:rPr>
        <w:t xml:space="preserve"> </w:t>
      </w:r>
      <w:r w:rsidRPr="00BD55DF">
        <w:rPr>
          <w:rFonts w:ascii="Times New Roman" w:hAnsi="Times New Roman" w:cs="Times New Roman"/>
          <w:b/>
          <w:sz w:val="28"/>
          <w:szCs w:val="28"/>
        </w:rPr>
        <w:t>по устранению недостатков, выявленных в ходе независимой оценки качества</w:t>
      </w:r>
    </w:p>
    <w:p w:rsidR="00922074" w:rsidRDefault="00922074" w:rsidP="0092207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22074" w:rsidRPr="00922074" w:rsidRDefault="00922074" w:rsidP="00922074">
      <w:pPr>
        <w:pStyle w:val="a5"/>
        <w:rPr>
          <w:rFonts w:ascii="Times New Roman" w:hAnsi="Times New Roman" w:cs="Times New Roman"/>
          <w:sz w:val="28"/>
          <w:szCs w:val="28"/>
        </w:rPr>
      </w:pPr>
      <w:r w:rsidRPr="00922074">
        <w:rPr>
          <w:rFonts w:ascii="Times New Roman" w:hAnsi="Times New Roman" w:cs="Times New Roman"/>
          <w:sz w:val="28"/>
          <w:szCs w:val="28"/>
        </w:rPr>
        <w:t>Полное наименование организации с выя</w:t>
      </w:r>
      <w:r>
        <w:rPr>
          <w:rFonts w:ascii="Times New Roman" w:hAnsi="Times New Roman" w:cs="Times New Roman"/>
          <w:sz w:val="28"/>
          <w:szCs w:val="28"/>
        </w:rPr>
        <w:t>вленными недостатками:</w:t>
      </w:r>
    </w:p>
    <w:p w:rsidR="00922074" w:rsidRPr="00922074" w:rsidRDefault="00922074" w:rsidP="0092207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ИНН:</w:t>
      </w:r>
    </w:p>
    <w:p w:rsidR="00922074" w:rsidRPr="00922074" w:rsidRDefault="00922074" w:rsidP="0092207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Организация, утвердившая план:</w:t>
      </w:r>
    </w:p>
    <w:p w:rsidR="00922074" w:rsidRPr="00922074" w:rsidRDefault="00922074" w:rsidP="0092207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утвердившего:</w:t>
      </w:r>
    </w:p>
    <w:p w:rsidR="00922074" w:rsidRDefault="00922074" w:rsidP="0092207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утверждения:</w:t>
      </w:r>
    </w:p>
    <w:tbl>
      <w:tblPr>
        <w:tblW w:w="52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0"/>
        <w:gridCol w:w="3110"/>
        <w:gridCol w:w="1807"/>
        <w:gridCol w:w="2159"/>
        <w:gridCol w:w="2399"/>
        <w:gridCol w:w="1574"/>
        <w:gridCol w:w="1175"/>
      </w:tblGrid>
      <w:tr w:rsidR="00922074" w:rsidRPr="00922074" w:rsidTr="00922074">
        <w:trPr>
          <w:trHeight w:val="550"/>
          <w:tblHeader/>
        </w:trPr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2074" w:rsidRPr="00922074" w:rsidRDefault="00922074" w:rsidP="00922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207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2074" w:rsidRPr="00922074" w:rsidRDefault="00922074" w:rsidP="00922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207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Наименование мероприятия по устранению недостатков, выявленных в ходе независимой оценки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2074" w:rsidRPr="00922074" w:rsidRDefault="00922074" w:rsidP="00922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207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Плановый срок реализации мероприятия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2074" w:rsidRPr="00922074" w:rsidRDefault="00922074" w:rsidP="00922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207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Ответственный исполнитель (ФИО и должность)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2074" w:rsidRPr="00922074" w:rsidRDefault="00922074" w:rsidP="00922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207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Сведения о ходе реализации мероприятия</w:t>
            </w:r>
          </w:p>
        </w:tc>
        <w:tc>
          <w:tcPr>
            <w:tcW w:w="757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2074" w:rsidRPr="00922074" w:rsidRDefault="00922074" w:rsidP="00922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Примечание </w:t>
            </w:r>
          </w:p>
        </w:tc>
      </w:tr>
      <w:tr w:rsidR="00922074" w:rsidRPr="00922074" w:rsidTr="00922074">
        <w:trPr>
          <w:trHeight w:val="867"/>
          <w:tblHeader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22074" w:rsidRPr="00922074" w:rsidRDefault="00922074" w:rsidP="00922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22074" w:rsidRPr="00922074" w:rsidRDefault="00922074" w:rsidP="00922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22074" w:rsidRPr="00922074" w:rsidRDefault="00922074" w:rsidP="00922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22074" w:rsidRPr="00922074" w:rsidRDefault="00922074" w:rsidP="00922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2074" w:rsidRPr="00922074" w:rsidRDefault="00922074" w:rsidP="00922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92207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реализованные</w:t>
            </w:r>
            <w:proofErr w:type="gramEnd"/>
            <w:r w:rsidRPr="0092207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меры по устранению выявленных недостатков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22074" w:rsidRPr="00922074" w:rsidRDefault="00922074" w:rsidP="00922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92207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фактический</w:t>
            </w:r>
            <w:proofErr w:type="gramEnd"/>
            <w:r w:rsidRPr="0092207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срок реализации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22074" w:rsidRPr="00922074" w:rsidRDefault="00922074" w:rsidP="00922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</w:tbl>
    <w:p w:rsidR="00922074" w:rsidRPr="00922074" w:rsidRDefault="00922074" w:rsidP="00922074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922074" w:rsidRPr="00922074" w:rsidSect="009220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4822F8"/>
    <w:multiLevelType w:val="hybridMultilevel"/>
    <w:tmpl w:val="70562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3C3497"/>
    <w:multiLevelType w:val="hybridMultilevel"/>
    <w:tmpl w:val="42088F5C"/>
    <w:lvl w:ilvl="0" w:tplc="DAB262D6">
      <w:start w:val="1"/>
      <w:numFmt w:val="decimal"/>
      <w:suff w:val="space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46D"/>
    <w:rsid w:val="00283071"/>
    <w:rsid w:val="003D262F"/>
    <w:rsid w:val="0041146D"/>
    <w:rsid w:val="007930FB"/>
    <w:rsid w:val="00922074"/>
    <w:rsid w:val="00BD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CBD04-7CDF-434B-8522-1CE9723D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262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9220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7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899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6D3C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7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7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13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99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44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83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92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5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06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48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95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663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uvacultur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vaculture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2021-08-20T04:00:00Z</dcterms:created>
  <dcterms:modified xsi:type="dcterms:W3CDTF">2021-08-20T04:22:00Z</dcterms:modified>
</cp:coreProperties>
</file>