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01" w:rsidRDefault="00883801" w:rsidP="004725D2">
      <w:pPr>
        <w:widowControl w:val="0"/>
        <w:autoSpaceDE w:val="0"/>
        <w:autoSpaceDN w:val="0"/>
        <w:adjustRightInd w:val="0"/>
        <w:spacing w:after="0" w:line="240" w:lineRule="auto"/>
        <w:ind w:left="-851" w:right="-284"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B615E6" w:rsidRDefault="00D3677F" w:rsidP="00B615E6">
      <w:pPr>
        <w:widowControl w:val="0"/>
        <w:autoSpaceDE w:val="0"/>
        <w:autoSpaceDN w:val="0"/>
        <w:adjustRightInd w:val="0"/>
        <w:spacing w:after="0" w:line="240" w:lineRule="auto"/>
        <w:ind w:left="-851" w:right="-284"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7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="00B6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</w:p>
    <w:p w:rsidR="00D3677F" w:rsidRPr="00D3677F" w:rsidRDefault="00D3677F" w:rsidP="00B615E6">
      <w:pPr>
        <w:widowControl w:val="0"/>
        <w:autoSpaceDE w:val="0"/>
        <w:autoSpaceDN w:val="0"/>
        <w:adjustRightInd w:val="0"/>
        <w:spacing w:after="0" w:line="240" w:lineRule="auto"/>
        <w:ind w:left="-851" w:right="-284"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культуры и туризма</w:t>
      </w:r>
    </w:p>
    <w:p w:rsidR="00D3677F" w:rsidRPr="00D3677F" w:rsidRDefault="00D3677F" w:rsidP="004725D2">
      <w:pPr>
        <w:widowControl w:val="0"/>
        <w:autoSpaceDE w:val="0"/>
        <w:autoSpaceDN w:val="0"/>
        <w:adjustRightInd w:val="0"/>
        <w:spacing w:after="0" w:line="240" w:lineRule="auto"/>
        <w:ind w:left="-851" w:righ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Тыва</w:t>
      </w:r>
    </w:p>
    <w:p w:rsidR="00CA44B2" w:rsidRDefault="00CA44B2" w:rsidP="004725D2">
      <w:pPr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44B2" w:rsidRDefault="00CA44B2" w:rsidP="004725D2">
      <w:pPr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33E07" w:rsidRPr="00474750" w:rsidRDefault="00A33E07" w:rsidP="004725D2">
      <w:pPr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4750">
        <w:rPr>
          <w:rFonts w:ascii="Times New Roman" w:hAnsi="Times New Roman" w:cs="Times New Roman"/>
          <w:sz w:val="28"/>
          <w:szCs w:val="28"/>
        </w:rPr>
        <w:t>ПОЛОЖЕНИЕ</w:t>
      </w:r>
    </w:p>
    <w:p w:rsidR="00931694" w:rsidRDefault="00A33E07" w:rsidP="004725D2">
      <w:pPr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4750">
        <w:rPr>
          <w:rFonts w:ascii="Times New Roman" w:hAnsi="Times New Roman" w:cs="Times New Roman"/>
          <w:sz w:val="28"/>
          <w:szCs w:val="28"/>
        </w:rPr>
        <w:t>об Общественном совете по провед</w:t>
      </w:r>
      <w:r w:rsidR="00EF29F8" w:rsidRPr="00474750">
        <w:rPr>
          <w:rFonts w:ascii="Times New Roman" w:hAnsi="Times New Roman" w:cs="Times New Roman"/>
          <w:sz w:val="28"/>
          <w:szCs w:val="28"/>
        </w:rPr>
        <w:t>ению независимой оценки</w:t>
      </w:r>
      <w:r w:rsidRPr="00474750">
        <w:rPr>
          <w:rFonts w:ascii="Times New Roman" w:hAnsi="Times New Roman" w:cs="Times New Roman"/>
          <w:sz w:val="28"/>
          <w:szCs w:val="28"/>
        </w:rPr>
        <w:t xml:space="preserve"> к</w:t>
      </w:r>
      <w:r w:rsidR="00931694">
        <w:rPr>
          <w:rFonts w:ascii="Times New Roman" w:hAnsi="Times New Roman" w:cs="Times New Roman"/>
          <w:sz w:val="28"/>
          <w:szCs w:val="28"/>
        </w:rPr>
        <w:t>ачества условий оказания услуг организация</w:t>
      </w:r>
      <w:r w:rsidRPr="00474750">
        <w:rPr>
          <w:rFonts w:ascii="Times New Roman" w:hAnsi="Times New Roman" w:cs="Times New Roman"/>
          <w:sz w:val="28"/>
          <w:szCs w:val="28"/>
        </w:rPr>
        <w:t xml:space="preserve">ми культуры </w:t>
      </w:r>
    </w:p>
    <w:p w:rsidR="00A33E07" w:rsidRPr="00474750" w:rsidRDefault="00A33E07" w:rsidP="004725D2">
      <w:pPr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4750">
        <w:rPr>
          <w:rFonts w:ascii="Times New Roman" w:hAnsi="Times New Roman" w:cs="Times New Roman"/>
          <w:sz w:val="28"/>
          <w:szCs w:val="28"/>
        </w:rPr>
        <w:t xml:space="preserve">при Министерстве культуры </w:t>
      </w:r>
      <w:r w:rsidR="00D3677F">
        <w:rPr>
          <w:rFonts w:ascii="Times New Roman" w:hAnsi="Times New Roman" w:cs="Times New Roman"/>
          <w:sz w:val="28"/>
          <w:szCs w:val="28"/>
        </w:rPr>
        <w:t xml:space="preserve">и туризма </w:t>
      </w:r>
      <w:r w:rsidRPr="00474750">
        <w:rPr>
          <w:rFonts w:ascii="Times New Roman" w:hAnsi="Times New Roman" w:cs="Times New Roman"/>
          <w:sz w:val="28"/>
          <w:szCs w:val="28"/>
        </w:rPr>
        <w:t>Республики Тыва</w:t>
      </w:r>
    </w:p>
    <w:p w:rsidR="00931694" w:rsidRDefault="00931694" w:rsidP="004725D2">
      <w:pPr>
        <w:keepNext/>
        <w:keepLines/>
        <w:spacing w:after="307" w:line="233" w:lineRule="auto"/>
        <w:ind w:left="-851" w:right="-284" w:firstLine="567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</w:rPr>
      </w:pPr>
    </w:p>
    <w:p w:rsidR="00931694" w:rsidRPr="00931694" w:rsidRDefault="00343A3B" w:rsidP="004725D2">
      <w:pPr>
        <w:keepNext/>
        <w:keepLines/>
        <w:spacing w:after="307" w:line="233" w:lineRule="auto"/>
        <w:ind w:left="-851" w:right="-284"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I</w:t>
      </w:r>
      <w:r w:rsidR="00931694" w:rsidRPr="00931694">
        <w:rPr>
          <w:rFonts w:ascii="Times New Roman" w:eastAsia="Times New Roman" w:hAnsi="Times New Roman" w:cs="Times New Roman"/>
          <w:b/>
          <w:color w:val="000000"/>
          <w:sz w:val="30"/>
        </w:rPr>
        <w:t>. Общие положения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1.1. Общественный совет по проведению независимой оценки качества условий оказания услуг организациями культуры при 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М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инистерстве культуры 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 xml:space="preserve">и туризма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Республики Тыва (далее 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 Общественный совет по независимой оценке качества) является постоянно действующим совещательно-консультативным органом.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1.2. Общественный совет по независимой оценке качества обеспечивает взаимодействие граждан Республики Тыва, общественных объединений и ины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х некоммерческих организаций с М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инистерством культуры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 xml:space="preserve"> и туризма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 Республики Тыва по вопросам проведения независимой оценки качества условий оказания услуг организациями культуры (далее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 xml:space="preserve"> -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 независимая оценка качества).</w:t>
      </w:r>
    </w:p>
    <w:p w:rsidR="004725D2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1.3. В своей деятельности Общественный совет по независимой оценке качества руководствуется нормативными правовыми актами по вопросу независимой оценки качества, а также настоящим Положением.</w:t>
      </w:r>
    </w:p>
    <w:p w:rsidR="004725D2" w:rsidRDefault="004725D2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1.4</w:t>
      </w:r>
      <w:r w:rsidR="00931694"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. Общественный совет по независимой оценке качества формируется на основе добровольного участия в его деятельности граждан 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Российской Федерации, постоянно проживающих на территории Республики Тыва</w:t>
      </w:r>
      <w:r w:rsidR="00931694" w:rsidRPr="00931694">
        <w:rPr>
          <w:rFonts w:ascii="Times New Roman" w:eastAsia="Times New Roman" w:hAnsi="Times New Roman" w:cs="Times New Roman"/>
          <w:color w:val="000000"/>
          <w:sz w:val="28"/>
        </w:rPr>
        <w:t>, представителей общественных организаций, созданных в целях защиты прав и интересов граждан, общественных объединений инвалидов.</w:t>
      </w:r>
    </w:p>
    <w:p w:rsidR="004725D2" w:rsidRDefault="004725D2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1.5. </w:t>
      </w:r>
      <w:r w:rsidR="00931694" w:rsidRPr="00931694">
        <w:rPr>
          <w:rFonts w:ascii="Times New Roman" w:eastAsia="Times New Roman" w:hAnsi="Times New Roman" w:cs="Times New Roman"/>
          <w:color w:val="000000"/>
          <w:sz w:val="28"/>
        </w:rPr>
        <w:t>Решения Общественного совета по независимой оценке качества носят рекомендательный характер.</w:t>
      </w:r>
    </w:p>
    <w:p w:rsidR="00931694" w:rsidRDefault="004725D2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1.6. </w:t>
      </w:r>
      <w:r w:rsidR="00931694" w:rsidRPr="00931694">
        <w:rPr>
          <w:rFonts w:ascii="Times New Roman" w:eastAsia="Times New Roman" w:hAnsi="Times New Roman" w:cs="Times New Roman"/>
          <w:color w:val="000000"/>
          <w:sz w:val="28"/>
        </w:rPr>
        <w:t>Общественный совет по независимой оценке ка</w:t>
      </w:r>
      <w:r>
        <w:rPr>
          <w:rFonts w:ascii="Times New Roman" w:eastAsia="Times New Roman" w:hAnsi="Times New Roman" w:cs="Times New Roman"/>
          <w:color w:val="000000"/>
          <w:sz w:val="28"/>
        </w:rPr>
        <w:t>чества формируется в соответств</w:t>
      </w:r>
      <w:r w:rsidR="00931694"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ии с Федеральным законом от 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5 декабря 2017 г.</w:t>
      </w:r>
      <w:r w:rsidR="00931694"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</w:t>
      </w:r>
      <w:r>
        <w:rPr>
          <w:rFonts w:ascii="Times New Roman" w:eastAsia="Times New Roman" w:hAnsi="Times New Roman" w:cs="Times New Roman"/>
          <w:color w:val="000000"/>
          <w:sz w:val="28"/>
        </w:rPr>
        <w:t>словий оказани</w:t>
      </w:r>
      <w:r w:rsidR="00931694" w:rsidRPr="00931694">
        <w:rPr>
          <w:rFonts w:ascii="Times New Roman" w:eastAsia="Times New Roman" w:hAnsi="Times New Roman" w:cs="Times New Roman"/>
          <w:color w:val="000000"/>
          <w:sz w:val="28"/>
        </w:rPr>
        <w:t>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4725D2" w:rsidRPr="00931694" w:rsidRDefault="004725D2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31694" w:rsidRPr="00931694" w:rsidRDefault="004725D2" w:rsidP="004725D2">
      <w:pPr>
        <w:keepNext/>
        <w:keepLines/>
        <w:spacing w:after="312" w:line="259" w:lineRule="auto"/>
        <w:ind w:left="-851" w:right="-284"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0B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="00931694" w:rsidRPr="009316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Полномочия Общественного совета по независимой оценке качества</w:t>
      </w:r>
    </w:p>
    <w:p w:rsidR="00931694" w:rsidRPr="00931694" w:rsidRDefault="00931694" w:rsidP="004725D2">
      <w:pPr>
        <w:spacing w:after="349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2.1. Для реализации своих функций Общественный совет по независимой оценке качества наделяется следующими полномочиями: определять перечни организаций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культуры, в отношении которых проводится независимая оценка качества; принимать участие в рассмотрении проектов документации о закупках работ, услуг по сбору и обобщению информации о качестве условий оказания услуг организациями культуры и проектов государственных контрактов, заключаемых 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М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инистерством культуры 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 xml:space="preserve">и туризма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Республики Тыва с организацией, которая осуществляет сбор и обобщение информации о качестве условий оказания услуг организациями культуры (далее </w:t>
      </w:r>
      <w:r w:rsidR="004725D2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-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оператор); проводить независимую оценку качества с учетом информации, предоставленной оператором; формировать на основе отчета оператора в течение одного месяца со дня получения отчета результаты независимой оценки качества, разрабатывать предложения по улучшению деятельности организаций культуры и направ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лять соответствующее решение в М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инистерство культуры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 xml:space="preserve"> и туризма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 Республики Тыва; привлекать к своей работе представителей Общественной палаты Республики Тыва, общественных объединений, осуществляющих деятельность в сфере культуры, для обсуждения и формирования результатов независимой оценки качества; приглашать на заседания Общественного совета по независимой оценке качества руководителей соответствующих подразделений 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М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инистерства культуры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 xml:space="preserve"> и туризма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 Республики Тыва, а также представителей заинтересованных организаций; направлять запросы в органы исполнительной власти Республики Тыва; информировать 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>Мини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стерство культуры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 xml:space="preserve"> и туризма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 Республики Тыва и широкую общественность о результатах независимой оценки качества.</w:t>
      </w:r>
    </w:p>
    <w:p w:rsidR="00931694" w:rsidRPr="00931694" w:rsidRDefault="004725D2" w:rsidP="004725D2">
      <w:pPr>
        <w:keepNext/>
        <w:keepLines/>
        <w:spacing w:after="307" w:line="233" w:lineRule="auto"/>
        <w:ind w:left="-851" w:right="-284"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30B17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III</w:t>
      </w:r>
      <w:r w:rsidR="00931694" w:rsidRPr="00931694">
        <w:rPr>
          <w:rFonts w:ascii="Times New Roman" w:eastAsia="Times New Roman" w:hAnsi="Times New Roman" w:cs="Times New Roman"/>
          <w:b/>
          <w:color w:val="000000"/>
          <w:sz w:val="28"/>
        </w:rPr>
        <w:t>. Порядок формирования Общественного совета по независимой оценке качества</w:t>
      </w:r>
    </w:p>
    <w:p w:rsidR="00931694" w:rsidRPr="00931694" w:rsidRDefault="00343A3B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931694" w:rsidRPr="00931694">
        <w:rPr>
          <w:rFonts w:ascii="Times New Roman" w:eastAsia="Times New Roman" w:hAnsi="Times New Roman" w:cs="Times New Roman"/>
          <w:color w:val="000000"/>
          <w:sz w:val="28"/>
        </w:rPr>
        <w:t>. 1. Общественная палат</w:t>
      </w:r>
      <w:r>
        <w:rPr>
          <w:rFonts w:ascii="Times New Roman" w:eastAsia="Times New Roman" w:hAnsi="Times New Roman" w:cs="Times New Roman"/>
          <w:color w:val="000000"/>
          <w:sz w:val="28"/>
        </w:rPr>
        <w:t>а Республики Тыва по обращению М</w:t>
      </w:r>
      <w:r w:rsidR="00931694"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инистерства культуры 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 xml:space="preserve">и туризма </w:t>
      </w:r>
      <w:r w:rsidR="00931694" w:rsidRPr="00931694">
        <w:rPr>
          <w:rFonts w:ascii="Times New Roman" w:eastAsia="Times New Roman" w:hAnsi="Times New Roman" w:cs="Times New Roman"/>
          <w:color w:val="000000"/>
          <w:sz w:val="28"/>
        </w:rPr>
        <w:t>Республики Тыва не позднее чем в месячный срок со дня получения указанного обращения формирует из числа представителей общественных организаций, созданных в целях защиты прав и интересов граждан, общественных объединений инвалидов Общественный совет по независимой оценке качества и утверждает его состав.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3.2. 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>Общественная па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ла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та Республики Тыва информирует М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инистерство культуры 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 xml:space="preserve">и туризма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Республики Тыва о составе созданного при этом органе Общественного совета по независимой оценке качества.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3.3. Состав общественного совета по независимой оценке качества утверждается сроком на три года и численностью не менее 5 (пяти) человек. При формировании Общественного совета по независимой оценке качества на новый срок осуществляется изменение не менее трети его состава.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В состав Общественного совета по независимой оценке качества не могут входить представители органов государственной власти и органов местного </w:t>
      </w:r>
      <w:r w:rsidR="004725D2" w:rsidRPr="00931694">
        <w:rPr>
          <w:rFonts w:ascii="Times New Roman" w:eastAsia="Times New Roman" w:hAnsi="Times New Roman" w:cs="Times New Roman"/>
          <w:color w:val="000000"/>
          <w:sz w:val="28"/>
        </w:rPr>
        <w:t>самоуправления,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 общественных объединений, осуществляющих деятельность в сфере культуры, а также руководители (их заместители) и работники организаций, осуществляющих деятельность в сфере культуры.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3.4. Положение об Общественном совете по независимой оценке качества утверждается 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М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инистерством культуры 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 xml:space="preserve">и туризма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Республики Тыва, при котором создан указанный Общественный совет по независимой оценке качества.</w:t>
      </w:r>
    </w:p>
    <w:p w:rsidR="00931694" w:rsidRPr="00931694" w:rsidRDefault="00931694" w:rsidP="004725D2">
      <w:pPr>
        <w:spacing w:after="304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3.5. На организационном заседании Общественного совета по независимой оценке качества открытым голосованием избираются 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редседатель, его заместитель (</w:t>
      </w:r>
      <w:r w:rsidRPr="0093169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заместители) и секретарь.</w:t>
      </w:r>
    </w:p>
    <w:p w:rsidR="00931694" w:rsidRPr="00931694" w:rsidRDefault="00931694" w:rsidP="004725D2">
      <w:pPr>
        <w:keepNext/>
        <w:keepLines/>
        <w:spacing w:after="307" w:line="233" w:lineRule="auto"/>
        <w:ind w:left="-851" w:right="-284"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16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9316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Организация дея</w:t>
      </w:r>
      <w:r w:rsidR="004725D2" w:rsidRPr="00B30B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9316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ельности Общественного совета по независимой оценке качества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4.1. Общественный совет по независимой оценке качества осу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>ществляет свою деятельность в со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ответствии с планом основных мероприятий на год, согласованным с 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М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инистерством культуры 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 xml:space="preserve">и туризма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Республи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 xml:space="preserve">ки Тыва и утвержденным 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>редседа</w:t>
      </w:r>
      <w:r w:rsidR="004725D2" w:rsidRPr="00931694">
        <w:rPr>
          <w:rFonts w:ascii="Times New Roman" w:eastAsia="Times New Roman" w:hAnsi="Times New Roman" w:cs="Times New Roman"/>
          <w:color w:val="000000"/>
          <w:sz w:val="28"/>
        </w:rPr>
        <w:t>телем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 Общественного совета по независимой оценке качества.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4.2. По согласованию с 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М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инистерством культуры</w:t>
      </w:r>
      <w:r w:rsidR="004725D2">
        <w:rPr>
          <w:rFonts w:ascii="Times New Roman" w:eastAsia="Times New Roman" w:hAnsi="Times New Roman" w:cs="Times New Roman"/>
          <w:color w:val="000000"/>
          <w:sz w:val="28"/>
        </w:rPr>
        <w:t xml:space="preserve"> и туризма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 Республики Тыва члены Общественного совета по независимой оценке кач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>ества вправе принимать участие в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 заседаниях коллегий 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М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инистерства культуры 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 xml:space="preserve">и туризма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Республики Тыва и 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 xml:space="preserve">иных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мероприятиях при рассмотрении вопросов независимой оценки качества.</w:t>
      </w:r>
    </w:p>
    <w:p w:rsidR="00931694" w:rsidRPr="00931694" w:rsidRDefault="00931694" w:rsidP="004725D2">
      <w:pPr>
        <w:spacing w:after="28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4.3. Основными формами деятельности Общественного совета по независимой оценке качества являются заседания, которые проводятся не реже одного раза в полугодие и считаются правомочными при присутствии на них не менее двух 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>тр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етей членов Общественного совета по независимой оценке качества. По решению Общественного совета по независимой оценке качества может быть проведено внеочередное заседание, а также в заочной форме путем опросного 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>г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олосования.</w:t>
      </w:r>
    </w:p>
    <w:p w:rsidR="00931694" w:rsidRPr="00931694" w:rsidRDefault="00931694" w:rsidP="004725D2">
      <w:pPr>
        <w:spacing w:after="2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4.4. Общественный совет по независимой оценке качества в целях реализации возложенных на него задач может создавать экспертные группы (комитеты, комиссии).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4.5. Решения Общественного совета по независимой оценке качества по рассмотренным вопросам принимаются открытым голосованием простым большинством голосов (от числа присутствующих).</w:t>
      </w:r>
    </w:p>
    <w:p w:rsidR="00931694" w:rsidRPr="00931694" w:rsidRDefault="00931694" w:rsidP="004725D2">
      <w:pPr>
        <w:spacing w:after="50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4.6. При равенстве голосов председатель Общественного совета по независимой оценке качества имеет право решающего голоса.</w:t>
      </w:r>
    </w:p>
    <w:p w:rsidR="00931694" w:rsidRPr="00931694" w:rsidRDefault="00931694" w:rsidP="004725D2">
      <w:pPr>
        <w:spacing w:after="36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4.7. Решения Общественного совета по независимой оценке качества оформляются в виде протоколов и заключений, которые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 xml:space="preserve"> подписывает П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редседатель Общественного совета по независимой оценке качества.</w:t>
      </w:r>
    </w:p>
    <w:p w:rsidR="00931694" w:rsidRPr="00931694" w:rsidRDefault="00931694" w:rsidP="004725D2">
      <w:pPr>
        <w:spacing w:after="93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4.8. Председатель Общественного совета по независимой оценке качества:</w:t>
      </w:r>
    </w:p>
    <w:p w:rsidR="00931694" w:rsidRPr="00931694" w:rsidRDefault="00931694" w:rsidP="00B30B17">
      <w:pPr>
        <w:tabs>
          <w:tab w:val="center" w:pos="2194"/>
          <w:tab w:val="center" w:pos="4726"/>
          <w:tab w:val="center" w:pos="6962"/>
          <w:tab w:val="right" w:pos="9984"/>
        </w:tabs>
        <w:spacing w:after="14" w:line="259" w:lineRule="auto"/>
        <w:ind w:left="-851" w:right="-284" w:firstLine="567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4.8.1. Определяет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ab/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приоритетные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направления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деятельности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Общественного совета по независимой оценке качества;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4.8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2. Руководит деятельностью Общественного совета по независимой оценке качества;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4.8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3. Проводит заседания Общественного совета по независимой оценке качества.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4.9. Заместитель председателя Общественного совета по независимой оценке качества: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lastRenderedPageBreak/>
        <w:t>4.9.1. Обеспечивает организацию взаимодействия Обществен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>ного совета по независимой оцен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ке качества со структурными подразделениями 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М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инистерства культуры 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 xml:space="preserve">и туризма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Республики Тыва, представителями общественных организаций, созданных в целях защиты прав и интересов граждан, общ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>ественных объединений инвалидов.</w:t>
      </w:r>
    </w:p>
    <w:p w:rsidR="00931694" w:rsidRPr="00931694" w:rsidRDefault="00343A3B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4.9</w:t>
      </w:r>
      <w:r w:rsidR="00DA2B89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>2. Исполняет обязанности П</w:t>
      </w:r>
      <w:r w:rsidR="00931694" w:rsidRPr="00931694">
        <w:rPr>
          <w:rFonts w:ascii="Times New Roman" w:eastAsia="Times New Roman" w:hAnsi="Times New Roman" w:cs="Times New Roman"/>
          <w:color w:val="000000"/>
          <w:sz w:val="28"/>
        </w:rPr>
        <w:t>редседателя Общественного совета по независимой оценке качества в его отсутствие.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4.10. Секретарь Общественного совета по независимой оценке качества: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4.10.1. Организует текущую деятельность Общественного совета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 xml:space="preserve"> по независимой оценке качества.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4.10.2. Организует и осуществляет контроль за выполнением поручений председателя Общественного совета по независимой оценке качества и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 xml:space="preserve"> его заместителя (заместителей).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4.10.3. </w:t>
      </w:r>
      <w:r w:rsidR="00B30B17" w:rsidRPr="00931694">
        <w:rPr>
          <w:rFonts w:ascii="Times New Roman" w:eastAsia="Times New Roman" w:hAnsi="Times New Roman" w:cs="Times New Roman"/>
          <w:color w:val="000000"/>
          <w:sz w:val="28"/>
        </w:rPr>
        <w:t>Согласовывает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 xml:space="preserve"> с М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инистерством культуры 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 xml:space="preserve">и туризма 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Республики Тыва и П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редседателем Общественного совета по независимой оценке качества проекты планов его работы, а также место и повестку дня заседания Общественного совета по независимой оценке качества и список лиц, приглашенных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 xml:space="preserve"> на заседание.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4.10.4. Информирует членов Общественного совета по независимой оценке качества о времени, месте проведения и повестке заседания, а также об утвержденных планах работы Общественного совета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 xml:space="preserve"> по независимой оценке качества.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4.10.5. Обеспечивает во взаимодействии с членами Общественного совета по независимой оценке качества подготовку информационно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>-аналитических материало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в к заседанию по вопр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>осам, включенным в повестку дня.</w:t>
      </w:r>
    </w:p>
    <w:p w:rsidR="00931694" w:rsidRPr="00931694" w:rsidRDefault="00931694" w:rsidP="004725D2">
      <w:pPr>
        <w:spacing w:after="3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4.10.6. Ведет делопроизводство Общественного совета по независимой оценке качества.</w:t>
      </w:r>
    </w:p>
    <w:p w:rsidR="00931694" w:rsidRPr="00931694" w:rsidRDefault="00931694" w:rsidP="00B30B17">
      <w:pPr>
        <w:spacing w:after="0" w:line="251" w:lineRule="auto"/>
        <w:ind w:left="-851" w:right="-284" w:firstLine="567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4.11. Члены Общественного совета по независимой оценке качества:</w:t>
      </w:r>
    </w:p>
    <w:p w:rsidR="00931694" w:rsidRPr="00931694" w:rsidRDefault="00931694" w:rsidP="004725D2">
      <w:pPr>
        <w:spacing w:after="27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4.11.1. Участвуют в мероприятиях, проводимых Общественным советом по независимой оценке качества, а также в подготовке материа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>лов по рассматриваемым вопросам.</w:t>
      </w:r>
    </w:p>
    <w:p w:rsidR="00931694" w:rsidRPr="00931694" w:rsidRDefault="00931694" w:rsidP="004725D2">
      <w:pPr>
        <w:spacing w:after="48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4.11.2. Знакомятся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 и протоколу заседания Общественного совета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 xml:space="preserve"> по независимой оценке качества.</w:t>
      </w:r>
    </w:p>
    <w:p w:rsidR="00931694" w:rsidRPr="00931694" w:rsidRDefault="00931694" w:rsidP="004725D2">
      <w:pPr>
        <w:spacing w:after="70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4.11.3. Обладают равными правами при обсуждении вопросов и голосовании.</w:t>
      </w:r>
    </w:p>
    <w:p w:rsidR="00931694" w:rsidRPr="00931694" w:rsidRDefault="00931694" w:rsidP="004725D2">
      <w:pPr>
        <w:spacing w:after="46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4.12. Запросы членов Общественного совета по независимой оценке качества, направленные в 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М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инистерство культуры 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 xml:space="preserve">и туризма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Республики Тыва по решению Общественного совета по независимой оценке каче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>ства, рассматриваются М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инистерством культуры 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 xml:space="preserve">и туризма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Республики Тыва в течение 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 xml:space="preserve">30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дней.</w:t>
      </w:r>
    </w:p>
    <w:p w:rsidR="00931694" w:rsidRPr="00931694" w:rsidRDefault="00931694" w:rsidP="004725D2">
      <w:pPr>
        <w:spacing w:after="323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4.13. Члены общественного совета по независимой оценке 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>качества осуществляют свою деят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ельность на общественных началах.</w:t>
      </w:r>
    </w:p>
    <w:p w:rsidR="00931694" w:rsidRPr="00931694" w:rsidRDefault="00B30B17" w:rsidP="004725D2">
      <w:pPr>
        <w:keepNext/>
        <w:keepLines/>
        <w:spacing w:after="331" w:line="233" w:lineRule="auto"/>
        <w:ind w:left="-851" w:right="-284"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30B17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lastRenderedPageBreak/>
        <w:t>V</w:t>
      </w:r>
      <w:r w:rsidR="00931694" w:rsidRPr="00931694">
        <w:rPr>
          <w:rFonts w:ascii="Times New Roman" w:eastAsia="Times New Roman" w:hAnsi="Times New Roman" w:cs="Times New Roman"/>
          <w:b/>
          <w:color w:val="000000"/>
          <w:sz w:val="28"/>
        </w:rPr>
        <w:t>. Конфликт интересов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5.1. Конфликт интересов </w:t>
      </w:r>
      <w:r w:rsidR="00343A3B">
        <w:rPr>
          <w:rFonts w:ascii="Times New Roman" w:eastAsia="Times New Roman" w:hAnsi="Times New Roman" w:cs="Times New Roman"/>
          <w:color w:val="000000"/>
          <w:sz w:val="28"/>
        </w:rPr>
        <w:t xml:space="preserve">– это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ситуация, при которой личная заинтересованность чле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>нов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 Общественного совета по независимой оценке качества либо </w:t>
      </w:r>
      <w:r w:rsidR="00B30B17" w:rsidRPr="00931694">
        <w:rPr>
          <w:rFonts w:ascii="Times New Roman" w:eastAsia="Times New Roman" w:hAnsi="Times New Roman" w:cs="Times New Roman"/>
          <w:color w:val="000000"/>
          <w:sz w:val="28"/>
        </w:rPr>
        <w:t>воздействие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 xml:space="preserve"> (давление) на члена Общественного совета по независимой оценке качества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по независимой оценке качества и законными </w:t>
      </w:r>
      <w:r w:rsidRPr="0093169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7620" cy="7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интересами граждан Российской Федерации, общественных объединений, референтных групп, способное привести к причинению вреда этим законным интересам.</w:t>
      </w:r>
    </w:p>
    <w:p w:rsidR="00931694" w:rsidRPr="00931694" w:rsidRDefault="00931694" w:rsidP="004725D2">
      <w:pPr>
        <w:spacing w:after="5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5.2. В случае возникновения у члена Общественного совета по независимой оценке качества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Общественного совета, связанного с осуществлением им своих полномочий, член Общественного совета по независимой оценке качества обязан в кратчайшие сроки проинформировать об этом в письменной форме Предс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>едателя Общественного совета п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о независимой оценке качества, а Председатель Общественного совета по независимой оценке качества Совет Общественной палаты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Республики Тыва.</w:t>
      </w:r>
    </w:p>
    <w:p w:rsidR="00516795" w:rsidRPr="00AB58DF" w:rsidRDefault="00931694" w:rsidP="004725D2">
      <w:pPr>
        <w:spacing w:after="610" w:line="248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94">
        <w:rPr>
          <w:rFonts w:ascii="Times New Roman" w:eastAsia="Times New Roman" w:hAnsi="Times New Roman" w:cs="Times New Roman"/>
          <w:color w:val="000000"/>
          <w:sz w:val="28"/>
        </w:rPr>
        <w:t>5.3. Председатель Общественного совета по независимой оценке качества или Совет Общественной палаты Республики Тыва, которым стало известно о возникновении у члена Общественного совета по независимой оценке качества или Председателя Общественного совета по независимой оценке качества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снятия полномочий с члена Общественного совета по независимой оценке качества или Председателя Общественного совета по независимой оценке к</w:t>
      </w:r>
      <w:r w:rsidR="00B30B17">
        <w:rPr>
          <w:rFonts w:ascii="Times New Roman" w:eastAsia="Times New Roman" w:hAnsi="Times New Roman" w:cs="Times New Roman"/>
          <w:color w:val="000000"/>
          <w:sz w:val="28"/>
        </w:rPr>
        <w:t>ачества, являющегося стороной ко</w:t>
      </w:r>
      <w:r w:rsidRPr="00931694">
        <w:rPr>
          <w:rFonts w:ascii="Times New Roman" w:eastAsia="Times New Roman" w:hAnsi="Times New Roman" w:cs="Times New Roman"/>
          <w:color w:val="000000"/>
          <w:sz w:val="28"/>
        </w:rPr>
        <w:t>нфликта интересов.</w:t>
      </w:r>
    </w:p>
    <w:p w:rsidR="00516795" w:rsidRPr="00AB58DF" w:rsidRDefault="00516795" w:rsidP="004725D2">
      <w:pPr>
        <w:shd w:val="clear" w:color="auto" w:fill="FFFFFF"/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6795" w:rsidRPr="00AB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E6C98"/>
    <w:multiLevelType w:val="multilevel"/>
    <w:tmpl w:val="914454DA"/>
    <w:lvl w:ilvl="0">
      <w:start w:val="1"/>
      <w:numFmt w:val="decimal"/>
      <w:lvlText w:val="%1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00D6175"/>
    <w:multiLevelType w:val="hybridMultilevel"/>
    <w:tmpl w:val="B734B956"/>
    <w:lvl w:ilvl="0" w:tplc="D6587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45"/>
    <w:rsid w:val="0017127D"/>
    <w:rsid w:val="001F5BF9"/>
    <w:rsid w:val="00226FBD"/>
    <w:rsid w:val="002F499F"/>
    <w:rsid w:val="0033337A"/>
    <w:rsid w:val="00343A3B"/>
    <w:rsid w:val="00374160"/>
    <w:rsid w:val="00382F70"/>
    <w:rsid w:val="003E1418"/>
    <w:rsid w:val="004725D2"/>
    <w:rsid w:val="00474750"/>
    <w:rsid w:val="00501250"/>
    <w:rsid w:val="00516795"/>
    <w:rsid w:val="00552C25"/>
    <w:rsid w:val="0066105C"/>
    <w:rsid w:val="00675BC9"/>
    <w:rsid w:val="006E7B64"/>
    <w:rsid w:val="0078050C"/>
    <w:rsid w:val="00814648"/>
    <w:rsid w:val="008204DC"/>
    <w:rsid w:val="00841704"/>
    <w:rsid w:val="00883801"/>
    <w:rsid w:val="00887F45"/>
    <w:rsid w:val="00931694"/>
    <w:rsid w:val="0094439C"/>
    <w:rsid w:val="009E2527"/>
    <w:rsid w:val="00A11F44"/>
    <w:rsid w:val="00A33E07"/>
    <w:rsid w:val="00AB58DF"/>
    <w:rsid w:val="00AC6795"/>
    <w:rsid w:val="00B10017"/>
    <w:rsid w:val="00B30B17"/>
    <w:rsid w:val="00B615E6"/>
    <w:rsid w:val="00BB2A8C"/>
    <w:rsid w:val="00BD549F"/>
    <w:rsid w:val="00CA44B2"/>
    <w:rsid w:val="00D149CC"/>
    <w:rsid w:val="00D3677F"/>
    <w:rsid w:val="00DA2B89"/>
    <w:rsid w:val="00E5141A"/>
    <w:rsid w:val="00E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6A224-0024-4525-9426-AF79603E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7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67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B58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2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2021-10-27T10:29:00Z</cp:lastPrinted>
  <dcterms:created xsi:type="dcterms:W3CDTF">2021-10-19T07:25:00Z</dcterms:created>
  <dcterms:modified xsi:type="dcterms:W3CDTF">2021-10-29T02:17:00Z</dcterms:modified>
</cp:coreProperties>
</file>