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2" w:rsidRDefault="003273F2" w:rsidP="003273F2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273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DA68D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3273F2" w:rsidRDefault="003273F2" w:rsidP="00F73F4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Pr="00F73F4C" w:rsidRDefault="00DA68D0" w:rsidP="00F73F4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оложение</w:t>
      </w:r>
    </w:p>
    <w:p w:rsidR="00F73F4C" w:rsidRPr="00F73F4C" w:rsidRDefault="00F73F4C" w:rsidP="00F73F4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 системе наставничества педагогических работников</w:t>
      </w:r>
    </w:p>
    <w:p w:rsidR="00F73F4C" w:rsidRPr="00F73F4C" w:rsidRDefault="00F73F4C" w:rsidP="003273F2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84305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учреждени</w:t>
      </w:r>
      <w:r w:rsidR="003273F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84305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дополнительного образования 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Pr="002A5A93" w:rsidRDefault="00F73F4C" w:rsidP="002A5A93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3273F2" w:rsidRPr="003273F2" w:rsidRDefault="004503FD" w:rsidP="003273F2">
      <w:pPr>
        <w:numPr>
          <w:ilvl w:val="1"/>
          <w:numId w:val="16"/>
        </w:numPr>
        <w:tabs>
          <w:tab w:val="left" w:pos="426"/>
        </w:tabs>
        <w:spacing w:before="100" w:beforeAutospacing="1" w:after="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о системе </w:t>
      </w:r>
      <w:r w:rsidR="003273F2" w:rsidRPr="003273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наставничества </w:t>
      </w:r>
      <w:r w:rsidR="003273F2" w:rsidRPr="00327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педагогических ра</w:t>
      </w:r>
      <w:r w:rsidR="0099401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ботников </w:t>
      </w:r>
      <w:r w:rsidR="003273F2" w:rsidRPr="00327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r w:rsidR="003273F2" w:rsidRPr="003273F2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A68D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Муниципальном автономном учреждении дополнительного образования «Казанская детская школа искусств» (далее - учреждение);  </w:t>
      </w:r>
      <w:r w:rsidR="003273F2" w:rsidRPr="00327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Положение</w:t>
      </w:r>
      <w:r w:rsidR="003273F2" w:rsidRPr="00327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="00DA68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3F2" w:rsidRPr="00327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разработано в соответствии с </w:t>
      </w:r>
      <w:r w:rsidR="003273F2" w:rsidRPr="003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просвещения России и Общероссийского Профсоюза образования от 21.12.2021 № АЗ-1128/08 об учёте и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организациях. </w:t>
      </w:r>
    </w:p>
    <w:p w:rsidR="003273F2" w:rsidRPr="003273F2" w:rsidRDefault="00884933" w:rsidP="003273F2">
      <w:pPr>
        <w:numPr>
          <w:ilvl w:val="1"/>
          <w:numId w:val="16"/>
        </w:numPr>
        <w:tabs>
          <w:tab w:val="left" w:pos="426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наставничества </w:t>
      </w:r>
      <w:r w:rsidR="00994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в</w:t>
      </w:r>
      <w:r w:rsidR="00DA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F2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учреждени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4503FD" w:rsidRPr="00327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503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система наставничества</w:t>
      </w:r>
      <w:r w:rsidR="004503FD" w:rsidRPr="003273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="00DA68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3273F2" w:rsidRPr="003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встроить существующие на муниципальном уровне практики наставнической деятельности в единую систему методического сопровождения педагогических работников и управленческих кадров, разработанную на федеральном уровне. </w:t>
      </w:r>
    </w:p>
    <w:p w:rsidR="003273F2" w:rsidRPr="003273F2" w:rsidRDefault="003273F2" w:rsidP="003273F2">
      <w:pPr>
        <w:numPr>
          <w:ilvl w:val="1"/>
          <w:numId w:val="16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Система наставничества </w:t>
      </w:r>
      <w:r w:rsidRPr="003273F2">
        <w:rPr>
          <w:rFonts w:ascii="Times New Roman" w:eastAsiaTheme="minorEastAsia" w:hAnsi="Times New Roman" w:cs="Times New Roman"/>
          <w:sz w:val="28"/>
          <w:szCs w:val="28"/>
        </w:rPr>
        <w:t>– это система условий, ресурсов и процессов, необходимых для реализации программ наставничества в учреждени</w:t>
      </w:r>
      <w:r w:rsidR="004503FD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3273F2"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дополнительного образования, которая </w:t>
      </w:r>
      <w:r w:rsidRPr="003273F2">
        <w:rPr>
          <w:rFonts w:ascii="Times New Roman" w:eastAsiaTheme="minorEastAsia" w:hAnsi="Times New Roman" w:cs="Times New Roman"/>
          <w:color w:val="000000"/>
          <w:sz w:val="28"/>
          <w:szCs w:val="28"/>
        </w:rPr>
        <w:t>включает в себя:</w:t>
      </w:r>
    </w:p>
    <w:p w:rsidR="003273F2" w:rsidRPr="003273F2" w:rsidRDefault="003273F2" w:rsidP="003273F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color w:val="000000"/>
          <w:sz w:val="28"/>
          <w:szCs w:val="28"/>
        </w:rPr>
        <w:t>концептуально-методологическую разработку основных категорий и понятий, связанных с наставничеством;</w:t>
      </w:r>
    </w:p>
    <w:p w:rsidR="003273F2" w:rsidRPr="003273F2" w:rsidRDefault="003273F2" w:rsidP="003273F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color w:val="000000"/>
          <w:sz w:val="28"/>
          <w:szCs w:val="28"/>
        </w:rPr>
        <w:t>нормативное правовое обеспечение наставнической деятельности, направленное на повышение правового статуса наставничества и наставников;</w:t>
      </w:r>
    </w:p>
    <w:p w:rsidR="003273F2" w:rsidRPr="003273F2" w:rsidRDefault="003273F2" w:rsidP="003273F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</w:t>
      </w:r>
      <w:r w:rsidRPr="004503FD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учреждени</w:t>
      </w:r>
      <w:r w:rsidR="004503FD" w:rsidRPr="004503FD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и</w:t>
      </w:r>
      <w:r w:rsidRPr="003273F2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3273F2" w:rsidRPr="003273F2" w:rsidRDefault="003273F2" w:rsidP="003273F2">
      <w:pPr>
        <w:numPr>
          <w:ilvl w:val="1"/>
          <w:numId w:val="1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sz w:val="28"/>
          <w:szCs w:val="28"/>
        </w:rPr>
        <w:t xml:space="preserve">Правовую основу организации системы </w:t>
      </w:r>
      <w:r w:rsidRPr="003273F2">
        <w:rPr>
          <w:rFonts w:ascii="Times New Roman" w:eastAsiaTheme="minorEastAsia" w:hAnsi="Times New Roman" w:cs="Times New Roman"/>
          <w:color w:val="000000"/>
          <w:sz w:val="28"/>
          <w:szCs w:val="28"/>
        </w:rPr>
        <w:t>наставничества составляют:</w:t>
      </w:r>
    </w:p>
    <w:p w:rsidR="003273F2" w:rsidRPr="003273F2" w:rsidRDefault="003273F2" w:rsidP="003273F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Трудовой кодекс </w:t>
      </w:r>
      <w:r w:rsidRPr="003273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Российской Федерации; </w:t>
      </w:r>
    </w:p>
    <w:p w:rsidR="003273F2" w:rsidRPr="003273F2" w:rsidRDefault="003273F2" w:rsidP="003273F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Федеральный закон от 29 декабря 2012 года № 273-ФЗ «</w:t>
      </w:r>
      <w:r w:rsidRPr="003273F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Об образовании в Российской Федерации</w:t>
      </w:r>
      <w:r w:rsidRPr="003273F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»;</w:t>
      </w:r>
    </w:p>
    <w:p w:rsidR="003273F2" w:rsidRPr="003273F2" w:rsidRDefault="003273F2" w:rsidP="003273F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Указ Президента РФ </w:t>
      </w:r>
      <w:r w:rsidRPr="003273F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 07 мая 2018 года № 204 «О национальных целях и стратегических задачах развития РФ в период до 2024 года»;</w:t>
      </w:r>
    </w:p>
    <w:p w:rsidR="003273F2" w:rsidRPr="003273F2" w:rsidRDefault="003273F2" w:rsidP="003273F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Указ Президента РФ </w:t>
      </w:r>
      <w:r w:rsidRPr="003273F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 21 июля 2020 года № 474 «</w:t>
      </w:r>
      <w:r w:rsidRPr="003273F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О национальных целях РФ на период до 2030»;</w:t>
      </w:r>
    </w:p>
    <w:p w:rsidR="003273F2" w:rsidRPr="003273F2" w:rsidRDefault="003273F2" w:rsidP="003273F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 xml:space="preserve">Методология (целевая модель) наставничества </w:t>
      </w:r>
      <w:r w:rsidRPr="003273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Минпросвещения России от </w:t>
      </w:r>
      <w:r w:rsidRPr="003273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25 декабря 2019</w:t>
      </w:r>
      <w:r w:rsidRPr="003273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года № Р-145)</w:t>
      </w:r>
      <w:r w:rsidRPr="003273F2">
        <w:rPr>
          <w:rFonts w:eastAsiaTheme="minorEastAsia" w:cs="Times New Roman"/>
          <w:color w:val="000000" w:themeColor="text1"/>
          <w:sz w:val="28"/>
          <w:szCs w:val="28"/>
        </w:rPr>
        <w:t xml:space="preserve">. 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В Положении используются следующие понятия:</w:t>
      </w:r>
    </w:p>
    <w:p w:rsidR="00F73F4C" w:rsidRPr="000F5E00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Наставник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</w:t>
      </w:r>
      <w:r w:rsidR="000F5E00" w:rsidRPr="000F5E0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</w:t>
      </w:r>
      <w:r w:rsidR="00DA68D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дении</w:t>
      </w:r>
      <w:r w:rsidRPr="000F5E0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Наставляемый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73F4C" w:rsidRPr="00F73F4C" w:rsidRDefault="00F73F4C" w:rsidP="000F5E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Куратор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сотрудник </w:t>
      </w:r>
      <w:r w:rsidR="000F5E00" w:rsidRPr="000F5E0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который отвечает за реализацию персонализированных(ой) программ(ы) наставничества.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Наставничество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Форма наставничества</w:t>
      </w: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Персонализированная программа наставничества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Основными принципами системы наставничества педагогических работников являются: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научности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предполагает применение научнообоснованных методик и технологий в сфере наставнич</w:t>
      </w:r>
      <w:r w:rsidR="000F5E00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ества педагогических работников.</w:t>
      </w:r>
    </w:p>
    <w:p w:rsidR="000C61D5" w:rsidRPr="00F35A5D" w:rsidRDefault="00F35A5D" w:rsidP="00F35A5D">
      <w:pPr>
        <w:pStyle w:val="a7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системности и стратегической целостности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</w:t>
      </w:r>
      <w:r w:rsidR="000C61D5" w:rsidRPr="00F35A5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легитимности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альной нормативно-правовой базе.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обеспечения суверенных прав личности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ости наставляемого и наставника.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добровольности, свободы выбора, учета многофакторности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определении и совместной деятельно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 наставника и наставляемого.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аксиологичности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еде, общечеловеческим ценностям.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личной ответственности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гий и механизмов наставничества.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индивидуализации и персонализации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наставничества направлен на сохранение индивидуальных приоритетов в создании для наставляемого инд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ивидуальной траектории развития.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равенства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F73F4C" w:rsidRPr="00F73F4C" w:rsidRDefault="00F73F4C" w:rsidP="00F35A5D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Участие в системе наставничества не должно наносить ущерба образовательному процессу</w:t>
      </w:r>
      <w:r w:rsidR="00DA68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00" w:rsidRPr="002A5A9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Решение об освобождении наставника и наставляемого от выполнения должн</w:t>
      </w:r>
      <w:r w:rsidR="002107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остных обязанностей для участия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мероприятиях плана реализации персонализированной программы наставничества принимает руководитель </w:t>
      </w:r>
      <w:r w:rsidR="000C61D5" w:rsidRPr="002A5A9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="00DA68D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исключительных </w:t>
      </w:r>
      <w:r w:rsidR="000C61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случаях при условии обеспечения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непрерывности образовательного процесса в </w:t>
      </w:r>
      <w:r w:rsid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замены их отсутствия.</w:t>
      </w:r>
    </w:p>
    <w:p w:rsidR="00F35A5D" w:rsidRDefault="00F35A5D" w:rsidP="002A5A93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5A93" w:rsidRDefault="00F73F4C" w:rsidP="002A5A93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2. Цель и задачи системы наставничества.</w:t>
      </w:r>
    </w:p>
    <w:p w:rsidR="00F73F4C" w:rsidRDefault="00F73F4C" w:rsidP="002A5A93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Формы наставничества</w:t>
      </w:r>
    </w:p>
    <w:p w:rsidR="00F73F4C" w:rsidRPr="00F73F4C" w:rsidRDefault="00F73F4C" w:rsidP="00F35A5D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Цель</w:t>
      </w:r>
      <w:r w:rsidR="00DA68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системы наставнич</w:t>
      </w:r>
      <w:r w:rsid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ества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реализация комплекса мер по созданию эффективной среды наставничества в </w:t>
      </w:r>
      <w:r w:rsidR="002A5A93" w:rsidRPr="002A5A9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учреждении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2.2. </w:t>
      </w:r>
      <w:r w:rsidRP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DA68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системы наставничества: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содействовать созданию в </w:t>
      </w:r>
      <w:r w:rsidR="002A5A93" w:rsidRPr="00F35A5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</w:t>
      </w:r>
      <w:r w:rsidR="00DA68D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ении</w:t>
      </w:r>
      <w:r w:rsidR="002A5A93" w:rsidRPr="00F35A5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</w:t>
      </w:r>
      <w:r w:rsidR="002A5A93" w:rsidRPr="00F35A5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региональных систем научно-методического сопровождения педагогических работников и управленческих кадров;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содействовать участию в стратегических партнерских отношениях, развитию горизонтальных связей в сфере наставничества 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уровне учреждения, так и за его пределами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ния педагогической деятельности </w:t>
      </w:r>
      <w:r w:rsidR="002A5A93" w:rsidRPr="00F35A5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с традициями и укладом 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а также в преодолении профессиональных трудностей, возникающих при выполнении должностных обязанностей;</w:t>
      </w:r>
    </w:p>
    <w:p w:rsidR="00F73F4C" w:rsidRPr="00F35A5D" w:rsidRDefault="00F35A5D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формирование 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развитие профессиональных знаний и навыков педагога, в отношении которого осуществляется наставничество;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ускорять процесс профессионального становления и развития педагог</w:t>
      </w:r>
      <w:r w:rsidR="00522260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в отношении котор</w:t>
      </w:r>
      <w:r w:rsidR="00522260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знакомить педагогов,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73F4C" w:rsidRPr="00F73F4C" w:rsidRDefault="00522260" w:rsidP="00F35A5D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2.3. В </w:t>
      </w:r>
      <w:r w:rsidR="002A5A93" w:rsidRPr="002A5A9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учреждении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применяются разнообразные формы наставничества («педагог – педагог», «руководитель </w:t>
      </w:r>
      <w:r w:rsidR="00092362" w:rsidRPr="0009236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</w:t>
      </w:r>
      <w:r w:rsidR="0009236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я</w:t>
      </w:r>
      <w:r w:rsidR="00DA68D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923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педагог»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9236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Виртуальное (дистанционное) наставничество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дистанционная форма организации наставничества с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9236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Наставничество</w:t>
      </w:r>
      <w:r w:rsidRPr="0009236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группе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9236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Краткосрочное или целеполагающее наставничество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Реверсивное наставничество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Ситуационное наставничество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Скоростное наставничество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однократная встре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ча наставляемого (наставляемых) с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настав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ником более высокого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Традиционная форма наставничества</w:t>
      </w:r>
      <w:r w:rsidRPr="00F73F4C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(«один-на-один»)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наставничества «учитель – учитель»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наставничества «руководитель </w:t>
      </w:r>
      <w:r w:rsidR="00995B42" w:rsidRPr="00995B4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учреждения дополнительного образ</w:t>
      </w:r>
      <w:r w:rsidR="00995B4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о</w:t>
      </w:r>
      <w:r w:rsidR="00995B42" w:rsidRPr="00995B4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вания</w:t>
      </w:r>
      <w:r w:rsidRPr="00F73F4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 </w:t>
      </w: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учитель»</w:t>
      </w:r>
      <w:r w:rsid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 реализации целевой модели наставничества через организацию взаимоде</w:t>
      </w:r>
      <w:r w:rsid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йствия наставнической пары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нацеленн</w:t>
      </w:r>
      <w:r w:rsid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совершенствование образовательного процесса и достижение желаемых результатов </w:t>
      </w:r>
      <w:r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руководителем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Pr="00995B42" w:rsidRDefault="00F73F4C" w:rsidP="00995B42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Организация системы наставничества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3.1. Наставничество организуется на основании приказа руководителя </w:t>
      </w:r>
      <w:r w:rsidR="00995B42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положения о системе наставничества педагогических работников в </w:t>
      </w:r>
      <w:r w:rsid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3.2. Педагогический работник назначается наставником с его письменного согласия приказом руководителя </w:t>
      </w:r>
      <w:r w:rsidR="00995B42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3.3. Руководитель </w:t>
      </w:r>
      <w:r w:rsidR="00995B42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35A5D" w:rsidRDefault="00F73F4C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 общее руководство и координацию внедрения (применения) системы</w:t>
      </w:r>
      <w:r w:rsidR="00DA68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наставничества педагогических работников в </w:t>
      </w:r>
      <w:r w:rsidR="00995B42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F35A5D" w:rsidRDefault="00F73F4C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 издает локальные акты о 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внедрении (применении) системы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наставничества и организации наставничества педагогических работников в </w:t>
      </w:r>
      <w:r w:rsidR="00995B42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73F4C" w:rsidRPr="00F35A5D" w:rsidRDefault="00F73F4C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F73F4C" w:rsidRPr="00F35A5D" w:rsidRDefault="00995B42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утверждает 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орожную карту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(план мероприятий) по реализации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оложения о системе наставничества педагогических работников в </w:t>
      </w:r>
      <w:r w:rsidR="00DA68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E82639" w:rsidRDefault="00F73F4C" w:rsidP="00E82639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73F4C" w:rsidRPr="00E82639" w:rsidRDefault="00F73F4C" w:rsidP="00E82639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F73F4C" w:rsidRPr="00E82639" w:rsidRDefault="00F73F4C" w:rsidP="00E82639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способствует организации условий для непрерывн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ого повышения профессионального мастерства </w:t>
      </w: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работников, аккумулирования и распространения лучших практик наставничества педагогических работников.</w:t>
      </w:r>
    </w:p>
    <w:p w:rsidR="00F73F4C" w:rsidRPr="00F73F4C" w:rsidRDefault="00F73F4C" w:rsidP="00E8263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3.4. Куратор реализации программ наставничества: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назначается руководителем </w:t>
      </w:r>
      <w:r w:rsidR="00995B42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 числа заместителей руководителя;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(не менее одного раза в год) актуализирует информацию о наличии в </w:t>
      </w:r>
      <w:r w:rsidR="00995B42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учреждении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педагогов, которых необходимо включить в наставническую деятельность в качестве наставляемых;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предлагает руководителю </w:t>
      </w:r>
      <w:r w:rsidR="00995B42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утверждения состава школьного методического объединения наставников для утверждения (при необходимости его создания);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разрабатывает 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95B42"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орожную карту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(план мероприятий) по реализации </w:t>
      </w:r>
      <w:r w:rsidR="00995B42"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оложения о системе наставничества педагогических работников в </w:t>
      </w:r>
      <w:r w:rsidR="00DA68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совместно с системным администратором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(при наличии)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 дополнительного образования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/страницы, социальных сетей; 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F73F4C" w:rsidRPr="002D4ACC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организует повышение уровня профессионального мастерства наставников, в том ч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исле на стажировочных площадках,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привлечением наставников из других </w:t>
      </w:r>
      <w:r w:rsidR="002D4ACC" w:rsidRP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 дополнительного образования</w:t>
      </w:r>
      <w:r w:rsidRP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курирует процесс разработки и реализации персонализированных программ наставничества;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организует совместно с руководителем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мониторинг ре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ализации системы наставничества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мониторинг эффективности и результативности реализации системы наставничества в 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фиксирует данные о количестве участников персонализированных программ наставничества в фор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мах статистического наблюдения.</w:t>
      </w:r>
    </w:p>
    <w:p w:rsidR="00F73F4C" w:rsidRPr="00F73F4C" w:rsidRDefault="00F73F4C" w:rsidP="00E8263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3.5. Методическое объединение наставников/комиссия/совет (при его наличии):</w:t>
      </w:r>
    </w:p>
    <w:p w:rsidR="00F73F4C" w:rsidRPr="00995B42" w:rsidRDefault="00F73F4C" w:rsidP="00995B42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</w:t>
      </w:r>
      <w:r w:rsidR="002D4A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ведет учет сведений о молодых/начинающих специалистах и иных категориях наставляемых и их наставниках; 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</w:t>
      </w:r>
      <w:r w:rsidR="002D4A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руководителем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 участие в формировании банк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лучших практик наставничества педагогических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 информационном сопровождении персонализированных программ наставничества на сайте (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разделе сайта) учреждения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социальных сетях (совместно с куратором и системным администратором).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Права и обязанности наставника</w:t>
      </w:r>
    </w:p>
    <w:p w:rsidR="00F73F4C" w:rsidRPr="00F73F4C" w:rsidRDefault="00F73F4C" w:rsidP="00E8263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4.1. Права наставника: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привлекать для оказания помощи наставляемому других педагогических работников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их согласия;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обращаться с заявлением к куратору и руководителю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просьбой о сложении с него обязанностей наставника;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осуществлять мониторинг деятельности наставляемого в форме личной проверки выполнения заданий.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4.2. Обязанности наставника: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осуществлении наставнической деятельности;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находиться во взаи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модействии со всеми структурами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осуществляющими работу с наставляемым по программе наставничества (предметные 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объединения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психологические службы, школа молодого учителя, методический (педагогический) совет и пр.);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Права и обязанности наставляемого</w:t>
      </w:r>
    </w:p>
    <w:p w:rsidR="00F73F4C" w:rsidRPr="00F73F4C" w:rsidRDefault="00F73F4C" w:rsidP="0037294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5.1. Права наставляемого: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систематически повышать свой профессиональный уровень;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участвовать в составлении персонализированной программы наставничества;</w:t>
      </w:r>
    </w:p>
    <w:p w:rsid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обращаться к куратору и руководителю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 я</w:t>
      </w:r>
      <w:r w:rsidR="00DA68D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ходатайством о замене наставника.</w:t>
      </w:r>
    </w:p>
    <w:p w:rsidR="00AE0B79" w:rsidRPr="0037294B" w:rsidRDefault="00F73F4C" w:rsidP="0037294B">
      <w:pPr>
        <w:pStyle w:val="a7"/>
        <w:widowControl w:val="0"/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72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 наставляемого: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изучать Федеральный закон от 29 декабря 2012 года № 273-ФЗ «Об образовании в Российской Федерации», иные федеральные, региональные, муниципальные и локальные нормативные правовые акты, регулирующие</w:t>
      </w:r>
      <w:r w:rsidR="00DA68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в сфере </w:t>
      </w:r>
      <w:r w:rsidR="00372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соблюдать правила в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нутреннего трудового распорядка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</w:t>
      </w:r>
      <w:r w:rsidR="002D4A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устранять совместно с наставником допущенные ошибки и выявленные затруднения;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проявлять дисциплинированность, организованность и культуру в работе;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6.1. Формирование наставнических пар (групп) осуществляется по основным критериям:</w:t>
      </w:r>
    </w:p>
    <w:p w:rsidR="00F73F4C" w:rsidRPr="00AE0B79" w:rsidRDefault="00F73F4C" w:rsidP="00AE0B79">
      <w:pPr>
        <w:pStyle w:val="a7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F73F4C" w:rsidRPr="00AE0B79" w:rsidRDefault="00F73F4C" w:rsidP="00AE0B79">
      <w:pPr>
        <w:pStyle w:val="a7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6.2. 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00618" w:rsidRPr="00F73F4C" w:rsidRDefault="00B00618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Завершение персонализированной программы наставничества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7.1. Завершение персонализированной программы наставничества происходит в случае:</w:t>
      </w:r>
    </w:p>
    <w:p w:rsidR="00F73F4C" w:rsidRPr="00AE0B79" w:rsidRDefault="00F73F4C" w:rsidP="00AE0B79">
      <w:pPr>
        <w:pStyle w:val="a7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завершения плана мероприятий персонализированной программы наставничества в полном объеме;</w:t>
      </w:r>
    </w:p>
    <w:p w:rsidR="00F73F4C" w:rsidRPr="00AE0B79" w:rsidRDefault="00F73F4C" w:rsidP="00AE0B79">
      <w:pPr>
        <w:pStyle w:val="a7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F73F4C" w:rsidRPr="00AE0B79" w:rsidRDefault="00F73F4C" w:rsidP="00AE0B79">
      <w:pPr>
        <w:pStyle w:val="a7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F73F4C" w:rsidRPr="00F73F4C" w:rsidRDefault="0037294B" w:rsidP="0037294B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7.2. Изменение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сроков реализации персонализированной программы наставничества педагогических работников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возможно п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 обоюдному согласию наставника и наста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вляемого/наставляемых педагогов в случае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продлени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срока реализации персонализированной программы наставничества или корректировк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ее содержания (например, плана мероприятий, формы наставничества).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00618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Условия публикации результатов персонализированной программы наставничества педагогических работников на сайте</w:t>
      </w:r>
    </w:p>
    <w:p w:rsidR="00F73F4C" w:rsidRPr="00AE0B79" w:rsidRDefault="00F73F4C" w:rsidP="00B00618">
      <w:pPr>
        <w:pStyle w:val="a7"/>
        <w:widowControl w:val="0"/>
        <w:suppressAutoHyphens/>
        <w:spacing w:after="0" w:line="240" w:lineRule="auto"/>
        <w:ind w:left="1069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Pr="00F73F4C" w:rsidRDefault="00F73F4C" w:rsidP="0037294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8.1. 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создается специальный раздел (рубрика)</w:t>
      </w:r>
      <w:r w:rsidR="00372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«Наставничество»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</w:t>
      </w:r>
      <w:r w:rsidR="002D4A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я</w:t>
      </w:r>
      <w:r w:rsidR="00BB401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F73F4C" w:rsidRPr="00F73F4C" w:rsidRDefault="00F73F4C" w:rsidP="001354D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8.2. Результаты персонализированных программ наставнич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ества педагогических работников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D4ACC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</w:t>
      </w:r>
      <w:r w:rsidR="002D4A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публикуются после их завершения.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Заключительные положения</w:t>
      </w:r>
    </w:p>
    <w:p w:rsidR="00F73F4C" w:rsidRPr="00F73F4C" w:rsidRDefault="00F73F4C" w:rsidP="001354D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9.1. Настоящее Положение вступает в силу с мо</w:t>
      </w:r>
      <w:r w:rsidR="008806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мента утверждения руководителем </w:t>
      </w:r>
      <w:r w:rsidR="008806EF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учреждения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действует бессрочно. </w:t>
      </w:r>
    </w:p>
    <w:p w:rsidR="00F73F4C" w:rsidRPr="00F73F4C" w:rsidRDefault="00F73F4C" w:rsidP="001354D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9.2. 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 w:rsidR="008806EF"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учреждения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AE0B79" w:rsidRDefault="00F73F4C" w:rsidP="00B0061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 w:type="page"/>
      </w:r>
      <w:r w:rsidR="00267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15788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267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7888" w:rsidRDefault="00157888" w:rsidP="00157888">
      <w:pPr>
        <w:suppressAutoHyphens/>
        <w:spacing w:after="0" w:line="240" w:lineRule="auto"/>
        <w:ind w:left="2127"/>
        <w:contextualSpacing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 П</w:t>
      </w:r>
      <w:r w:rsidR="00F73F4C" w:rsidRPr="00F73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оложению о системе </w:t>
      </w:r>
    </w:p>
    <w:p w:rsidR="003273F2" w:rsidRDefault="00F73F4C" w:rsidP="00157888">
      <w:pPr>
        <w:suppressAutoHyphens/>
        <w:spacing w:after="0" w:line="240" w:lineRule="auto"/>
        <w:ind w:left="2127"/>
        <w:contextualSpacing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наставничества педагогических работников </w:t>
      </w:r>
    </w:p>
    <w:p w:rsidR="00F73F4C" w:rsidRPr="00F73F4C" w:rsidRDefault="00F73F4C" w:rsidP="00F73F4C">
      <w:pPr>
        <w:suppressAutoHyphens/>
        <w:spacing w:after="0" w:line="240" w:lineRule="auto"/>
        <w:ind w:left="2127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5788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МАУ ДО «КДШИ»</w:t>
      </w:r>
      <w:r w:rsidR="00AE0B7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73F2" w:rsidRDefault="003273F2" w:rsidP="00F73F4C">
      <w:pPr>
        <w:widowControl w:val="0"/>
        <w:suppressAutoHyphens/>
        <w:spacing w:after="0" w:line="240" w:lineRule="auto"/>
        <w:ind w:right="425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Default="00F73F4C" w:rsidP="001354D6">
      <w:pPr>
        <w:widowControl w:val="0"/>
        <w:suppressAutoHyphens/>
        <w:spacing w:after="0" w:line="240" w:lineRule="auto"/>
        <w:ind w:right="4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Примерная дорожная карта (план мероприятий) по реализации Положения о системе наставничества педагогических работников в </w:t>
      </w:r>
      <w:r w:rsidR="00AE0B79" w:rsidRPr="008806EF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учреждении дополнительного образования</w:t>
      </w:r>
    </w:p>
    <w:p w:rsidR="008806EF" w:rsidRPr="00F73F4C" w:rsidRDefault="008806EF" w:rsidP="00F73F4C">
      <w:pPr>
        <w:widowControl w:val="0"/>
        <w:suppressAutoHyphens/>
        <w:spacing w:after="0" w:line="240" w:lineRule="auto"/>
        <w:ind w:right="425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568"/>
        <w:gridCol w:w="2976"/>
        <w:gridCol w:w="6521"/>
      </w:tblGrid>
      <w:tr w:rsidR="00F73F4C" w:rsidRPr="00AE0B79" w:rsidTr="008806EF">
        <w:tc>
          <w:tcPr>
            <w:tcW w:w="568" w:type="dxa"/>
          </w:tcPr>
          <w:p w:rsidR="00F73F4C" w:rsidRPr="00AE0B79" w:rsidRDefault="00F73F4C" w:rsidP="00F73F4C">
            <w:pPr>
              <w:widowControl w:val="0"/>
              <w:suppressAutoHyphens/>
              <w:spacing w:after="0" w:line="240" w:lineRule="auto"/>
              <w:ind w:right="425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F73F4C">
            <w:pPr>
              <w:widowControl w:val="0"/>
              <w:suppressAutoHyphens/>
              <w:spacing w:after="0" w:line="240" w:lineRule="auto"/>
              <w:ind w:right="425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F73F4C">
            <w:pPr>
              <w:widowControl w:val="0"/>
              <w:suppressAutoHyphens/>
              <w:spacing w:after="0" w:line="240" w:lineRule="auto"/>
              <w:ind w:right="42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деятельности и примерный план мероприятий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и принятие локальных нормативных правовых актов </w:t>
            </w:r>
            <w:r w:rsidR="008806EF" w:rsidRPr="00995B42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учреждени</w:t>
            </w:r>
            <w:r w:rsidR="008806EF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ем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F73F4C" w:rsidRPr="00AE0B79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приказ «Об утверждении положения о системе наставничества педагогических работников в </w:t>
            </w:r>
            <w:r w:rsidR="008806EF" w:rsidRPr="00995B42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учреждения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(Приложение 1 - Положение о системе наставничества педагогических работников в </w:t>
            </w:r>
            <w:r w:rsidR="008806EF" w:rsidRPr="00995B42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учреждени</w:t>
            </w:r>
            <w:r w:rsidR="008806EF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Приложение 2 – Дорожная карта (план мероприятий) по реализации Положения о системе наставничества педагогических работников в </w:t>
            </w:r>
            <w:r w:rsidR="008806EF" w:rsidRPr="00995B42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учреждени</w:t>
            </w:r>
            <w:r w:rsidR="008806EF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F73F4C" w:rsidRPr="00AE0B79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F73F4C" w:rsidRPr="00AE0B79" w:rsidRDefault="00F73F4C" w:rsidP="00692BD8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подготовка персонализированных программ наставничества </w:t>
            </w:r>
            <w:r w:rsidR="00692B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наличии в 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учреждении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наставляемых</w:t>
            </w:r>
            <w:r w:rsidR="00692B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ind w:right="425" w:firstLine="34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банка наставляемых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1354D6" w:rsidP="001354D6">
            <w:pPr>
              <w:tabs>
                <w:tab w:val="left" w:pos="318"/>
                <w:tab w:val="left" w:pos="675"/>
              </w:tabs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r w:rsidR="00F73F4C"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информации о профессиональных запросах педагогов.</w:t>
            </w:r>
          </w:p>
          <w:p w:rsidR="00F73F4C" w:rsidRPr="00AE0B79" w:rsidRDefault="00F73F4C" w:rsidP="001354D6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банка 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наставников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1354D6" w:rsidRDefault="00F73F4C" w:rsidP="008806E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suppressAutoHyphens/>
              <w:spacing w:after="0" w:line="240" w:lineRule="auto"/>
              <w:ind w:left="34" w:right="425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анкетирования среди потенциальных наставников в </w:t>
            </w:r>
            <w:r w:rsidR="008806EF" w:rsidRPr="001354D6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учреж</w:t>
            </w:r>
            <w:r w:rsidR="00157888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дении</w:t>
            </w:r>
            <w:r w:rsidRP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желающих принять участие в персонализированных программах наставничества.</w:t>
            </w:r>
          </w:p>
          <w:p w:rsidR="00F73F4C" w:rsidRPr="00AE0B79" w:rsidRDefault="00F73F4C" w:rsidP="001354D6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 и обучение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1) Анализ банка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наставников и выбор подходящих для </w:t>
            </w:r>
            <w:r w:rsidRP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конкретной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персонализированной программы наставничества педагога/группы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педагогов.</w:t>
            </w:r>
          </w:p>
          <w:p w:rsidR="00F73F4C" w:rsidRPr="00AE0B79" w:rsidRDefault="00F73F4C" w:rsidP="001354D6">
            <w:pPr>
              <w:tabs>
                <w:tab w:val="left" w:pos="318"/>
                <w:tab w:val="left" w:pos="735"/>
                <w:tab w:val="left" w:pos="960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Обучение наставников для работы с наставляемыми: 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и 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работы наставнических пар/групп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1) Формирование наставнических пар/групп.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  <w:p w:rsidR="00F73F4C" w:rsidRPr="00AE0B79" w:rsidRDefault="001354D6" w:rsidP="001354D6">
            <w:pPr>
              <w:tabs>
                <w:tab w:val="left" w:pos="459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3) </w:t>
            </w:r>
            <w:r w:rsidR="00F73F4C"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F73F4C" w:rsidRPr="00AE0B79" w:rsidTr="008806EF">
        <w:trPr>
          <w:trHeight w:val="1550"/>
        </w:trPr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2) Проведение школьной конференции или семинара.</w:t>
            </w:r>
          </w:p>
          <w:p w:rsidR="00F73F4C" w:rsidRPr="00AE0B79" w:rsidRDefault="00F73F4C" w:rsidP="001354D6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3) Проведение итогового мероприятия (круглого стола)</w:t>
            </w:r>
            <w:r w:rsidR="0015788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5788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выявлению лучших практик наставничества; пополнение методической копилки</w:t>
            </w:r>
            <w:r w:rsidR="0015788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педагогических практик наставничества.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Информационная 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поддержка системы наставничества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Освещение мероприятий 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орожной карты осуществляется на всех этапах на сайте </w:t>
            </w:r>
            <w:r w:rsidR="008806EF" w:rsidRPr="00995B42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учреждения 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социальных сетях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F73F4C" w:rsidRPr="00AE0B79" w:rsidRDefault="00F73F4C" w:rsidP="008806E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89F" w:rsidRDefault="0039189F" w:rsidP="008806EF">
      <w:pPr>
        <w:jc w:val="both"/>
      </w:pPr>
    </w:p>
    <w:sectPr w:rsidR="0039189F" w:rsidSect="008B0431">
      <w:footerReference w:type="default" r:id="rId8"/>
      <w:pgSz w:w="12240" w:h="15840"/>
      <w:pgMar w:top="851" w:right="851" w:bottom="851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0C" w:rsidRDefault="009A570C" w:rsidP="00F73F4C">
      <w:pPr>
        <w:spacing w:after="0" w:line="240" w:lineRule="auto"/>
      </w:pPr>
      <w:r>
        <w:separator/>
      </w:r>
    </w:p>
  </w:endnote>
  <w:endnote w:type="continuationSeparator" w:id="1">
    <w:p w:rsidR="009A570C" w:rsidRDefault="009A570C" w:rsidP="00F7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34" w:rsidRPr="00A32813" w:rsidRDefault="00601F76" w:rsidP="00F66342">
    <w:pPr>
      <w:pStyle w:val="a5"/>
      <w:jc w:val="right"/>
      <w:rPr>
        <w:rFonts w:ascii="Arial" w:hAnsi="Arial" w:cs="Arial"/>
      </w:rPr>
    </w:pPr>
    <w:r w:rsidRPr="00A32813">
      <w:rPr>
        <w:rFonts w:ascii="Arial" w:hAnsi="Arial" w:cs="Arial"/>
      </w:rPr>
      <w:fldChar w:fldCharType="begin"/>
    </w:r>
    <w:r w:rsidR="00B01FFB" w:rsidRPr="00A32813">
      <w:rPr>
        <w:rFonts w:ascii="Arial" w:hAnsi="Arial" w:cs="Arial"/>
      </w:rPr>
      <w:instrText>PAGE   \* MERGEFORMAT</w:instrText>
    </w:r>
    <w:r w:rsidRPr="00A32813">
      <w:rPr>
        <w:rFonts w:ascii="Arial" w:hAnsi="Arial" w:cs="Arial"/>
      </w:rPr>
      <w:fldChar w:fldCharType="separate"/>
    </w:r>
    <w:r w:rsidR="00157888">
      <w:rPr>
        <w:rFonts w:ascii="Arial" w:hAnsi="Arial" w:cs="Arial"/>
        <w:noProof/>
      </w:rPr>
      <w:t>1</w:t>
    </w:r>
    <w:r w:rsidRPr="00A32813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0C" w:rsidRDefault="009A570C" w:rsidP="00F73F4C">
      <w:pPr>
        <w:spacing w:after="0" w:line="240" w:lineRule="auto"/>
      </w:pPr>
      <w:r>
        <w:separator/>
      </w:r>
    </w:p>
  </w:footnote>
  <w:footnote w:type="continuationSeparator" w:id="1">
    <w:p w:rsidR="009A570C" w:rsidRDefault="009A570C" w:rsidP="00F73F4C">
      <w:pPr>
        <w:spacing w:after="0" w:line="240" w:lineRule="auto"/>
      </w:pPr>
      <w:r>
        <w:continuationSeparator/>
      </w:r>
    </w:p>
  </w:footnote>
  <w:footnote w:id="2">
    <w:p w:rsidR="00F73F4C" w:rsidRDefault="00F73F4C" w:rsidP="00F73F4C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EF4"/>
    <w:multiLevelType w:val="hybridMultilevel"/>
    <w:tmpl w:val="082E2F82"/>
    <w:lvl w:ilvl="0" w:tplc="27F8D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40267"/>
    <w:multiLevelType w:val="hybridMultilevel"/>
    <w:tmpl w:val="D3CCC096"/>
    <w:lvl w:ilvl="0" w:tplc="5346FF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7D5F92"/>
    <w:multiLevelType w:val="hybridMultilevel"/>
    <w:tmpl w:val="545E0186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C43C6"/>
    <w:multiLevelType w:val="hybridMultilevel"/>
    <w:tmpl w:val="A894B100"/>
    <w:lvl w:ilvl="0" w:tplc="5346FF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FB46D3A"/>
    <w:multiLevelType w:val="hybridMultilevel"/>
    <w:tmpl w:val="0C7A072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D3296"/>
    <w:multiLevelType w:val="hybridMultilevel"/>
    <w:tmpl w:val="A3E2A534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43D73"/>
    <w:multiLevelType w:val="multilevel"/>
    <w:tmpl w:val="7CA435DC"/>
    <w:lvl w:ilvl="0">
      <w:start w:val="1"/>
      <w:numFmt w:val="decimal"/>
      <w:lvlText w:val="%1)"/>
      <w:lvlJc w:val="left"/>
      <w:pPr>
        <w:ind w:left="675" w:hanging="67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334758DD"/>
    <w:multiLevelType w:val="hybridMultilevel"/>
    <w:tmpl w:val="CEA06E68"/>
    <w:lvl w:ilvl="0" w:tplc="27F8D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B31EB"/>
    <w:multiLevelType w:val="multilevel"/>
    <w:tmpl w:val="8084B85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0C42AA0"/>
    <w:multiLevelType w:val="hybridMultilevel"/>
    <w:tmpl w:val="9F4233FA"/>
    <w:lvl w:ilvl="0" w:tplc="27F8D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505954"/>
    <w:multiLevelType w:val="hybridMultilevel"/>
    <w:tmpl w:val="923ED1BC"/>
    <w:lvl w:ilvl="0" w:tplc="5346FF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8C07544"/>
    <w:multiLevelType w:val="hybridMultilevel"/>
    <w:tmpl w:val="8C46BF00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D54B7"/>
    <w:multiLevelType w:val="multilevel"/>
    <w:tmpl w:val="6F989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5A204C"/>
    <w:multiLevelType w:val="hybridMultilevel"/>
    <w:tmpl w:val="30AED850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37BC4"/>
    <w:multiLevelType w:val="hybridMultilevel"/>
    <w:tmpl w:val="3A52E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F19C7"/>
    <w:multiLevelType w:val="hybridMultilevel"/>
    <w:tmpl w:val="10586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A1742"/>
    <w:multiLevelType w:val="hybridMultilevel"/>
    <w:tmpl w:val="3424BE44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E4294"/>
    <w:multiLevelType w:val="hybridMultilevel"/>
    <w:tmpl w:val="4306B330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020D9"/>
    <w:multiLevelType w:val="hybridMultilevel"/>
    <w:tmpl w:val="39722DB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E5FEA"/>
    <w:multiLevelType w:val="hybridMultilevel"/>
    <w:tmpl w:val="520853A4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E7BF9"/>
    <w:multiLevelType w:val="hybridMultilevel"/>
    <w:tmpl w:val="FD6A7F2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95D5F"/>
    <w:multiLevelType w:val="hybridMultilevel"/>
    <w:tmpl w:val="CB1A5CA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1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10"/>
  </w:num>
  <w:num w:numId="12">
    <w:abstractNumId w:val="17"/>
  </w:num>
  <w:num w:numId="13">
    <w:abstractNumId w:val="5"/>
  </w:num>
  <w:num w:numId="14">
    <w:abstractNumId w:val="19"/>
  </w:num>
  <w:num w:numId="15">
    <w:abstractNumId w:val="4"/>
  </w:num>
  <w:num w:numId="16">
    <w:abstractNumId w:val="12"/>
  </w:num>
  <w:num w:numId="17">
    <w:abstractNumId w:val="13"/>
  </w:num>
  <w:num w:numId="18">
    <w:abstractNumId w:val="18"/>
  </w:num>
  <w:num w:numId="19">
    <w:abstractNumId w:val="1"/>
  </w:num>
  <w:num w:numId="20">
    <w:abstractNumId w:val="20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F4C"/>
    <w:rsid w:val="00027370"/>
    <w:rsid w:val="00092362"/>
    <w:rsid w:val="000A276F"/>
    <w:rsid w:val="000C61D5"/>
    <w:rsid w:val="000F5E00"/>
    <w:rsid w:val="001354D6"/>
    <w:rsid w:val="00157888"/>
    <w:rsid w:val="002107A5"/>
    <w:rsid w:val="00255937"/>
    <w:rsid w:val="002677CC"/>
    <w:rsid w:val="002A5A93"/>
    <w:rsid w:val="002D4ACC"/>
    <w:rsid w:val="003273F2"/>
    <w:rsid w:val="00367585"/>
    <w:rsid w:val="0037294B"/>
    <w:rsid w:val="0039189F"/>
    <w:rsid w:val="003C3B44"/>
    <w:rsid w:val="004503FD"/>
    <w:rsid w:val="004769B9"/>
    <w:rsid w:val="004C4556"/>
    <w:rsid w:val="00522260"/>
    <w:rsid w:val="00601F76"/>
    <w:rsid w:val="00692BD8"/>
    <w:rsid w:val="00843051"/>
    <w:rsid w:val="008806EF"/>
    <w:rsid w:val="00884933"/>
    <w:rsid w:val="009007D0"/>
    <w:rsid w:val="009517AF"/>
    <w:rsid w:val="0099401C"/>
    <w:rsid w:val="00995B42"/>
    <w:rsid w:val="009A570C"/>
    <w:rsid w:val="00AB1B9D"/>
    <w:rsid w:val="00AE0B79"/>
    <w:rsid w:val="00B00618"/>
    <w:rsid w:val="00B01FFB"/>
    <w:rsid w:val="00B17E3A"/>
    <w:rsid w:val="00BA1B92"/>
    <w:rsid w:val="00BB4018"/>
    <w:rsid w:val="00DA68D0"/>
    <w:rsid w:val="00E82639"/>
    <w:rsid w:val="00EC3C10"/>
    <w:rsid w:val="00F022D2"/>
    <w:rsid w:val="00F35A5D"/>
    <w:rsid w:val="00F73F4C"/>
    <w:rsid w:val="00F74CC0"/>
    <w:rsid w:val="00FB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3F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3F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3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3F4C"/>
  </w:style>
  <w:style w:type="character" w:customStyle="1" w:styleId="FootnoteCharacters">
    <w:name w:val="Footnote Characters"/>
    <w:qFormat/>
    <w:rsid w:val="00F73F4C"/>
    <w:rPr>
      <w:vertAlign w:val="superscript"/>
    </w:rPr>
  </w:style>
  <w:style w:type="paragraph" w:styleId="a7">
    <w:name w:val="List Paragraph"/>
    <w:basedOn w:val="a"/>
    <w:uiPriority w:val="34"/>
    <w:qFormat/>
    <w:rsid w:val="000F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6A4D-0626-4FEE-9A5B-C06EC20A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</dc:creator>
  <cp:keywords/>
  <dc:description/>
  <cp:lastModifiedBy>СБ-070</cp:lastModifiedBy>
  <cp:revision>4</cp:revision>
  <dcterms:created xsi:type="dcterms:W3CDTF">2022-12-16T06:56:00Z</dcterms:created>
  <dcterms:modified xsi:type="dcterms:W3CDTF">2022-12-16T08:29:00Z</dcterms:modified>
</cp:coreProperties>
</file>