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BCE" w:rsidRDefault="00A06E46">
      <w:pPr>
        <w:sectPr w:rsidR="007C0BCE">
          <w:pgSz w:w="11900" w:h="16838"/>
          <w:pgMar w:top="1440" w:right="1440" w:bottom="875" w:left="1440" w:header="0" w:footer="0" w:gutter="0"/>
          <w:cols w:space="0"/>
        </w:sectPr>
      </w:pPr>
      <w:r>
        <w:rPr>
          <w:noProof/>
          <w:sz w:val="60"/>
          <w:szCs w:val="60"/>
        </w:rPr>
        <w:drawing>
          <wp:inline distT="0" distB="0" distL="0" distR="0">
            <wp:extent cx="5400675" cy="74295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00675" cy="7429500"/>
                    </a:xfrm>
                    <a:prstGeom prst="rect">
                      <a:avLst/>
                    </a:prstGeom>
                    <a:noFill/>
                    <a:ln w="9525">
                      <a:noFill/>
                      <a:miter lim="800000"/>
                      <a:headEnd/>
                      <a:tailEnd/>
                    </a:ln>
                  </pic:spPr>
                </pic:pic>
              </a:graphicData>
            </a:graphic>
          </wp:inline>
        </w:drawing>
      </w:r>
    </w:p>
    <w:p w:rsidR="00A56D29" w:rsidRDefault="00A56D29" w:rsidP="004A3713">
      <w:pPr>
        <w:shd w:val="clear" w:color="auto" w:fill="FFFFFF"/>
        <w:spacing w:line="360" w:lineRule="auto"/>
        <w:jc w:val="right"/>
        <w:outlineLvl w:val="0"/>
        <w:rPr>
          <w:rFonts w:eastAsia="Times New Roman"/>
          <w:color w:val="333333"/>
          <w:kern w:val="36"/>
          <w:sz w:val="28"/>
          <w:szCs w:val="28"/>
        </w:rPr>
      </w:pPr>
      <w:r>
        <w:rPr>
          <w:rFonts w:eastAsia="Times New Roman"/>
          <w:color w:val="333333"/>
          <w:kern w:val="36"/>
          <w:sz w:val="28"/>
          <w:szCs w:val="28"/>
        </w:rPr>
        <w:lastRenderedPageBreak/>
        <w:t>ПРИЛОЖЕНИЕ№3</w:t>
      </w:r>
    </w:p>
    <w:p w:rsidR="004A3713" w:rsidRPr="00126A70" w:rsidRDefault="004A3713" w:rsidP="004A3713">
      <w:pPr>
        <w:shd w:val="clear" w:color="auto" w:fill="FFFFFF"/>
        <w:spacing w:line="360" w:lineRule="auto"/>
        <w:jc w:val="right"/>
        <w:outlineLvl w:val="0"/>
        <w:rPr>
          <w:rFonts w:eastAsia="Times New Roman"/>
          <w:color w:val="333333"/>
          <w:kern w:val="36"/>
          <w:sz w:val="28"/>
          <w:szCs w:val="28"/>
        </w:rPr>
      </w:pPr>
      <w:r w:rsidRPr="00126A70">
        <w:rPr>
          <w:rFonts w:eastAsia="Times New Roman"/>
          <w:color w:val="333333"/>
          <w:kern w:val="36"/>
          <w:sz w:val="28"/>
          <w:szCs w:val="28"/>
        </w:rPr>
        <w:t>УТВЕРЖДАЮ</w:t>
      </w:r>
    </w:p>
    <w:p w:rsidR="004A3713" w:rsidRPr="00126A70" w:rsidRDefault="004A3713" w:rsidP="004A3713">
      <w:pPr>
        <w:shd w:val="clear" w:color="auto" w:fill="FFFFFF"/>
        <w:spacing w:line="360" w:lineRule="auto"/>
        <w:jc w:val="right"/>
        <w:outlineLvl w:val="0"/>
        <w:rPr>
          <w:rFonts w:eastAsia="Times New Roman"/>
          <w:color w:val="333333"/>
          <w:kern w:val="36"/>
          <w:sz w:val="28"/>
          <w:szCs w:val="28"/>
        </w:rPr>
      </w:pPr>
      <w:r>
        <w:rPr>
          <w:rFonts w:eastAsia="Times New Roman"/>
          <w:color w:val="333333"/>
          <w:kern w:val="36"/>
          <w:sz w:val="28"/>
          <w:szCs w:val="28"/>
        </w:rPr>
        <w:t>Директор МА</w:t>
      </w:r>
      <w:r w:rsidRPr="00126A70">
        <w:rPr>
          <w:rFonts w:eastAsia="Times New Roman"/>
          <w:color w:val="333333"/>
          <w:kern w:val="36"/>
          <w:sz w:val="28"/>
          <w:szCs w:val="28"/>
        </w:rPr>
        <w:t>У</w:t>
      </w:r>
      <w:r>
        <w:rPr>
          <w:rFonts w:eastAsia="Times New Roman"/>
          <w:color w:val="333333"/>
          <w:kern w:val="36"/>
          <w:sz w:val="28"/>
          <w:szCs w:val="28"/>
        </w:rPr>
        <w:t xml:space="preserve">  ДО «К</w:t>
      </w:r>
      <w:r w:rsidRPr="00126A70">
        <w:rPr>
          <w:rFonts w:eastAsia="Times New Roman"/>
          <w:color w:val="333333"/>
          <w:kern w:val="36"/>
          <w:sz w:val="28"/>
          <w:szCs w:val="28"/>
        </w:rPr>
        <w:t>ДШИ»</w:t>
      </w:r>
    </w:p>
    <w:p w:rsidR="004A3713" w:rsidRPr="00126A70" w:rsidRDefault="004A3713" w:rsidP="004A3713">
      <w:pPr>
        <w:shd w:val="clear" w:color="auto" w:fill="FFFFFF"/>
        <w:spacing w:line="360" w:lineRule="auto"/>
        <w:jc w:val="right"/>
        <w:outlineLvl w:val="0"/>
        <w:rPr>
          <w:rFonts w:eastAsia="Times New Roman"/>
          <w:color w:val="333333"/>
          <w:kern w:val="36"/>
          <w:sz w:val="28"/>
          <w:szCs w:val="28"/>
        </w:rPr>
      </w:pPr>
      <w:r>
        <w:rPr>
          <w:rFonts w:eastAsia="Times New Roman"/>
          <w:color w:val="333333"/>
          <w:kern w:val="36"/>
          <w:sz w:val="28"/>
          <w:szCs w:val="28"/>
        </w:rPr>
        <w:t>_____________Е.А. Бессонова</w:t>
      </w:r>
    </w:p>
    <w:p w:rsidR="007C0BCE" w:rsidRDefault="00A56D29" w:rsidP="004A3713">
      <w:pPr>
        <w:ind w:right="-29"/>
        <w:jc w:val="right"/>
        <w:rPr>
          <w:rFonts w:eastAsia="Times New Roman"/>
          <w:color w:val="333333"/>
          <w:kern w:val="36"/>
          <w:sz w:val="28"/>
          <w:szCs w:val="28"/>
        </w:rPr>
      </w:pPr>
      <w:r>
        <w:rPr>
          <w:rFonts w:eastAsia="Times New Roman"/>
          <w:color w:val="333333"/>
          <w:kern w:val="36"/>
          <w:sz w:val="28"/>
          <w:szCs w:val="28"/>
        </w:rPr>
        <w:t>01.09</w:t>
      </w:r>
      <w:r w:rsidR="0032438F">
        <w:rPr>
          <w:rFonts w:eastAsia="Times New Roman"/>
          <w:color w:val="333333"/>
          <w:kern w:val="36"/>
          <w:sz w:val="28"/>
          <w:szCs w:val="28"/>
        </w:rPr>
        <w:t>.2023</w:t>
      </w:r>
      <w:r w:rsidR="004A3713">
        <w:rPr>
          <w:rFonts w:eastAsia="Times New Roman"/>
          <w:color w:val="333333"/>
          <w:kern w:val="36"/>
          <w:sz w:val="28"/>
          <w:szCs w:val="28"/>
        </w:rPr>
        <w:t>г</w:t>
      </w:r>
    </w:p>
    <w:p w:rsidR="004A3713" w:rsidRDefault="004A3713" w:rsidP="004A3713">
      <w:pPr>
        <w:ind w:right="-29"/>
        <w:jc w:val="right"/>
        <w:rPr>
          <w:rFonts w:eastAsia="Times New Roman"/>
          <w:color w:val="333333"/>
          <w:kern w:val="36"/>
          <w:sz w:val="28"/>
          <w:szCs w:val="28"/>
        </w:rPr>
      </w:pPr>
    </w:p>
    <w:p w:rsidR="004A3713" w:rsidRDefault="004A3713" w:rsidP="004A3713">
      <w:pPr>
        <w:ind w:right="-29"/>
        <w:jc w:val="center"/>
        <w:rPr>
          <w:sz w:val="20"/>
          <w:szCs w:val="20"/>
        </w:rPr>
      </w:pPr>
      <w:r>
        <w:rPr>
          <w:rFonts w:eastAsia="Times New Roman"/>
          <w:b/>
          <w:bCs/>
          <w:sz w:val="28"/>
          <w:szCs w:val="28"/>
        </w:rPr>
        <w:t>ПОЛОЖЕНИЕ</w:t>
      </w:r>
    </w:p>
    <w:p w:rsidR="007C0BCE" w:rsidRDefault="007C0BCE">
      <w:pPr>
        <w:spacing w:line="4" w:lineRule="exact"/>
        <w:rPr>
          <w:sz w:val="20"/>
          <w:szCs w:val="20"/>
        </w:rPr>
      </w:pPr>
    </w:p>
    <w:p w:rsidR="007C0BCE" w:rsidRDefault="00806F48" w:rsidP="00D56C6D">
      <w:pPr>
        <w:ind w:right="-539"/>
        <w:jc w:val="center"/>
        <w:rPr>
          <w:sz w:val="20"/>
          <w:szCs w:val="20"/>
        </w:rPr>
      </w:pPr>
      <w:r>
        <w:rPr>
          <w:rFonts w:eastAsia="Times New Roman"/>
          <w:b/>
          <w:bCs/>
          <w:sz w:val="28"/>
          <w:szCs w:val="28"/>
        </w:rPr>
        <w:t>о порядке и формах проведения</w:t>
      </w:r>
    </w:p>
    <w:p w:rsidR="007C0BCE" w:rsidRDefault="00806F48" w:rsidP="00D56C6D">
      <w:pPr>
        <w:ind w:right="-539"/>
        <w:jc w:val="center"/>
        <w:rPr>
          <w:sz w:val="20"/>
          <w:szCs w:val="20"/>
        </w:rPr>
      </w:pPr>
      <w:r>
        <w:rPr>
          <w:rFonts w:eastAsia="Times New Roman"/>
          <w:b/>
          <w:bCs/>
          <w:sz w:val="28"/>
          <w:szCs w:val="28"/>
        </w:rPr>
        <w:t>итоговой аттестации обучающихся по дополнительным</w:t>
      </w:r>
    </w:p>
    <w:p w:rsidR="007C0BCE" w:rsidRDefault="00806F48" w:rsidP="00D56C6D">
      <w:pPr>
        <w:ind w:right="-539"/>
        <w:jc w:val="center"/>
        <w:rPr>
          <w:sz w:val="20"/>
          <w:szCs w:val="20"/>
        </w:rPr>
      </w:pPr>
      <w:r>
        <w:rPr>
          <w:rFonts w:eastAsia="Times New Roman"/>
          <w:b/>
          <w:bCs/>
          <w:sz w:val="28"/>
          <w:szCs w:val="28"/>
        </w:rPr>
        <w:t>предпрофессиональным общеобразовательным программам</w:t>
      </w:r>
    </w:p>
    <w:p w:rsidR="00D56C6D" w:rsidRDefault="00D56C6D" w:rsidP="00D56C6D">
      <w:pPr>
        <w:numPr>
          <w:ilvl w:val="0"/>
          <w:numId w:val="1"/>
        </w:numPr>
        <w:tabs>
          <w:tab w:val="left" w:pos="940"/>
        </w:tabs>
        <w:ind w:left="940" w:hanging="227"/>
        <w:jc w:val="center"/>
        <w:rPr>
          <w:rFonts w:eastAsia="Times New Roman"/>
          <w:b/>
          <w:bCs/>
          <w:sz w:val="28"/>
          <w:szCs w:val="28"/>
        </w:rPr>
      </w:pPr>
      <w:r>
        <w:rPr>
          <w:rFonts w:eastAsia="Times New Roman"/>
          <w:b/>
          <w:bCs/>
          <w:sz w:val="28"/>
          <w:szCs w:val="28"/>
        </w:rPr>
        <w:t>области искусств в Муниципальном автономном учреждении дополнительного образования</w:t>
      </w:r>
    </w:p>
    <w:p w:rsidR="007C0BCE" w:rsidRDefault="00806F48" w:rsidP="00D56C6D">
      <w:pPr>
        <w:numPr>
          <w:ilvl w:val="0"/>
          <w:numId w:val="1"/>
        </w:numPr>
        <w:tabs>
          <w:tab w:val="left" w:pos="940"/>
        </w:tabs>
        <w:ind w:left="940" w:hanging="227"/>
        <w:jc w:val="center"/>
        <w:rPr>
          <w:rFonts w:eastAsia="Times New Roman"/>
          <w:b/>
          <w:bCs/>
          <w:sz w:val="28"/>
          <w:szCs w:val="28"/>
        </w:rPr>
      </w:pPr>
      <w:r>
        <w:rPr>
          <w:rFonts w:eastAsia="Times New Roman"/>
          <w:b/>
          <w:bCs/>
          <w:sz w:val="28"/>
          <w:szCs w:val="28"/>
        </w:rPr>
        <w:t>«Казанская детская школа искусств»</w:t>
      </w:r>
    </w:p>
    <w:p w:rsidR="007C0BCE" w:rsidRDefault="007C0BCE">
      <w:pPr>
        <w:spacing w:line="324" w:lineRule="exact"/>
        <w:rPr>
          <w:rFonts w:eastAsia="Times New Roman"/>
          <w:b/>
          <w:bCs/>
          <w:sz w:val="28"/>
          <w:szCs w:val="28"/>
        </w:rPr>
      </w:pPr>
    </w:p>
    <w:p w:rsidR="007C0BCE" w:rsidRDefault="00806F48">
      <w:pPr>
        <w:ind w:left="4000"/>
        <w:rPr>
          <w:rFonts w:eastAsia="Times New Roman"/>
          <w:b/>
          <w:bCs/>
          <w:sz w:val="28"/>
          <w:szCs w:val="28"/>
        </w:rPr>
      </w:pPr>
      <w:r>
        <w:rPr>
          <w:rFonts w:eastAsia="Times New Roman"/>
          <w:sz w:val="28"/>
          <w:szCs w:val="28"/>
        </w:rPr>
        <w:t>I. Общие положения</w:t>
      </w:r>
    </w:p>
    <w:p w:rsidR="007C0BCE" w:rsidRDefault="007C0BCE">
      <w:pPr>
        <w:spacing w:line="321" w:lineRule="exact"/>
        <w:rPr>
          <w:sz w:val="20"/>
          <w:szCs w:val="20"/>
        </w:rPr>
      </w:pPr>
    </w:p>
    <w:p w:rsidR="007C0BCE" w:rsidRDefault="00806F48">
      <w:pPr>
        <w:spacing w:line="239" w:lineRule="auto"/>
        <w:ind w:left="540"/>
        <w:jc w:val="both"/>
        <w:rPr>
          <w:sz w:val="20"/>
          <w:szCs w:val="20"/>
        </w:rPr>
      </w:pPr>
      <w:r>
        <w:rPr>
          <w:rFonts w:eastAsia="Times New Roman"/>
          <w:sz w:val="28"/>
          <w:szCs w:val="28"/>
        </w:rPr>
        <w:t xml:space="preserve">1.1. </w:t>
      </w:r>
      <w:proofErr w:type="gramStart"/>
      <w:r>
        <w:rPr>
          <w:rFonts w:eastAsia="Times New Roman"/>
          <w:sz w:val="28"/>
          <w:szCs w:val="28"/>
        </w:rPr>
        <w:t>Настоящее Положение разработано в соответствии с Федеральным законом Российской Федерации от 29.12.2012 г. № 273 «Об образовании в Российской Федерации» и определяет порядок и формы проведения итоговой аттестации обучающихся МАУ ДО «</w:t>
      </w:r>
      <w:r w:rsidR="00D56C6D">
        <w:rPr>
          <w:rFonts w:eastAsia="Times New Roman"/>
          <w:sz w:val="28"/>
          <w:szCs w:val="28"/>
        </w:rPr>
        <w:t>КДШИ</w:t>
      </w:r>
      <w:r>
        <w:rPr>
          <w:rFonts w:eastAsia="Times New Roman"/>
          <w:sz w:val="28"/>
          <w:szCs w:val="28"/>
        </w:rPr>
        <w:t>» (далее – Школа) освоивших дополнительные предпрофессиональные общеобразовательные программы в области искусств (далее – выпускники), в том числе порядок формирования и функции экзаменационных и апелляционных комиссий, порядок подачи и рассмотрения апелляций, повторного</w:t>
      </w:r>
      <w:proofErr w:type="gramEnd"/>
      <w:r>
        <w:rPr>
          <w:rFonts w:eastAsia="Times New Roman"/>
          <w:sz w:val="28"/>
          <w:szCs w:val="28"/>
        </w:rPr>
        <w:t xml:space="preserve"> прохождения итоговой аттестации.</w:t>
      </w:r>
    </w:p>
    <w:p w:rsidR="007C0BCE" w:rsidRDefault="007C0BCE">
      <w:pPr>
        <w:spacing w:line="11" w:lineRule="exact"/>
        <w:rPr>
          <w:sz w:val="20"/>
          <w:szCs w:val="20"/>
        </w:rPr>
      </w:pPr>
    </w:p>
    <w:p w:rsidR="007C0BCE" w:rsidRDefault="00806F48">
      <w:pPr>
        <w:ind w:left="540"/>
        <w:jc w:val="both"/>
        <w:rPr>
          <w:sz w:val="20"/>
          <w:szCs w:val="20"/>
        </w:rPr>
      </w:pPr>
      <w:r>
        <w:rPr>
          <w:rFonts w:eastAsia="Times New Roman"/>
          <w:sz w:val="28"/>
          <w:szCs w:val="28"/>
        </w:rPr>
        <w:t>1.2. Итоговая аттестация проводится на основе принципов объективности и независимости оценки качества подготовки обучающихся.</w:t>
      </w:r>
    </w:p>
    <w:p w:rsidR="007C0BCE" w:rsidRDefault="007C0BCE">
      <w:pPr>
        <w:spacing w:line="2" w:lineRule="exact"/>
        <w:rPr>
          <w:sz w:val="20"/>
          <w:szCs w:val="20"/>
        </w:rPr>
      </w:pPr>
    </w:p>
    <w:p w:rsidR="007C0BCE" w:rsidRDefault="00806F48">
      <w:pPr>
        <w:spacing w:line="239" w:lineRule="auto"/>
        <w:ind w:left="540"/>
        <w:jc w:val="both"/>
        <w:rPr>
          <w:sz w:val="20"/>
          <w:szCs w:val="20"/>
        </w:rPr>
      </w:pPr>
      <w:r>
        <w:rPr>
          <w:rFonts w:eastAsia="Times New Roman"/>
          <w:sz w:val="28"/>
          <w:szCs w:val="28"/>
        </w:rPr>
        <w:t>1.3. Итоговая аттестация выпускников представляет собой форму контроля (оценки) освоения выпускниками дополнительных предпрофессиональных общеобразовательных программ в области искусств в соответствии с федеральными государственными требованиями, установленными к минимуму содержания, структуре и условиям реализации указанных образовательных программ, а также срокам их реализации (далее – федеральные государственные требования).</w:t>
      </w:r>
    </w:p>
    <w:p w:rsidR="007C0BCE" w:rsidRDefault="007C0BCE">
      <w:pPr>
        <w:spacing w:line="9" w:lineRule="exact"/>
        <w:rPr>
          <w:sz w:val="20"/>
          <w:szCs w:val="20"/>
        </w:rPr>
      </w:pPr>
    </w:p>
    <w:p w:rsidR="007C0BCE" w:rsidRDefault="00806F48">
      <w:pPr>
        <w:spacing w:line="239" w:lineRule="auto"/>
        <w:ind w:left="540"/>
        <w:jc w:val="both"/>
        <w:rPr>
          <w:sz w:val="20"/>
          <w:szCs w:val="20"/>
        </w:rPr>
      </w:pPr>
      <w:r>
        <w:rPr>
          <w:rFonts w:eastAsia="Times New Roman"/>
          <w:sz w:val="28"/>
          <w:szCs w:val="28"/>
        </w:rPr>
        <w:t>1.3. Итоговая аттестация проводится для выпускников, освоивших дополнительные предпрофессиональные общеобразовательные программы в области искусств, прошедших промежуточную аттестацию по всем учебным предметам учебного плана и допущенных в текущем году к итоговой аттестации.</w:t>
      </w:r>
    </w:p>
    <w:p w:rsidR="007C0BCE" w:rsidRDefault="007C0BCE">
      <w:pPr>
        <w:spacing w:line="4" w:lineRule="exact"/>
        <w:rPr>
          <w:sz w:val="20"/>
          <w:szCs w:val="20"/>
        </w:rPr>
      </w:pPr>
    </w:p>
    <w:p w:rsidR="007C0BCE" w:rsidRDefault="00806F48">
      <w:pPr>
        <w:ind w:left="540"/>
        <w:jc w:val="both"/>
        <w:rPr>
          <w:sz w:val="20"/>
          <w:szCs w:val="20"/>
        </w:rPr>
      </w:pPr>
      <w:r>
        <w:rPr>
          <w:rFonts w:eastAsia="Times New Roman"/>
          <w:sz w:val="28"/>
          <w:szCs w:val="28"/>
        </w:rPr>
        <w:t>1.4. Для обучающихся, осваивающих образовательные программы в области искусств с дополнительным годом обучения, итоговая аттестация проводится по завершении полного срока обучения.</w:t>
      </w:r>
    </w:p>
    <w:p w:rsidR="007C0BCE" w:rsidRDefault="007C0BCE">
      <w:pPr>
        <w:spacing w:line="1" w:lineRule="exact"/>
        <w:rPr>
          <w:sz w:val="20"/>
          <w:szCs w:val="20"/>
        </w:rPr>
      </w:pPr>
    </w:p>
    <w:p w:rsidR="007C0BCE" w:rsidRDefault="00806F48">
      <w:pPr>
        <w:spacing w:line="251" w:lineRule="auto"/>
        <w:ind w:left="540" w:firstLine="487"/>
        <w:jc w:val="both"/>
        <w:rPr>
          <w:sz w:val="20"/>
          <w:szCs w:val="20"/>
        </w:rPr>
      </w:pPr>
      <w:r>
        <w:rPr>
          <w:rFonts w:eastAsia="Times New Roman"/>
          <w:sz w:val="28"/>
          <w:szCs w:val="28"/>
        </w:rPr>
        <w:t xml:space="preserve">При реализации образовательной программы в области искусств в сокращённые сроки или индивидуальным учебным планам итоговая </w:t>
      </w:r>
      <w:r>
        <w:rPr>
          <w:rFonts w:eastAsia="Times New Roman"/>
          <w:sz w:val="28"/>
          <w:szCs w:val="28"/>
        </w:rPr>
        <w:lastRenderedPageBreak/>
        <w:t>аттестация проводится по завершении освоения указанной программы и индивидуального учебного плана в том же порядке.</w:t>
      </w:r>
    </w:p>
    <w:p w:rsidR="007C0BCE" w:rsidRDefault="007C0BCE">
      <w:pPr>
        <w:sectPr w:rsidR="007C0BCE" w:rsidSect="00A56D29">
          <w:pgSz w:w="11900" w:h="16838"/>
          <w:pgMar w:top="851" w:right="566" w:bottom="1440" w:left="1440" w:header="0" w:footer="0" w:gutter="0"/>
          <w:cols w:space="720" w:equalWidth="0">
            <w:col w:w="9900"/>
          </w:cols>
        </w:sectPr>
      </w:pPr>
    </w:p>
    <w:p w:rsidR="007C0BCE" w:rsidRDefault="00D56C6D" w:rsidP="00D56C6D">
      <w:pPr>
        <w:tabs>
          <w:tab w:val="left" w:pos="3320"/>
        </w:tabs>
        <w:rPr>
          <w:rFonts w:eastAsia="Times New Roman"/>
          <w:sz w:val="28"/>
          <w:szCs w:val="28"/>
        </w:rPr>
      </w:pPr>
      <w:r>
        <w:rPr>
          <w:sz w:val="20"/>
          <w:szCs w:val="20"/>
        </w:rPr>
        <w:lastRenderedPageBreak/>
        <w:t xml:space="preserve">          </w:t>
      </w:r>
      <w:r w:rsidR="00806F48">
        <w:rPr>
          <w:rFonts w:eastAsia="Times New Roman"/>
          <w:sz w:val="28"/>
          <w:szCs w:val="28"/>
        </w:rPr>
        <w:t>Получение документа об освоении</w:t>
      </w:r>
      <w:r>
        <w:rPr>
          <w:rFonts w:eastAsia="Times New Roman"/>
          <w:sz w:val="28"/>
          <w:szCs w:val="28"/>
        </w:rPr>
        <w:t xml:space="preserve"> </w:t>
      </w:r>
      <w:r w:rsidR="00806F48">
        <w:rPr>
          <w:rFonts w:eastAsia="Times New Roman"/>
          <w:sz w:val="28"/>
          <w:szCs w:val="28"/>
        </w:rPr>
        <w:t xml:space="preserve">дополнительных </w:t>
      </w:r>
      <w:proofErr w:type="spellStart"/>
      <w:r w:rsidR="00806F48">
        <w:rPr>
          <w:rFonts w:eastAsia="Times New Roman"/>
          <w:sz w:val="28"/>
          <w:szCs w:val="28"/>
        </w:rPr>
        <w:t>предпрофессиональных</w:t>
      </w:r>
      <w:proofErr w:type="spellEnd"/>
      <w:r w:rsidR="00806F48">
        <w:rPr>
          <w:rFonts w:eastAsia="Times New Roman"/>
          <w:sz w:val="28"/>
          <w:szCs w:val="28"/>
        </w:rPr>
        <w:t xml:space="preserve"> </w:t>
      </w:r>
      <w:r>
        <w:rPr>
          <w:rFonts w:eastAsia="Times New Roman"/>
          <w:sz w:val="28"/>
          <w:szCs w:val="28"/>
        </w:rPr>
        <w:t xml:space="preserve">       </w:t>
      </w:r>
      <w:r w:rsidR="00806F48">
        <w:rPr>
          <w:rFonts w:eastAsia="Times New Roman"/>
          <w:sz w:val="28"/>
          <w:szCs w:val="28"/>
        </w:rPr>
        <w:t>общеобразовательных програм</w:t>
      </w:r>
      <w:r>
        <w:rPr>
          <w:rFonts w:eastAsia="Times New Roman"/>
          <w:sz w:val="28"/>
          <w:szCs w:val="28"/>
        </w:rPr>
        <w:t xml:space="preserve">м. </w:t>
      </w:r>
    </w:p>
    <w:p w:rsidR="00D56C6D" w:rsidRDefault="00D56C6D" w:rsidP="00D56C6D">
      <w:pPr>
        <w:tabs>
          <w:tab w:val="left" w:pos="3320"/>
        </w:tabs>
        <w:rPr>
          <w:rFonts w:eastAsia="Times New Roman"/>
          <w:sz w:val="28"/>
          <w:szCs w:val="28"/>
        </w:rPr>
      </w:pPr>
    </w:p>
    <w:p w:rsidR="004A3713" w:rsidRDefault="004A3713" w:rsidP="004A3713">
      <w:pPr>
        <w:numPr>
          <w:ilvl w:val="0"/>
          <w:numId w:val="2"/>
        </w:numPr>
        <w:tabs>
          <w:tab w:val="left" w:pos="2940"/>
        </w:tabs>
        <w:ind w:left="2940" w:hanging="290"/>
        <w:rPr>
          <w:rFonts w:eastAsia="Times New Roman"/>
          <w:sz w:val="28"/>
          <w:szCs w:val="28"/>
        </w:rPr>
      </w:pPr>
      <w:r>
        <w:rPr>
          <w:rFonts w:eastAsia="Times New Roman"/>
          <w:sz w:val="28"/>
          <w:szCs w:val="28"/>
        </w:rPr>
        <w:t>Формы проведения итоговой аттестации</w:t>
      </w:r>
    </w:p>
    <w:p w:rsidR="004A3713" w:rsidRDefault="004A3713" w:rsidP="004A3713">
      <w:pPr>
        <w:spacing w:line="321" w:lineRule="exact"/>
        <w:rPr>
          <w:sz w:val="20"/>
          <w:szCs w:val="20"/>
        </w:rPr>
      </w:pPr>
    </w:p>
    <w:p w:rsidR="004A3713" w:rsidRDefault="004A3713" w:rsidP="004A3713">
      <w:pPr>
        <w:ind w:left="540"/>
        <w:rPr>
          <w:sz w:val="20"/>
          <w:szCs w:val="20"/>
        </w:rPr>
      </w:pPr>
      <w:r>
        <w:rPr>
          <w:rFonts w:eastAsia="Times New Roman"/>
          <w:sz w:val="28"/>
          <w:szCs w:val="28"/>
        </w:rPr>
        <w:t>2.1. Итоговая аттестация проводится в формах выпускных экзаменов.</w:t>
      </w:r>
    </w:p>
    <w:p w:rsidR="004A3713" w:rsidRDefault="004A3713" w:rsidP="004A3713">
      <w:pPr>
        <w:spacing w:line="239" w:lineRule="auto"/>
        <w:ind w:left="540"/>
        <w:jc w:val="both"/>
        <w:rPr>
          <w:sz w:val="20"/>
          <w:szCs w:val="20"/>
        </w:rPr>
      </w:pPr>
      <w:r>
        <w:rPr>
          <w:rFonts w:eastAsia="Times New Roman"/>
          <w:sz w:val="28"/>
          <w:szCs w:val="28"/>
        </w:rPr>
        <w:t xml:space="preserve">2.2. Количество выпускных экзаменов и их виды по конкретной дополнительной </w:t>
      </w:r>
      <w:proofErr w:type="spellStart"/>
      <w:r>
        <w:rPr>
          <w:rFonts w:eastAsia="Times New Roman"/>
          <w:sz w:val="28"/>
          <w:szCs w:val="28"/>
        </w:rPr>
        <w:t>предпрофессиональной</w:t>
      </w:r>
      <w:proofErr w:type="spellEnd"/>
      <w:r>
        <w:rPr>
          <w:rFonts w:eastAsia="Times New Roman"/>
          <w:sz w:val="28"/>
          <w:szCs w:val="28"/>
        </w:rPr>
        <w:t xml:space="preserve"> общеобразовательной программе в области искусств устанавливаются федеральными государственными требованиями. </w:t>
      </w:r>
      <w:proofErr w:type="gramStart"/>
      <w:r>
        <w:rPr>
          <w:rFonts w:eastAsia="Times New Roman"/>
          <w:sz w:val="28"/>
          <w:szCs w:val="28"/>
        </w:rPr>
        <w:t>При этом могут быть предусмотрены следующие виды выпускных экзаменов: концерт (академический концерт), исполнение программы, просмотр, выставка, показ, постановка, письменный и (или) устный ответ.</w:t>
      </w:r>
      <w:proofErr w:type="gramEnd"/>
    </w:p>
    <w:p w:rsidR="004A3713" w:rsidRDefault="004A3713" w:rsidP="004A3713">
      <w:pPr>
        <w:spacing w:line="9" w:lineRule="exact"/>
        <w:rPr>
          <w:sz w:val="20"/>
          <w:szCs w:val="20"/>
        </w:rPr>
      </w:pPr>
    </w:p>
    <w:p w:rsidR="004A3713" w:rsidRDefault="004A3713" w:rsidP="004A3713">
      <w:pPr>
        <w:spacing w:line="245" w:lineRule="auto"/>
        <w:ind w:left="540"/>
        <w:jc w:val="both"/>
        <w:rPr>
          <w:sz w:val="20"/>
          <w:szCs w:val="20"/>
        </w:rPr>
      </w:pPr>
      <w:r>
        <w:rPr>
          <w:rFonts w:eastAsia="Times New Roman"/>
          <w:sz w:val="28"/>
          <w:szCs w:val="28"/>
        </w:rPr>
        <w:t>2.3. Прохождение итоговой аттестации считается успешным, если ученик продемонстрировал знания, умения и навыки не ниже установленного федеральными государственными требованиями уровня, а именно,</w:t>
      </w:r>
    </w:p>
    <w:p w:rsidR="004A3713" w:rsidRDefault="004A3713" w:rsidP="004A3713">
      <w:pPr>
        <w:numPr>
          <w:ilvl w:val="0"/>
          <w:numId w:val="3"/>
        </w:numPr>
        <w:tabs>
          <w:tab w:val="left" w:pos="1260"/>
        </w:tabs>
        <w:spacing w:line="225" w:lineRule="auto"/>
        <w:ind w:left="1260" w:hanging="355"/>
        <w:rPr>
          <w:rFonts w:ascii="Symbol" w:eastAsia="Symbol" w:hAnsi="Symbol" w:cs="Symbol"/>
          <w:sz w:val="28"/>
          <w:szCs w:val="28"/>
        </w:rPr>
      </w:pPr>
      <w:r>
        <w:rPr>
          <w:rFonts w:eastAsia="Times New Roman"/>
          <w:sz w:val="28"/>
          <w:szCs w:val="28"/>
        </w:rPr>
        <w:t>в области музыкального искусства:</w:t>
      </w:r>
    </w:p>
    <w:p w:rsidR="004A3713" w:rsidRDefault="004A3713" w:rsidP="004A3713">
      <w:pPr>
        <w:spacing w:line="241" w:lineRule="auto"/>
        <w:ind w:left="540"/>
        <w:jc w:val="both"/>
        <w:rPr>
          <w:sz w:val="20"/>
          <w:szCs w:val="20"/>
        </w:rPr>
      </w:pPr>
      <w:proofErr w:type="gramStart"/>
      <w:r>
        <w:rPr>
          <w:rFonts w:eastAsia="Times New Roman"/>
          <w:sz w:val="28"/>
          <w:szCs w:val="28"/>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 знание профессиональной терминологии, репертуара, в том числе ансамблевого; достаточный технический уровень владения инструментом (голосом) для воссоздания художественного образа и стиля исполняемых произведений разных форм и жанров зарубежных и отечественных композиторов;</w:t>
      </w:r>
      <w:proofErr w:type="gramEnd"/>
      <w:r>
        <w:rPr>
          <w:rFonts w:eastAsia="Times New Roman"/>
          <w:sz w:val="28"/>
          <w:szCs w:val="28"/>
        </w:rPr>
        <w:t xml:space="preserve"> умение определять на слух, записывать, воспроизводить голосом аккордовые, интервальные и мелодические построения; наличие кругозора в области музыкального искусства и культуры, высокая степень художественно-эмоционального исполнения;</w:t>
      </w:r>
    </w:p>
    <w:p w:rsidR="004A3713" w:rsidRDefault="004A3713" w:rsidP="004A3713">
      <w:pPr>
        <w:numPr>
          <w:ilvl w:val="0"/>
          <w:numId w:val="4"/>
        </w:numPr>
        <w:tabs>
          <w:tab w:val="left" w:pos="1260"/>
        </w:tabs>
        <w:spacing w:line="229" w:lineRule="auto"/>
        <w:ind w:left="1260" w:hanging="355"/>
        <w:rPr>
          <w:rFonts w:ascii="Symbol" w:eastAsia="Symbol" w:hAnsi="Symbol" w:cs="Symbol"/>
          <w:sz w:val="28"/>
          <w:szCs w:val="28"/>
        </w:rPr>
      </w:pPr>
      <w:r>
        <w:rPr>
          <w:rFonts w:eastAsia="Times New Roman"/>
          <w:sz w:val="28"/>
          <w:szCs w:val="28"/>
        </w:rPr>
        <w:t>в области изобразительного искусства:</w:t>
      </w:r>
    </w:p>
    <w:p w:rsidR="004A3713" w:rsidRDefault="004A3713" w:rsidP="004A3713">
      <w:pPr>
        <w:spacing w:line="1" w:lineRule="exact"/>
        <w:rPr>
          <w:sz w:val="20"/>
          <w:szCs w:val="20"/>
        </w:rPr>
      </w:pPr>
    </w:p>
    <w:p w:rsidR="004A3713" w:rsidRDefault="004A3713" w:rsidP="004A3713">
      <w:pPr>
        <w:spacing w:line="239" w:lineRule="auto"/>
        <w:ind w:left="540" w:firstLine="70"/>
        <w:jc w:val="both"/>
        <w:rPr>
          <w:sz w:val="20"/>
          <w:szCs w:val="20"/>
        </w:rPr>
      </w:pPr>
      <w:r>
        <w:rPr>
          <w:rFonts w:eastAsia="Times New Roman"/>
          <w:sz w:val="28"/>
          <w:szCs w:val="28"/>
        </w:rPr>
        <w:t>знание исторических периодов развития изобразительного искусства во взаимосвязи с другими видами искусств, основных художественных школ; знание профессиональной терминологии, лучших образцов изобразительного искусства; знание закономерностей построения художественной формы и особенностей ее восприятия и воплощения; достаточный уровень владения средствами живописи и рисунка с использованием их изобразительно-выразительных возможностей; навыки исполнения работы по композиции; наличие кругозора в области изобразительного искусства.</w:t>
      </w:r>
    </w:p>
    <w:p w:rsidR="004A3713" w:rsidRDefault="004A3713" w:rsidP="004A3713">
      <w:pPr>
        <w:spacing w:line="10" w:lineRule="exact"/>
        <w:rPr>
          <w:sz w:val="20"/>
          <w:szCs w:val="20"/>
        </w:rPr>
      </w:pPr>
    </w:p>
    <w:p w:rsidR="004A3713" w:rsidRDefault="004A3713" w:rsidP="004A3713">
      <w:pPr>
        <w:spacing w:line="251" w:lineRule="auto"/>
        <w:ind w:left="540"/>
        <w:jc w:val="both"/>
        <w:rPr>
          <w:sz w:val="20"/>
          <w:szCs w:val="20"/>
        </w:rPr>
      </w:pPr>
      <w:r>
        <w:rPr>
          <w:rFonts w:eastAsia="Times New Roman"/>
          <w:sz w:val="28"/>
          <w:szCs w:val="28"/>
        </w:rPr>
        <w:t xml:space="preserve">2.4. Итоговая аттестация не может быть заменена оценкой качества освоения дополнительной </w:t>
      </w:r>
      <w:proofErr w:type="spellStart"/>
      <w:r>
        <w:rPr>
          <w:rFonts w:eastAsia="Times New Roman"/>
          <w:sz w:val="28"/>
          <w:szCs w:val="28"/>
        </w:rPr>
        <w:t>предпрофессиональной</w:t>
      </w:r>
      <w:proofErr w:type="spellEnd"/>
      <w:r>
        <w:rPr>
          <w:rFonts w:eastAsia="Times New Roman"/>
          <w:sz w:val="28"/>
          <w:szCs w:val="28"/>
        </w:rPr>
        <w:t xml:space="preserve"> общеобразовательной программы в области искусств на основании итогов текущего контроля успеваемости и промежуточной аттестации обучающегося.</w:t>
      </w:r>
    </w:p>
    <w:p w:rsidR="004A3713" w:rsidRDefault="004A3713" w:rsidP="004A3713">
      <w:pPr>
        <w:sectPr w:rsidR="004A3713" w:rsidSect="004A3713">
          <w:type w:val="continuous"/>
          <w:pgSz w:w="11900" w:h="16838"/>
          <w:pgMar w:top="1390" w:right="566" w:bottom="1440" w:left="1440" w:header="0" w:footer="0" w:gutter="0"/>
          <w:cols w:space="720" w:equalWidth="0">
            <w:col w:w="9900"/>
          </w:cols>
        </w:sectPr>
      </w:pPr>
    </w:p>
    <w:p w:rsidR="004A3713" w:rsidRDefault="004A3713" w:rsidP="004A3713">
      <w:pPr>
        <w:numPr>
          <w:ilvl w:val="0"/>
          <w:numId w:val="5"/>
        </w:numPr>
        <w:tabs>
          <w:tab w:val="left" w:pos="2580"/>
        </w:tabs>
        <w:ind w:left="2580" w:hanging="271"/>
        <w:rPr>
          <w:rFonts w:eastAsia="Times New Roman"/>
          <w:sz w:val="28"/>
          <w:szCs w:val="28"/>
        </w:rPr>
      </w:pPr>
      <w:r>
        <w:rPr>
          <w:rFonts w:eastAsia="Times New Roman"/>
          <w:sz w:val="28"/>
          <w:szCs w:val="28"/>
        </w:rPr>
        <w:lastRenderedPageBreak/>
        <w:t>Организация проведения итоговой аттестации</w:t>
      </w:r>
    </w:p>
    <w:p w:rsidR="004A3713" w:rsidRDefault="004A3713" w:rsidP="004A3713">
      <w:pPr>
        <w:spacing w:line="321" w:lineRule="exact"/>
        <w:rPr>
          <w:sz w:val="20"/>
          <w:szCs w:val="20"/>
        </w:rPr>
      </w:pPr>
    </w:p>
    <w:p w:rsidR="004A3713" w:rsidRDefault="004A3713" w:rsidP="004A3713">
      <w:pPr>
        <w:ind w:left="540"/>
        <w:rPr>
          <w:sz w:val="20"/>
          <w:szCs w:val="20"/>
        </w:rPr>
      </w:pPr>
      <w:r>
        <w:rPr>
          <w:rFonts w:eastAsia="Times New Roman"/>
          <w:sz w:val="28"/>
          <w:szCs w:val="28"/>
        </w:rPr>
        <w:t xml:space="preserve">3.1. Итоговая аттестация </w:t>
      </w:r>
      <w:r w:rsidR="00C35003">
        <w:rPr>
          <w:rFonts w:eastAsia="Times New Roman"/>
          <w:sz w:val="28"/>
          <w:szCs w:val="28"/>
        </w:rPr>
        <w:t>организуется и проводится учреждением</w:t>
      </w:r>
      <w:r>
        <w:rPr>
          <w:rFonts w:eastAsia="Times New Roman"/>
          <w:sz w:val="28"/>
          <w:szCs w:val="28"/>
        </w:rPr>
        <w:t xml:space="preserve"> самостоятельно.</w:t>
      </w:r>
    </w:p>
    <w:p w:rsidR="004A3713" w:rsidRDefault="004A3713" w:rsidP="004A3713">
      <w:pPr>
        <w:ind w:left="540" w:firstLine="1"/>
        <w:jc w:val="both"/>
        <w:rPr>
          <w:sz w:val="20"/>
          <w:szCs w:val="20"/>
        </w:rPr>
      </w:pPr>
      <w:r>
        <w:rPr>
          <w:rFonts w:eastAsia="Times New Roman"/>
          <w:sz w:val="28"/>
          <w:szCs w:val="28"/>
        </w:rPr>
        <w:t xml:space="preserve">3.2. Для организации и проведения итоговой аттестации в школе, реализующей дополнительные </w:t>
      </w:r>
      <w:proofErr w:type="spellStart"/>
      <w:r>
        <w:rPr>
          <w:rFonts w:eastAsia="Times New Roman"/>
          <w:sz w:val="28"/>
          <w:szCs w:val="28"/>
        </w:rPr>
        <w:t>предпрофессиональные</w:t>
      </w:r>
      <w:proofErr w:type="spellEnd"/>
      <w:r>
        <w:rPr>
          <w:rFonts w:eastAsia="Times New Roman"/>
          <w:sz w:val="28"/>
          <w:szCs w:val="28"/>
        </w:rPr>
        <w:t xml:space="preserve"> общеобразовательные программы в области искусств, ежегодно создаются экзаменационные и апелляционные комиссии.</w:t>
      </w:r>
    </w:p>
    <w:p w:rsidR="004A3713" w:rsidRDefault="004A3713" w:rsidP="004A3713">
      <w:pPr>
        <w:ind w:left="540"/>
        <w:rPr>
          <w:sz w:val="20"/>
          <w:szCs w:val="20"/>
        </w:rPr>
      </w:pPr>
      <w:r>
        <w:rPr>
          <w:rFonts w:eastAsia="Times New Roman"/>
          <w:sz w:val="28"/>
          <w:szCs w:val="28"/>
        </w:rPr>
        <w:t>3.3. Экзаменационные комиссии определяют соответствие уровня освоения</w:t>
      </w:r>
    </w:p>
    <w:p w:rsidR="004A3713" w:rsidRDefault="004A3713" w:rsidP="004A3713">
      <w:pPr>
        <w:ind w:left="540"/>
        <w:jc w:val="both"/>
        <w:rPr>
          <w:sz w:val="20"/>
          <w:szCs w:val="20"/>
        </w:rPr>
      </w:pPr>
      <w:r>
        <w:rPr>
          <w:rFonts w:eastAsia="Times New Roman"/>
          <w:sz w:val="28"/>
          <w:szCs w:val="28"/>
        </w:rPr>
        <w:t xml:space="preserve">выпускниками дополнительных </w:t>
      </w:r>
      <w:proofErr w:type="spellStart"/>
      <w:r>
        <w:rPr>
          <w:rFonts w:eastAsia="Times New Roman"/>
          <w:sz w:val="28"/>
          <w:szCs w:val="28"/>
        </w:rPr>
        <w:t>предпрофессиональных</w:t>
      </w:r>
      <w:proofErr w:type="spellEnd"/>
      <w:r>
        <w:rPr>
          <w:rFonts w:eastAsia="Times New Roman"/>
          <w:sz w:val="28"/>
          <w:szCs w:val="28"/>
        </w:rPr>
        <w:t xml:space="preserve"> общеобразовательных программ в области искусств федеральным государственным требованиям.</w:t>
      </w:r>
    </w:p>
    <w:p w:rsidR="004A3713" w:rsidRDefault="004A3713" w:rsidP="004A3713">
      <w:pPr>
        <w:spacing w:line="1" w:lineRule="exact"/>
        <w:rPr>
          <w:sz w:val="20"/>
          <w:szCs w:val="20"/>
        </w:rPr>
      </w:pPr>
    </w:p>
    <w:p w:rsidR="004A3713" w:rsidRDefault="004A3713" w:rsidP="004A3713">
      <w:pPr>
        <w:ind w:left="1260"/>
        <w:rPr>
          <w:sz w:val="20"/>
          <w:szCs w:val="20"/>
        </w:rPr>
      </w:pPr>
      <w:r>
        <w:rPr>
          <w:rFonts w:eastAsia="Times New Roman"/>
          <w:sz w:val="28"/>
          <w:szCs w:val="28"/>
        </w:rPr>
        <w:t>По результатам проведения итоговой аттестации экзаменационные</w:t>
      </w:r>
    </w:p>
    <w:p w:rsidR="004A3713" w:rsidRDefault="004A3713" w:rsidP="004A3713">
      <w:pPr>
        <w:spacing w:line="239" w:lineRule="auto"/>
        <w:ind w:left="540"/>
        <w:jc w:val="both"/>
        <w:rPr>
          <w:sz w:val="20"/>
          <w:szCs w:val="20"/>
        </w:rPr>
      </w:pPr>
      <w:r>
        <w:rPr>
          <w:rFonts w:eastAsia="Times New Roman"/>
          <w:sz w:val="28"/>
          <w:szCs w:val="28"/>
        </w:rPr>
        <w:t>комиссии разрабатывают рекомендации, направленные на совершенствование образовательного процесса в учреждении.</w:t>
      </w:r>
    </w:p>
    <w:p w:rsidR="004A3713" w:rsidRDefault="004A3713" w:rsidP="004A3713">
      <w:pPr>
        <w:spacing w:line="2" w:lineRule="exact"/>
        <w:rPr>
          <w:sz w:val="20"/>
          <w:szCs w:val="20"/>
        </w:rPr>
      </w:pPr>
    </w:p>
    <w:p w:rsidR="004A3713" w:rsidRDefault="004A3713" w:rsidP="004A3713">
      <w:pPr>
        <w:ind w:left="540"/>
        <w:jc w:val="both"/>
        <w:rPr>
          <w:sz w:val="20"/>
          <w:szCs w:val="20"/>
        </w:rPr>
      </w:pPr>
      <w:r>
        <w:rPr>
          <w:rFonts w:eastAsia="Times New Roman"/>
          <w:sz w:val="28"/>
          <w:szCs w:val="28"/>
        </w:rPr>
        <w:t>3.4. Экзаменационные комиссии руководствуются в своей деятельности настоящим Пол</w:t>
      </w:r>
      <w:r w:rsidR="00C35003">
        <w:rPr>
          <w:rFonts w:eastAsia="Times New Roman"/>
          <w:sz w:val="28"/>
          <w:szCs w:val="28"/>
        </w:rPr>
        <w:t>ожением, локальными актами учреждения</w:t>
      </w:r>
      <w:r>
        <w:rPr>
          <w:rFonts w:eastAsia="Times New Roman"/>
          <w:sz w:val="28"/>
          <w:szCs w:val="28"/>
        </w:rPr>
        <w:t xml:space="preserve">, а также дополнительной </w:t>
      </w:r>
      <w:proofErr w:type="spellStart"/>
      <w:r>
        <w:rPr>
          <w:rFonts w:eastAsia="Times New Roman"/>
          <w:sz w:val="28"/>
          <w:szCs w:val="28"/>
        </w:rPr>
        <w:t>предпрофессиональной</w:t>
      </w:r>
      <w:proofErr w:type="spellEnd"/>
      <w:r>
        <w:rPr>
          <w:rFonts w:eastAsia="Times New Roman"/>
          <w:sz w:val="28"/>
          <w:szCs w:val="28"/>
        </w:rPr>
        <w:t xml:space="preserve"> общеобразовательной программой в области искусств, разрабатываемой школой в соответствии с федеральными государственными требованиями.</w:t>
      </w:r>
    </w:p>
    <w:p w:rsidR="004A3713" w:rsidRDefault="004A3713" w:rsidP="004A3713">
      <w:pPr>
        <w:spacing w:line="239" w:lineRule="auto"/>
        <w:ind w:left="540"/>
        <w:jc w:val="both"/>
        <w:rPr>
          <w:sz w:val="20"/>
          <w:szCs w:val="20"/>
        </w:rPr>
      </w:pPr>
      <w:r>
        <w:rPr>
          <w:rFonts w:eastAsia="Times New Roman"/>
          <w:sz w:val="28"/>
          <w:szCs w:val="28"/>
        </w:rPr>
        <w:t>3.5. Экзаменационная комиссия форм</w:t>
      </w:r>
      <w:r w:rsidR="00C35003">
        <w:rPr>
          <w:rFonts w:eastAsia="Times New Roman"/>
          <w:sz w:val="28"/>
          <w:szCs w:val="28"/>
        </w:rPr>
        <w:t xml:space="preserve">ируется приказом директора </w:t>
      </w:r>
      <w:r>
        <w:rPr>
          <w:rFonts w:eastAsia="Times New Roman"/>
          <w:sz w:val="28"/>
          <w:szCs w:val="28"/>
        </w:rPr>
        <w:t xml:space="preserve"> из числа преподавателей данного образовательного учреждения, участвующих в реализации дополнительной </w:t>
      </w:r>
      <w:proofErr w:type="spellStart"/>
      <w:r>
        <w:rPr>
          <w:rFonts w:eastAsia="Times New Roman"/>
          <w:sz w:val="28"/>
          <w:szCs w:val="28"/>
        </w:rPr>
        <w:t>предпрофессиональной</w:t>
      </w:r>
      <w:proofErr w:type="spellEnd"/>
      <w:r>
        <w:rPr>
          <w:rFonts w:eastAsia="Times New Roman"/>
          <w:sz w:val="28"/>
          <w:szCs w:val="28"/>
        </w:rPr>
        <w:t xml:space="preserve"> общеобразовательной программы в области искусств, освоение которой будет оцениваться данной</w:t>
      </w:r>
    </w:p>
    <w:p w:rsidR="004A3713" w:rsidRDefault="004A3713" w:rsidP="004A3713">
      <w:pPr>
        <w:spacing w:line="4" w:lineRule="exact"/>
        <w:rPr>
          <w:sz w:val="20"/>
          <w:szCs w:val="20"/>
        </w:rPr>
      </w:pPr>
    </w:p>
    <w:p w:rsidR="004A3713" w:rsidRDefault="004A3713" w:rsidP="004A3713">
      <w:pPr>
        <w:ind w:left="540"/>
        <w:jc w:val="both"/>
        <w:rPr>
          <w:sz w:val="20"/>
          <w:szCs w:val="20"/>
        </w:rPr>
      </w:pPr>
      <w:r>
        <w:rPr>
          <w:rFonts w:eastAsia="Times New Roman"/>
          <w:sz w:val="28"/>
          <w:szCs w:val="28"/>
        </w:rPr>
        <w:t>экзаменационной комиссией (за исключением председателя экзаменационной комиссии, утверждаемого в соответствии с пунктом 3.7. настоящего Положения).</w:t>
      </w:r>
    </w:p>
    <w:p w:rsidR="004A3713" w:rsidRDefault="004A3713" w:rsidP="004A3713">
      <w:pPr>
        <w:spacing w:line="1" w:lineRule="exact"/>
        <w:rPr>
          <w:sz w:val="20"/>
          <w:szCs w:val="20"/>
        </w:rPr>
      </w:pPr>
    </w:p>
    <w:p w:rsidR="004A3713" w:rsidRDefault="004A3713" w:rsidP="004A3713">
      <w:pPr>
        <w:numPr>
          <w:ilvl w:val="0"/>
          <w:numId w:val="6"/>
        </w:numPr>
        <w:tabs>
          <w:tab w:val="left" w:pos="1541"/>
        </w:tabs>
        <w:spacing w:line="239" w:lineRule="auto"/>
        <w:ind w:left="540" w:firstLine="712"/>
        <w:jc w:val="both"/>
        <w:rPr>
          <w:rFonts w:eastAsia="Times New Roman"/>
          <w:sz w:val="28"/>
          <w:szCs w:val="28"/>
        </w:rPr>
      </w:pPr>
      <w:r>
        <w:rPr>
          <w:rFonts w:eastAsia="Times New Roman"/>
          <w:sz w:val="28"/>
          <w:szCs w:val="28"/>
        </w:rPr>
        <w:t>состав экзаменационной комиссии входит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w:t>
      </w:r>
    </w:p>
    <w:p w:rsidR="004A3713" w:rsidRDefault="004A3713" w:rsidP="004A3713">
      <w:pPr>
        <w:spacing w:line="3" w:lineRule="exact"/>
        <w:rPr>
          <w:rFonts w:eastAsia="Times New Roman"/>
          <w:sz w:val="28"/>
          <w:szCs w:val="28"/>
        </w:rPr>
      </w:pPr>
    </w:p>
    <w:p w:rsidR="004A3713" w:rsidRDefault="004A3713" w:rsidP="004A3713">
      <w:pPr>
        <w:spacing w:line="239" w:lineRule="auto"/>
        <w:ind w:left="540"/>
        <w:jc w:val="both"/>
        <w:rPr>
          <w:rFonts w:eastAsia="Times New Roman"/>
          <w:sz w:val="28"/>
          <w:szCs w:val="28"/>
        </w:rPr>
      </w:pPr>
      <w:r>
        <w:rPr>
          <w:rFonts w:eastAsia="Times New Roman"/>
          <w:sz w:val="28"/>
          <w:szCs w:val="28"/>
        </w:rPr>
        <w:t xml:space="preserve">3.6. Экзаменационная комиссия формируется для проведения итоговой аттестации по каждой дополнительной </w:t>
      </w:r>
      <w:proofErr w:type="spellStart"/>
      <w:r>
        <w:rPr>
          <w:rFonts w:eastAsia="Times New Roman"/>
          <w:sz w:val="28"/>
          <w:szCs w:val="28"/>
        </w:rPr>
        <w:t>предпрофессиональной</w:t>
      </w:r>
      <w:proofErr w:type="spellEnd"/>
      <w:r>
        <w:rPr>
          <w:rFonts w:eastAsia="Times New Roman"/>
          <w:sz w:val="28"/>
          <w:szCs w:val="28"/>
        </w:rPr>
        <w:t xml:space="preserve"> общеобразовательной программе в области искусств отдельно. При этом одна экзаменационная комиссия вправе принимать несколько выпускных экзаменов в рамках одной дополнительной </w:t>
      </w:r>
      <w:proofErr w:type="spellStart"/>
      <w:r>
        <w:rPr>
          <w:rFonts w:eastAsia="Times New Roman"/>
          <w:sz w:val="28"/>
          <w:szCs w:val="28"/>
        </w:rPr>
        <w:t>предпрофессиональной</w:t>
      </w:r>
      <w:proofErr w:type="spellEnd"/>
      <w:r>
        <w:rPr>
          <w:rFonts w:eastAsia="Times New Roman"/>
          <w:sz w:val="28"/>
          <w:szCs w:val="28"/>
        </w:rPr>
        <w:t xml:space="preserve"> общеобразовательной программы в области искусств.</w:t>
      </w:r>
    </w:p>
    <w:p w:rsidR="004A3713" w:rsidRDefault="004A3713" w:rsidP="004A3713">
      <w:pPr>
        <w:spacing w:line="7" w:lineRule="exact"/>
        <w:rPr>
          <w:rFonts w:eastAsia="Times New Roman"/>
          <w:sz w:val="28"/>
          <w:szCs w:val="28"/>
        </w:rPr>
      </w:pPr>
    </w:p>
    <w:p w:rsidR="004A3713" w:rsidRDefault="004A3713" w:rsidP="004A3713">
      <w:pPr>
        <w:spacing w:line="239" w:lineRule="auto"/>
        <w:ind w:left="540"/>
        <w:jc w:val="both"/>
        <w:rPr>
          <w:rFonts w:eastAsia="Times New Roman"/>
          <w:sz w:val="28"/>
          <w:szCs w:val="28"/>
        </w:rPr>
      </w:pPr>
      <w:r>
        <w:rPr>
          <w:rFonts w:eastAsia="Times New Roman"/>
          <w:sz w:val="28"/>
          <w:szCs w:val="28"/>
        </w:rPr>
        <w:t xml:space="preserve">3.7. Председатель экзаменационной </w:t>
      </w:r>
      <w:r w:rsidR="00D56C6D">
        <w:rPr>
          <w:rFonts w:eastAsia="Times New Roman"/>
          <w:sz w:val="28"/>
          <w:szCs w:val="28"/>
        </w:rPr>
        <w:t xml:space="preserve">комиссии назначается директором МАУ ДО «КДШИ» </w:t>
      </w:r>
      <w:r w:rsidR="00C35003">
        <w:rPr>
          <w:rFonts w:eastAsia="Times New Roman"/>
          <w:sz w:val="28"/>
          <w:szCs w:val="28"/>
        </w:rPr>
        <w:t xml:space="preserve"> не позднее 20</w:t>
      </w:r>
      <w:r>
        <w:rPr>
          <w:rFonts w:eastAsia="Times New Roman"/>
          <w:sz w:val="28"/>
          <w:szCs w:val="28"/>
        </w:rPr>
        <w:t xml:space="preserve"> апреля текущего года из числа лиц, имеющих высшее профессиональное образование в области соотв</w:t>
      </w:r>
      <w:r w:rsidR="00D56C6D">
        <w:rPr>
          <w:rFonts w:eastAsia="Times New Roman"/>
          <w:sz w:val="28"/>
          <w:szCs w:val="28"/>
        </w:rPr>
        <w:t xml:space="preserve">етствующего вида искусств, </w:t>
      </w:r>
      <w:r>
        <w:rPr>
          <w:rFonts w:eastAsia="Times New Roman"/>
          <w:sz w:val="28"/>
          <w:szCs w:val="28"/>
        </w:rPr>
        <w:t>являющихся работниками образовательного учреждения, в котором создается экзаменационная комиссия.</w:t>
      </w:r>
    </w:p>
    <w:p w:rsidR="004A3713" w:rsidRDefault="004A3713" w:rsidP="004A3713">
      <w:pPr>
        <w:spacing w:line="7" w:lineRule="exact"/>
        <w:rPr>
          <w:rFonts w:eastAsia="Times New Roman"/>
          <w:sz w:val="28"/>
          <w:szCs w:val="28"/>
        </w:rPr>
      </w:pPr>
    </w:p>
    <w:p w:rsidR="004A3713" w:rsidRDefault="004A3713" w:rsidP="004A3713">
      <w:pPr>
        <w:sectPr w:rsidR="004A3713">
          <w:pgSz w:w="11900" w:h="16838"/>
          <w:pgMar w:top="1390" w:right="566" w:bottom="624" w:left="1440" w:header="0" w:footer="0" w:gutter="0"/>
          <w:cols w:space="720" w:equalWidth="0">
            <w:col w:w="9900"/>
          </w:cols>
        </w:sectPr>
      </w:pPr>
    </w:p>
    <w:p w:rsidR="004A3713" w:rsidRDefault="004A3713" w:rsidP="004A3713">
      <w:pPr>
        <w:spacing w:line="239" w:lineRule="auto"/>
        <w:ind w:left="540"/>
        <w:jc w:val="both"/>
        <w:rPr>
          <w:sz w:val="20"/>
          <w:szCs w:val="20"/>
        </w:rPr>
      </w:pPr>
      <w:r>
        <w:rPr>
          <w:rFonts w:eastAsia="Times New Roman"/>
          <w:sz w:val="28"/>
          <w:szCs w:val="28"/>
        </w:rPr>
        <w:lastRenderedPageBreak/>
        <w:t>3.8. 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w:t>
      </w:r>
    </w:p>
    <w:p w:rsidR="004A3713" w:rsidRDefault="004A3713" w:rsidP="004A3713">
      <w:pPr>
        <w:spacing w:line="3" w:lineRule="exact"/>
        <w:rPr>
          <w:sz w:val="20"/>
          <w:szCs w:val="20"/>
        </w:rPr>
      </w:pPr>
    </w:p>
    <w:p w:rsidR="004A3713" w:rsidRDefault="004A3713" w:rsidP="004A3713">
      <w:pPr>
        <w:ind w:left="540" w:firstLine="708"/>
        <w:jc w:val="both"/>
        <w:rPr>
          <w:sz w:val="20"/>
          <w:szCs w:val="20"/>
        </w:rPr>
      </w:pPr>
      <w:r>
        <w:rPr>
          <w:rFonts w:eastAsia="Times New Roman"/>
          <w:sz w:val="28"/>
          <w:szCs w:val="28"/>
        </w:rPr>
        <w:t>Полномочия председателя экзаменационной комиссии действительны по 31 декабря текущего года.</w:t>
      </w:r>
    </w:p>
    <w:p w:rsidR="004A3713" w:rsidRDefault="004A3713" w:rsidP="004A3713">
      <w:pPr>
        <w:spacing w:line="2" w:lineRule="exact"/>
        <w:rPr>
          <w:sz w:val="20"/>
          <w:szCs w:val="20"/>
        </w:rPr>
      </w:pPr>
    </w:p>
    <w:p w:rsidR="004A3713" w:rsidRDefault="004A3713" w:rsidP="004A3713">
      <w:pPr>
        <w:spacing w:line="239" w:lineRule="auto"/>
        <w:ind w:left="540"/>
        <w:jc w:val="both"/>
        <w:rPr>
          <w:sz w:val="20"/>
          <w:szCs w:val="20"/>
        </w:rPr>
      </w:pPr>
      <w:r>
        <w:rPr>
          <w:rFonts w:eastAsia="Times New Roman"/>
          <w:sz w:val="28"/>
          <w:szCs w:val="28"/>
        </w:rPr>
        <w:t>3.9. Для каждой экзаменационной комиссии директором Школы назначается секретарь из числа работников образовательного учреждения, не входящих в состав экзаменационных комиссий.</w:t>
      </w:r>
    </w:p>
    <w:p w:rsidR="004A3713" w:rsidRDefault="004A3713" w:rsidP="004A3713">
      <w:pPr>
        <w:spacing w:line="3" w:lineRule="exact"/>
        <w:rPr>
          <w:sz w:val="20"/>
          <w:szCs w:val="20"/>
        </w:rPr>
      </w:pPr>
    </w:p>
    <w:p w:rsidR="004A3713" w:rsidRDefault="004A3713" w:rsidP="004A3713">
      <w:pPr>
        <w:spacing w:line="257" w:lineRule="auto"/>
        <w:ind w:left="540" w:firstLine="708"/>
        <w:jc w:val="both"/>
        <w:rPr>
          <w:sz w:val="20"/>
          <w:szCs w:val="20"/>
        </w:rPr>
      </w:pPr>
      <w:r>
        <w:rPr>
          <w:rFonts w:eastAsia="Times New Roman"/>
          <w:sz w:val="28"/>
          <w:szCs w:val="28"/>
        </w:rPr>
        <w:t>Секретарь ведет протоколы заседаний экзаменационной комиссии, в случае необходимости представляет в апелляционную комиссию необходимые материалы.</w:t>
      </w:r>
    </w:p>
    <w:p w:rsidR="004A3713" w:rsidRDefault="004A3713" w:rsidP="004A3713">
      <w:pPr>
        <w:spacing w:line="254" w:lineRule="exact"/>
        <w:rPr>
          <w:sz w:val="20"/>
          <w:szCs w:val="20"/>
        </w:rPr>
      </w:pPr>
    </w:p>
    <w:p w:rsidR="004A3713" w:rsidRDefault="004A3713" w:rsidP="004A3713">
      <w:pPr>
        <w:numPr>
          <w:ilvl w:val="0"/>
          <w:numId w:val="7"/>
        </w:numPr>
        <w:tabs>
          <w:tab w:val="left" w:pos="2220"/>
        </w:tabs>
        <w:ind w:left="2220" w:hanging="283"/>
        <w:rPr>
          <w:rFonts w:eastAsia="Times New Roman"/>
          <w:sz w:val="28"/>
          <w:szCs w:val="28"/>
        </w:rPr>
      </w:pPr>
      <w:r>
        <w:rPr>
          <w:rFonts w:eastAsia="Times New Roman"/>
          <w:sz w:val="28"/>
          <w:szCs w:val="28"/>
        </w:rPr>
        <w:t>Сроки и процедура проведения итоговой аттестации</w:t>
      </w:r>
    </w:p>
    <w:p w:rsidR="004A3713" w:rsidRDefault="004A3713" w:rsidP="004A3713">
      <w:pPr>
        <w:spacing w:line="160" w:lineRule="exact"/>
        <w:rPr>
          <w:sz w:val="20"/>
          <w:szCs w:val="20"/>
        </w:rPr>
      </w:pPr>
    </w:p>
    <w:p w:rsidR="004A3713" w:rsidRDefault="004A3713" w:rsidP="004A3713">
      <w:pPr>
        <w:ind w:left="540"/>
        <w:rPr>
          <w:sz w:val="20"/>
          <w:szCs w:val="20"/>
        </w:rPr>
      </w:pPr>
      <w:r>
        <w:rPr>
          <w:rFonts w:eastAsia="Times New Roman"/>
          <w:sz w:val="28"/>
          <w:szCs w:val="28"/>
        </w:rPr>
        <w:t>4.1. Итоговая аттестация проводится по месту нахождения Школы.</w:t>
      </w:r>
    </w:p>
    <w:p w:rsidR="004A3713" w:rsidRDefault="004A3713" w:rsidP="004A3713">
      <w:pPr>
        <w:spacing w:line="239" w:lineRule="auto"/>
        <w:ind w:left="540"/>
        <w:jc w:val="both"/>
        <w:rPr>
          <w:sz w:val="20"/>
          <w:szCs w:val="20"/>
        </w:rPr>
      </w:pPr>
      <w:r>
        <w:rPr>
          <w:rFonts w:eastAsia="Times New Roman"/>
          <w:sz w:val="28"/>
          <w:szCs w:val="28"/>
        </w:rPr>
        <w:t>4.2. Дата и время проведения каждого выпускного экзамена устанавливается приказом директора Школы по согласованию с председателем экзаменационной комиссии. Приказ доводится до сведения всех членов экзаменационной комиссии, выпускников и их родителей (законных представителей) не позднее, чем за 20 дней до проведения первого выпускного экзамена.</w:t>
      </w:r>
    </w:p>
    <w:p w:rsidR="004A3713" w:rsidRDefault="004A3713" w:rsidP="004A3713">
      <w:pPr>
        <w:spacing w:line="8" w:lineRule="exact"/>
        <w:rPr>
          <w:sz w:val="20"/>
          <w:szCs w:val="20"/>
        </w:rPr>
      </w:pPr>
    </w:p>
    <w:p w:rsidR="004A3713" w:rsidRDefault="004A3713" w:rsidP="004A3713">
      <w:pPr>
        <w:spacing w:line="239" w:lineRule="auto"/>
        <w:ind w:left="540" w:firstLine="709"/>
        <w:jc w:val="both"/>
        <w:rPr>
          <w:sz w:val="20"/>
          <w:szCs w:val="20"/>
        </w:rPr>
      </w:pPr>
      <w:r>
        <w:rPr>
          <w:rFonts w:eastAsia="Times New Roman"/>
          <w:sz w:val="28"/>
          <w:szCs w:val="28"/>
        </w:rPr>
        <w:t>Расписание выпускных экзаменов должно предусматривать, чтобы интервал между ними для каждого выпускника составлял не менее трех дней. 4.3. Программы, темы, билеты, исполнительский репертуар, предназначенные для выпускных экзаменов, утверждаются директором школы не позднее, чем за три месяца до начала проведения итоговой аттестации.</w:t>
      </w:r>
    </w:p>
    <w:p w:rsidR="004A3713" w:rsidRDefault="004A3713" w:rsidP="004A3713">
      <w:pPr>
        <w:spacing w:line="8" w:lineRule="exact"/>
        <w:rPr>
          <w:sz w:val="20"/>
          <w:szCs w:val="20"/>
        </w:rPr>
      </w:pPr>
    </w:p>
    <w:p w:rsidR="004A3713" w:rsidRDefault="004A3713" w:rsidP="004A3713">
      <w:pPr>
        <w:spacing w:line="239" w:lineRule="auto"/>
        <w:ind w:left="540"/>
        <w:jc w:val="both"/>
        <w:rPr>
          <w:sz w:val="20"/>
          <w:szCs w:val="20"/>
        </w:rPr>
      </w:pPr>
      <w:r>
        <w:rPr>
          <w:rFonts w:eastAsia="Times New Roman"/>
          <w:sz w:val="28"/>
          <w:szCs w:val="28"/>
        </w:rPr>
        <w:t>4.4. Перед выпускными экзаменами для выпускников проводятся консультации по вопросам итоговой аттестации.</w:t>
      </w:r>
    </w:p>
    <w:p w:rsidR="004A3713" w:rsidRDefault="004A3713" w:rsidP="004A3713">
      <w:pPr>
        <w:spacing w:line="2" w:lineRule="exact"/>
        <w:rPr>
          <w:sz w:val="20"/>
          <w:szCs w:val="20"/>
        </w:rPr>
      </w:pPr>
    </w:p>
    <w:p w:rsidR="004A3713" w:rsidRDefault="004A3713" w:rsidP="004A3713">
      <w:pPr>
        <w:ind w:left="540"/>
        <w:jc w:val="both"/>
        <w:rPr>
          <w:sz w:val="20"/>
          <w:szCs w:val="20"/>
        </w:rPr>
      </w:pPr>
      <w:r>
        <w:rPr>
          <w:rFonts w:eastAsia="Times New Roman"/>
          <w:sz w:val="28"/>
          <w:szCs w:val="28"/>
        </w:rPr>
        <w:t>4.5. Во время проведения выпускных экзаменов присутствие посторонних лиц допускается только с разрешения директора Школы.</w:t>
      </w:r>
    </w:p>
    <w:p w:rsidR="004A3713" w:rsidRDefault="004A3713" w:rsidP="004A3713">
      <w:pPr>
        <w:spacing w:line="2" w:lineRule="exact"/>
        <w:rPr>
          <w:sz w:val="20"/>
          <w:szCs w:val="20"/>
        </w:rPr>
      </w:pPr>
    </w:p>
    <w:p w:rsidR="004A3713" w:rsidRDefault="004A3713" w:rsidP="004A3713">
      <w:pPr>
        <w:numPr>
          <w:ilvl w:val="0"/>
          <w:numId w:val="8"/>
        </w:numPr>
        <w:tabs>
          <w:tab w:val="left" w:pos="1536"/>
        </w:tabs>
        <w:spacing w:line="239" w:lineRule="auto"/>
        <w:ind w:left="540" w:firstLine="713"/>
        <w:jc w:val="both"/>
        <w:rPr>
          <w:rFonts w:eastAsia="Times New Roman"/>
          <w:sz w:val="28"/>
          <w:szCs w:val="28"/>
        </w:rPr>
      </w:pPr>
      <w:r>
        <w:rPr>
          <w:rFonts w:eastAsia="Times New Roman"/>
          <w:sz w:val="28"/>
          <w:szCs w:val="28"/>
        </w:rPr>
        <w:t>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 реализующих образовательные программы среднего профессионального образования и высшего профессионального образования в области искусств.</w:t>
      </w:r>
    </w:p>
    <w:p w:rsidR="004A3713" w:rsidRDefault="004A3713" w:rsidP="004A3713">
      <w:pPr>
        <w:spacing w:line="7" w:lineRule="exact"/>
        <w:rPr>
          <w:rFonts w:eastAsia="Times New Roman"/>
          <w:sz w:val="28"/>
          <w:szCs w:val="28"/>
        </w:rPr>
      </w:pPr>
    </w:p>
    <w:p w:rsidR="004A3713" w:rsidRDefault="004A3713" w:rsidP="004A3713">
      <w:pPr>
        <w:spacing w:line="239" w:lineRule="auto"/>
        <w:ind w:left="540"/>
        <w:rPr>
          <w:rFonts w:eastAsia="Times New Roman"/>
          <w:sz w:val="28"/>
          <w:szCs w:val="28"/>
        </w:rPr>
      </w:pPr>
      <w:r>
        <w:rPr>
          <w:rFonts w:eastAsia="Times New Roman"/>
          <w:sz w:val="28"/>
          <w:szCs w:val="28"/>
        </w:rPr>
        <w:t>4.6. Заседание экзаменационной комиссии является правомочным, если на нем присутствует не менее 2/3 ее состава.</w:t>
      </w:r>
    </w:p>
    <w:p w:rsidR="004A3713" w:rsidRDefault="004A3713" w:rsidP="004A3713">
      <w:pPr>
        <w:spacing w:line="1" w:lineRule="exact"/>
        <w:rPr>
          <w:rFonts w:eastAsia="Times New Roman"/>
          <w:sz w:val="28"/>
          <w:szCs w:val="28"/>
        </w:rPr>
      </w:pPr>
    </w:p>
    <w:p w:rsidR="004A3713" w:rsidRDefault="004A3713" w:rsidP="004A3713">
      <w:pPr>
        <w:spacing w:line="248" w:lineRule="auto"/>
        <w:ind w:left="540" w:firstLine="708"/>
        <w:jc w:val="both"/>
        <w:rPr>
          <w:rFonts w:eastAsia="Times New Roman"/>
          <w:sz w:val="28"/>
          <w:szCs w:val="28"/>
        </w:rPr>
      </w:pPr>
      <w:r>
        <w:rPr>
          <w:rFonts w:eastAsia="Times New Roman"/>
          <w:sz w:val="28"/>
          <w:szCs w:val="28"/>
        </w:rPr>
        <w:t>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4A3713" w:rsidRDefault="004A3713" w:rsidP="004A3713">
      <w:pPr>
        <w:sectPr w:rsidR="004A3713">
          <w:pgSz w:w="11900" w:h="16838"/>
          <w:pgMar w:top="1390" w:right="566" w:bottom="827" w:left="1440" w:header="0" w:footer="0" w:gutter="0"/>
          <w:cols w:space="720" w:equalWidth="0">
            <w:col w:w="9900"/>
          </w:cols>
        </w:sectPr>
      </w:pPr>
    </w:p>
    <w:p w:rsidR="004A3713" w:rsidRDefault="004A3713" w:rsidP="004A3713">
      <w:pPr>
        <w:ind w:left="540"/>
        <w:rPr>
          <w:sz w:val="20"/>
          <w:szCs w:val="20"/>
        </w:rPr>
      </w:pPr>
      <w:r>
        <w:rPr>
          <w:rFonts w:eastAsia="Times New Roman"/>
          <w:sz w:val="28"/>
          <w:szCs w:val="28"/>
        </w:rPr>
        <w:lastRenderedPageBreak/>
        <w:t>4.7. По итогам проведения выпускного экзамена выпускнику выставляется</w:t>
      </w:r>
    </w:p>
    <w:p w:rsidR="004A3713" w:rsidRDefault="004A3713" w:rsidP="004A3713">
      <w:pPr>
        <w:spacing w:line="239" w:lineRule="auto"/>
        <w:ind w:left="540"/>
        <w:jc w:val="both"/>
        <w:rPr>
          <w:sz w:val="20"/>
          <w:szCs w:val="20"/>
        </w:rPr>
      </w:pPr>
      <w:r>
        <w:rPr>
          <w:rFonts w:eastAsia="Times New Roman"/>
          <w:sz w:val="28"/>
          <w:szCs w:val="28"/>
        </w:rPr>
        <w:t>оценка «отлично», «хорошо», «удовлетворительно» или «неудовлетворительно».</w:t>
      </w:r>
    </w:p>
    <w:p w:rsidR="004A3713" w:rsidRDefault="004A3713" w:rsidP="004A3713">
      <w:pPr>
        <w:spacing w:line="2" w:lineRule="exact"/>
        <w:rPr>
          <w:sz w:val="20"/>
          <w:szCs w:val="20"/>
        </w:rPr>
      </w:pPr>
    </w:p>
    <w:p w:rsidR="004A3713" w:rsidRDefault="004A3713" w:rsidP="004A3713">
      <w:pPr>
        <w:ind w:left="540" w:firstLine="708"/>
        <w:jc w:val="both"/>
        <w:rPr>
          <w:sz w:val="20"/>
          <w:szCs w:val="20"/>
        </w:rPr>
      </w:pPr>
      <w:r>
        <w:rPr>
          <w:rFonts w:eastAsia="Times New Roman"/>
          <w:sz w:val="28"/>
          <w:szCs w:val="28"/>
        </w:rPr>
        <w:t>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w:t>
      </w:r>
    </w:p>
    <w:p w:rsidR="004A3713" w:rsidRDefault="004A3713" w:rsidP="004A3713">
      <w:pPr>
        <w:spacing w:line="1" w:lineRule="exact"/>
        <w:rPr>
          <w:sz w:val="20"/>
          <w:szCs w:val="20"/>
        </w:rPr>
      </w:pPr>
    </w:p>
    <w:p w:rsidR="004A3713" w:rsidRDefault="004A3713" w:rsidP="004A3713">
      <w:pPr>
        <w:ind w:left="540"/>
        <w:jc w:val="both"/>
        <w:rPr>
          <w:sz w:val="20"/>
          <w:szCs w:val="20"/>
        </w:rPr>
      </w:pPr>
      <w:r>
        <w:rPr>
          <w:rFonts w:eastAsia="Times New Roman"/>
          <w:sz w:val="28"/>
          <w:szCs w:val="28"/>
        </w:rPr>
        <w:t>4.8. 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w:t>
      </w:r>
    </w:p>
    <w:p w:rsidR="004A3713" w:rsidRDefault="004A3713" w:rsidP="004A3713">
      <w:pPr>
        <w:spacing w:line="1" w:lineRule="exact"/>
        <w:rPr>
          <w:sz w:val="20"/>
          <w:szCs w:val="20"/>
        </w:rPr>
      </w:pPr>
    </w:p>
    <w:p w:rsidR="004A3713" w:rsidRDefault="004A3713" w:rsidP="004A3713">
      <w:pPr>
        <w:spacing w:line="239" w:lineRule="auto"/>
        <w:ind w:left="540" w:firstLine="708"/>
        <w:jc w:val="both"/>
        <w:rPr>
          <w:sz w:val="20"/>
          <w:szCs w:val="20"/>
        </w:rPr>
      </w:pPr>
      <w:r>
        <w:rPr>
          <w:rFonts w:eastAsia="Times New Roman"/>
          <w:sz w:val="28"/>
          <w:szCs w:val="28"/>
        </w:rPr>
        <w:t>Протоколы заседаний экзаменационных комиссий хранятся в архиве образовательного учреждения, копии протоколов или выписки из протоколов</w:t>
      </w:r>
    </w:p>
    <w:p w:rsidR="004A3713" w:rsidRDefault="004A3713" w:rsidP="004A3713">
      <w:pPr>
        <w:spacing w:line="2" w:lineRule="exact"/>
        <w:rPr>
          <w:sz w:val="20"/>
          <w:szCs w:val="20"/>
        </w:rPr>
      </w:pPr>
    </w:p>
    <w:p w:rsidR="004A3713" w:rsidRDefault="004A3713" w:rsidP="004A3713">
      <w:pPr>
        <w:spacing w:line="239" w:lineRule="auto"/>
        <w:ind w:left="540"/>
        <w:rPr>
          <w:sz w:val="20"/>
          <w:szCs w:val="20"/>
        </w:rPr>
      </w:pPr>
      <w:r>
        <w:rPr>
          <w:rFonts w:eastAsia="Times New Roman"/>
          <w:sz w:val="28"/>
          <w:szCs w:val="28"/>
        </w:rPr>
        <w:t>– в личном деле выпускника на протяжении всего срока хранения личного дела.</w:t>
      </w:r>
    </w:p>
    <w:p w:rsidR="004A3713" w:rsidRDefault="004A3713" w:rsidP="004A3713">
      <w:pPr>
        <w:spacing w:line="1" w:lineRule="exact"/>
        <w:rPr>
          <w:sz w:val="20"/>
          <w:szCs w:val="20"/>
        </w:rPr>
      </w:pPr>
    </w:p>
    <w:p w:rsidR="004A3713" w:rsidRDefault="004A3713" w:rsidP="004A3713">
      <w:pPr>
        <w:spacing w:line="248" w:lineRule="auto"/>
        <w:ind w:left="540"/>
        <w:jc w:val="both"/>
        <w:rPr>
          <w:sz w:val="20"/>
          <w:szCs w:val="20"/>
        </w:rPr>
      </w:pPr>
      <w:r>
        <w:rPr>
          <w:rFonts w:eastAsia="Times New Roman"/>
          <w:sz w:val="28"/>
          <w:szCs w:val="28"/>
        </w:rPr>
        <w:t>4.9. Отчеты о работе экзаменационных и апелляционных комиссий заслушиваются на педагогическом совете школы и вместе с рекомендациями о совершенствовании качества образования в образовательном учреждении представляются учредителю в двухмесячный срок после завершения итоговой аттестации.</w:t>
      </w:r>
    </w:p>
    <w:p w:rsidR="004A3713" w:rsidRDefault="004A3713" w:rsidP="004A3713">
      <w:pPr>
        <w:spacing w:line="200" w:lineRule="exact"/>
        <w:rPr>
          <w:sz w:val="20"/>
          <w:szCs w:val="20"/>
        </w:rPr>
      </w:pPr>
    </w:p>
    <w:p w:rsidR="004A3713" w:rsidRDefault="004A3713" w:rsidP="004A3713">
      <w:pPr>
        <w:spacing w:line="229" w:lineRule="exact"/>
        <w:rPr>
          <w:sz w:val="20"/>
          <w:szCs w:val="20"/>
        </w:rPr>
      </w:pPr>
    </w:p>
    <w:p w:rsidR="004A3713" w:rsidRDefault="004A3713" w:rsidP="004A3713">
      <w:pPr>
        <w:ind w:right="-539"/>
        <w:jc w:val="center"/>
        <w:rPr>
          <w:sz w:val="20"/>
          <w:szCs w:val="20"/>
        </w:rPr>
      </w:pPr>
      <w:r>
        <w:rPr>
          <w:rFonts w:eastAsia="Times New Roman"/>
          <w:sz w:val="28"/>
          <w:szCs w:val="28"/>
        </w:rPr>
        <w:t>5. Порядок подачи и рассмотрения апелляций</w:t>
      </w:r>
    </w:p>
    <w:p w:rsidR="004A3713" w:rsidRDefault="004A3713" w:rsidP="004A3713">
      <w:pPr>
        <w:spacing w:line="160" w:lineRule="exact"/>
        <w:rPr>
          <w:sz w:val="20"/>
          <w:szCs w:val="20"/>
        </w:rPr>
      </w:pPr>
    </w:p>
    <w:p w:rsidR="004A3713" w:rsidRDefault="004A3713" w:rsidP="004A3713">
      <w:pPr>
        <w:ind w:left="540"/>
        <w:rPr>
          <w:sz w:val="20"/>
          <w:szCs w:val="20"/>
        </w:rPr>
      </w:pPr>
      <w:r>
        <w:rPr>
          <w:rFonts w:eastAsia="Times New Roman"/>
          <w:sz w:val="28"/>
          <w:szCs w:val="28"/>
        </w:rPr>
        <w:t xml:space="preserve">5.1. </w:t>
      </w:r>
      <w:proofErr w:type="gramStart"/>
      <w:r>
        <w:rPr>
          <w:rFonts w:eastAsia="Times New Roman"/>
          <w:sz w:val="28"/>
          <w:szCs w:val="28"/>
        </w:rPr>
        <w:t>Выпускники и (или) их родители (законные представители) вправе подать письменное заявление об апелляции по процедурным вопросам (далее</w:t>
      </w:r>
      <w:proofErr w:type="gramEnd"/>
    </w:p>
    <w:p w:rsidR="004A3713" w:rsidRDefault="004A3713" w:rsidP="004A3713">
      <w:pPr>
        <w:spacing w:line="2" w:lineRule="exact"/>
        <w:rPr>
          <w:sz w:val="20"/>
          <w:szCs w:val="20"/>
        </w:rPr>
      </w:pPr>
    </w:p>
    <w:p w:rsidR="004A3713" w:rsidRDefault="004A3713" w:rsidP="004A3713">
      <w:pPr>
        <w:spacing w:line="239" w:lineRule="auto"/>
        <w:ind w:left="540"/>
        <w:rPr>
          <w:sz w:val="20"/>
          <w:szCs w:val="20"/>
        </w:rPr>
      </w:pPr>
      <w:r>
        <w:rPr>
          <w:rFonts w:eastAsia="Times New Roman"/>
          <w:sz w:val="28"/>
          <w:szCs w:val="28"/>
        </w:rPr>
        <w:t>– апелляция) в апелляционную комиссию не позднее следующего рабочего дня после проведения выпускного экзамена.</w:t>
      </w:r>
    </w:p>
    <w:p w:rsidR="004A3713" w:rsidRDefault="004A3713" w:rsidP="004A3713">
      <w:pPr>
        <w:spacing w:line="1" w:lineRule="exact"/>
        <w:rPr>
          <w:sz w:val="20"/>
          <w:szCs w:val="20"/>
        </w:rPr>
      </w:pPr>
    </w:p>
    <w:p w:rsidR="004A3713" w:rsidRDefault="004A3713" w:rsidP="004A3713">
      <w:pPr>
        <w:ind w:left="540"/>
        <w:jc w:val="both"/>
        <w:rPr>
          <w:sz w:val="20"/>
          <w:szCs w:val="20"/>
        </w:rPr>
      </w:pPr>
      <w:r>
        <w:rPr>
          <w:rFonts w:eastAsia="Times New Roman"/>
          <w:sz w:val="28"/>
          <w:szCs w:val="28"/>
        </w:rPr>
        <w:t>5.2. Состав апелляционной комиссии утверждается приказом директора школы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школы, не входящих в состав экзаменационных комиссий.</w:t>
      </w:r>
    </w:p>
    <w:p w:rsidR="004A3713" w:rsidRDefault="004A3713" w:rsidP="004A3713">
      <w:pPr>
        <w:spacing w:line="239" w:lineRule="auto"/>
        <w:ind w:left="540"/>
        <w:jc w:val="both"/>
        <w:rPr>
          <w:sz w:val="20"/>
          <w:szCs w:val="20"/>
        </w:rPr>
      </w:pPr>
      <w:r>
        <w:rPr>
          <w:rFonts w:eastAsia="Times New Roman"/>
          <w:sz w:val="28"/>
          <w:szCs w:val="28"/>
        </w:rPr>
        <w:t>5.3. 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w:t>
      </w:r>
    </w:p>
    <w:p w:rsidR="004A3713" w:rsidRDefault="004A3713" w:rsidP="004A3713">
      <w:pPr>
        <w:spacing w:line="2" w:lineRule="exact"/>
        <w:rPr>
          <w:sz w:val="20"/>
          <w:szCs w:val="20"/>
        </w:rPr>
      </w:pPr>
    </w:p>
    <w:p w:rsidR="004A3713" w:rsidRDefault="004A3713" w:rsidP="004A3713">
      <w:pPr>
        <w:spacing w:line="239" w:lineRule="auto"/>
        <w:ind w:left="540"/>
        <w:jc w:val="both"/>
        <w:rPr>
          <w:sz w:val="20"/>
          <w:szCs w:val="20"/>
        </w:rPr>
      </w:pPr>
      <w:r>
        <w:rPr>
          <w:rFonts w:eastAsia="Times New Roman"/>
          <w:sz w:val="28"/>
          <w:szCs w:val="28"/>
        </w:rPr>
        <w:t>5.4. 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w:t>
      </w:r>
    </w:p>
    <w:p w:rsidR="004A3713" w:rsidRDefault="004A3713" w:rsidP="004A3713">
      <w:pPr>
        <w:spacing w:line="8" w:lineRule="exact"/>
        <w:rPr>
          <w:sz w:val="20"/>
          <w:szCs w:val="20"/>
        </w:rPr>
      </w:pPr>
    </w:p>
    <w:p w:rsidR="004A3713" w:rsidRDefault="004A3713" w:rsidP="004A3713">
      <w:pPr>
        <w:spacing w:line="276" w:lineRule="auto"/>
        <w:ind w:left="540"/>
        <w:jc w:val="both"/>
        <w:rPr>
          <w:sz w:val="20"/>
          <w:szCs w:val="20"/>
        </w:rPr>
      </w:pPr>
      <w:r>
        <w:rPr>
          <w:rFonts w:eastAsia="Times New Roman"/>
          <w:sz w:val="28"/>
          <w:szCs w:val="28"/>
        </w:rPr>
        <w:t>5.5. Секретарь экзаменационной комиссии направляет в апелляционную комиссию протоколы заседаний экзаменационной комиссии и заключение</w:t>
      </w:r>
    </w:p>
    <w:p w:rsidR="004A3713" w:rsidRDefault="004A3713" w:rsidP="004A3713">
      <w:pPr>
        <w:sectPr w:rsidR="004A3713">
          <w:pgSz w:w="11900" w:h="16838"/>
          <w:pgMar w:top="1389" w:right="566" w:bottom="624" w:left="1440" w:header="0" w:footer="0" w:gutter="0"/>
          <w:cols w:space="720" w:equalWidth="0">
            <w:col w:w="9900"/>
          </w:cols>
        </w:sectPr>
      </w:pPr>
    </w:p>
    <w:p w:rsidR="004A3713" w:rsidRDefault="004A3713" w:rsidP="004A3713">
      <w:pPr>
        <w:spacing w:line="239" w:lineRule="auto"/>
        <w:ind w:left="540"/>
        <w:jc w:val="both"/>
        <w:rPr>
          <w:sz w:val="20"/>
          <w:szCs w:val="20"/>
        </w:rPr>
      </w:pPr>
      <w:r>
        <w:rPr>
          <w:rFonts w:eastAsia="Times New Roman"/>
          <w:sz w:val="28"/>
          <w:szCs w:val="28"/>
        </w:rPr>
        <w:lastRenderedPageBreak/>
        <w:t>председателя экзаменационной комиссии о соблюдении процедуры проведения выпускного экзамена.</w:t>
      </w:r>
    </w:p>
    <w:p w:rsidR="004A3713" w:rsidRDefault="004A3713" w:rsidP="004A3713">
      <w:pPr>
        <w:spacing w:line="2" w:lineRule="exact"/>
        <w:rPr>
          <w:sz w:val="20"/>
          <w:szCs w:val="20"/>
        </w:rPr>
      </w:pPr>
    </w:p>
    <w:p w:rsidR="004A3713" w:rsidRDefault="004A3713" w:rsidP="004A3713">
      <w:pPr>
        <w:spacing w:line="239" w:lineRule="auto"/>
        <w:ind w:left="540" w:firstLine="708"/>
        <w:jc w:val="both"/>
        <w:rPr>
          <w:sz w:val="20"/>
          <w:szCs w:val="20"/>
        </w:rPr>
      </w:pPr>
      <w:r>
        <w:rPr>
          <w:rFonts w:eastAsia="Times New Roman"/>
          <w:sz w:val="28"/>
          <w:szCs w:val="28"/>
        </w:rPr>
        <w:t xml:space="preserve">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w:t>
      </w:r>
      <w:proofErr w:type="gramStart"/>
      <w:r>
        <w:rPr>
          <w:rFonts w:eastAsia="Times New Roman"/>
          <w:sz w:val="28"/>
          <w:szCs w:val="28"/>
        </w:rPr>
        <w:t xml:space="preserve">( </w:t>
      </w:r>
      <w:proofErr w:type="gramEnd"/>
      <w:r>
        <w:rPr>
          <w:rFonts w:eastAsia="Times New Roman"/>
          <w:sz w:val="28"/>
          <w:szCs w:val="28"/>
        </w:rPr>
        <w:t>или) его родителей (законных представителей) под роспись в течение одного рабочего дня со дня принятия решения.</w:t>
      </w:r>
    </w:p>
    <w:p w:rsidR="004A3713" w:rsidRDefault="004A3713" w:rsidP="004A3713">
      <w:pPr>
        <w:spacing w:line="9" w:lineRule="exact"/>
        <w:rPr>
          <w:sz w:val="20"/>
          <w:szCs w:val="20"/>
        </w:rPr>
      </w:pPr>
    </w:p>
    <w:p w:rsidR="004A3713" w:rsidRDefault="004A3713" w:rsidP="004A3713">
      <w:pPr>
        <w:ind w:left="540"/>
        <w:jc w:val="both"/>
        <w:rPr>
          <w:sz w:val="20"/>
          <w:szCs w:val="20"/>
        </w:rPr>
      </w:pPr>
      <w:r>
        <w:rPr>
          <w:rFonts w:eastAsia="Times New Roman"/>
          <w:sz w:val="28"/>
          <w:szCs w:val="28"/>
        </w:rPr>
        <w:t xml:space="preserve">5.6. Выпускной экзамен проводится повторно </w:t>
      </w:r>
      <w:proofErr w:type="gramStart"/>
      <w:r>
        <w:rPr>
          <w:rFonts w:eastAsia="Times New Roman"/>
          <w:sz w:val="28"/>
          <w:szCs w:val="28"/>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Pr>
          <w:rFonts w:eastAsia="Times New Roman"/>
          <w:sz w:val="28"/>
          <w:szCs w:val="28"/>
        </w:rPr>
        <w:t xml:space="preserve"> его проведения.</w:t>
      </w:r>
    </w:p>
    <w:p w:rsidR="004A3713" w:rsidRDefault="004A3713" w:rsidP="004A3713">
      <w:pPr>
        <w:spacing w:line="1" w:lineRule="exact"/>
        <w:rPr>
          <w:sz w:val="20"/>
          <w:szCs w:val="20"/>
        </w:rPr>
      </w:pPr>
    </w:p>
    <w:p w:rsidR="004A3713" w:rsidRDefault="004A3713" w:rsidP="00D56C6D">
      <w:pPr>
        <w:spacing w:line="274" w:lineRule="auto"/>
        <w:jc w:val="both"/>
        <w:rPr>
          <w:sz w:val="20"/>
          <w:szCs w:val="20"/>
        </w:rPr>
      </w:pPr>
      <w:r>
        <w:rPr>
          <w:rFonts w:eastAsia="Times New Roman"/>
          <w:sz w:val="28"/>
          <w:szCs w:val="28"/>
        </w:rPr>
        <w:t>5.7. Подача апелляции по процедуре проведения повторного выпускного экзамена не допускается.</w:t>
      </w:r>
    </w:p>
    <w:p w:rsidR="004A3713" w:rsidRDefault="004A3713" w:rsidP="004A3713">
      <w:pPr>
        <w:spacing w:line="229" w:lineRule="exact"/>
        <w:rPr>
          <w:sz w:val="20"/>
          <w:szCs w:val="20"/>
        </w:rPr>
      </w:pPr>
    </w:p>
    <w:p w:rsidR="004A3713" w:rsidRDefault="004A3713" w:rsidP="004A3713">
      <w:pPr>
        <w:numPr>
          <w:ilvl w:val="0"/>
          <w:numId w:val="11"/>
        </w:numPr>
        <w:tabs>
          <w:tab w:val="left" w:pos="2580"/>
        </w:tabs>
        <w:ind w:left="2580" w:hanging="283"/>
        <w:rPr>
          <w:rFonts w:eastAsia="Times New Roman"/>
          <w:sz w:val="28"/>
          <w:szCs w:val="28"/>
        </w:rPr>
      </w:pPr>
      <w:r>
        <w:rPr>
          <w:rFonts w:eastAsia="Times New Roman"/>
          <w:sz w:val="28"/>
          <w:szCs w:val="28"/>
        </w:rPr>
        <w:t>Повторное прохождение итоговой аттестации.</w:t>
      </w:r>
    </w:p>
    <w:p w:rsidR="004A3713" w:rsidRDefault="004A3713" w:rsidP="004A3713">
      <w:pPr>
        <w:spacing w:line="163" w:lineRule="exact"/>
        <w:rPr>
          <w:sz w:val="20"/>
          <w:szCs w:val="20"/>
        </w:rPr>
      </w:pPr>
    </w:p>
    <w:p w:rsidR="004A3713" w:rsidRDefault="004A3713" w:rsidP="004A3713">
      <w:pPr>
        <w:spacing w:line="239" w:lineRule="auto"/>
        <w:ind w:left="540"/>
        <w:jc w:val="both"/>
        <w:rPr>
          <w:sz w:val="20"/>
          <w:szCs w:val="20"/>
        </w:rPr>
      </w:pPr>
      <w:r>
        <w:rPr>
          <w:rFonts w:eastAsia="Times New Roman"/>
          <w:sz w:val="28"/>
          <w:szCs w:val="28"/>
        </w:rPr>
        <w:t xml:space="preserve">6.1. 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образовательного учреждения, но не позднее шести месяцев </w:t>
      </w:r>
      <w:proofErr w:type="gramStart"/>
      <w:r>
        <w:rPr>
          <w:rFonts w:eastAsia="Times New Roman"/>
          <w:sz w:val="28"/>
          <w:szCs w:val="28"/>
        </w:rPr>
        <w:t>с даты выдачи</w:t>
      </w:r>
      <w:proofErr w:type="gramEnd"/>
      <w:r>
        <w:rPr>
          <w:rFonts w:eastAsia="Times New Roman"/>
          <w:sz w:val="28"/>
          <w:szCs w:val="28"/>
        </w:rPr>
        <w:t xml:space="preserve"> документа, подтверждающего наличие указанной уважительной причины.</w:t>
      </w:r>
    </w:p>
    <w:p w:rsidR="004A3713" w:rsidRDefault="004A3713" w:rsidP="004A3713">
      <w:pPr>
        <w:spacing w:line="5" w:lineRule="exact"/>
        <w:rPr>
          <w:sz w:val="20"/>
          <w:szCs w:val="20"/>
        </w:rPr>
      </w:pPr>
    </w:p>
    <w:p w:rsidR="004A3713" w:rsidRDefault="004A3713" w:rsidP="004A3713">
      <w:pPr>
        <w:ind w:left="540"/>
        <w:jc w:val="both"/>
        <w:rPr>
          <w:sz w:val="20"/>
          <w:szCs w:val="20"/>
        </w:rPr>
      </w:pPr>
      <w:r>
        <w:rPr>
          <w:rFonts w:eastAsia="Times New Roman"/>
          <w:sz w:val="28"/>
          <w:szCs w:val="28"/>
        </w:rPr>
        <w:t>6.2. 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образовательного учреждения. 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образовательном учреждении на период времени, не превышающий</w:t>
      </w:r>
    </w:p>
    <w:p w:rsidR="004A3713" w:rsidRDefault="004A3713" w:rsidP="004A3713">
      <w:pPr>
        <w:spacing w:line="1" w:lineRule="exact"/>
        <w:rPr>
          <w:sz w:val="20"/>
          <w:szCs w:val="20"/>
        </w:rPr>
      </w:pPr>
    </w:p>
    <w:p w:rsidR="004A3713" w:rsidRDefault="004A3713" w:rsidP="004A3713">
      <w:pPr>
        <w:spacing w:line="239" w:lineRule="auto"/>
        <w:ind w:left="540"/>
        <w:jc w:val="both"/>
        <w:rPr>
          <w:sz w:val="20"/>
          <w:szCs w:val="20"/>
        </w:rPr>
      </w:pPr>
      <w:proofErr w:type="gramStart"/>
      <w:r>
        <w:rPr>
          <w:rFonts w:eastAsia="Times New Roman"/>
          <w:sz w:val="28"/>
          <w:szCs w:val="28"/>
        </w:rPr>
        <w:t>предусмотренного</w:t>
      </w:r>
      <w:proofErr w:type="gramEnd"/>
      <w:r>
        <w:rPr>
          <w:rFonts w:eastAsia="Times New Roman"/>
          <w:sz w:val="28"/>
          <w:szCs w:val="28"/>
        </w:rPr>
        <w:t xml:space="preserve"> на итоговую аттестацию федеральными государственными требованиями.</w:t>
      </w:r>
    </w:p>
    <w:p w:rsidR="004A3713" w:rsidRDefault="004A3713" w:rsidP="004A3713">
      <w:pPr>
        <w:spacing w:line="2" w:lineRule="exact"/>
        <w:rPr>
          <w:sz w:val="20"/>
          <w:szCs w:val="20"/>
        </w:rPr>
      </w:pPr>
    </w:p>
    <w:p w:rsidR="004A3713" w:rsidRDefault="004A3713" w:rsidP="004A3713">
      <w:pPr>
        <w:spacing w:line="274" w:lineRule="auto"/>
        <w:ind w:left="540"/>
        <w:jc w:val="both"/>
        <w:rPr>
          <w:sz w:val="20"/>
          <w:szCs w:val="20"/>
        </w:rPr>
      </w:pPr>
      <w:r>
        <w:rPr>
          <w:rFonts w:eastAsia="Times New Roman"/>
          <w:sz w:val="28"/>
          <w:szCs w:val="28"/>
        </w:rPr>
        <w:t xml:space="preserve">6.3. Прохождение повторной итоговой аттестации </w:t>
      </w:r>
      <w:proofErr w:type="gramStart"/>
      <w:r>
        <w:rPr>
          <w:rFonts w:eastAsia="Times New Roman"/>
          <w:sz w:val="28"/>
          <w:szCs w:val="28"/>
        </w:rPr>
        <w:t>более одного раза не допускается</w:t>
      </w:r>
      <w:proofErr w:type="gramEnd"/>
      <w:r>
        <w:rPr>
          <w:rFonts w:eastAsia="Times New Roman"/>
          <w:sz w:val="28"/>
          <w:szCs w:val="28"/>
        </w:rPr>
        <w:t>.</w:t>
      </w:r>
    </w:p>
    <w:p w:rsidR="004A3713" w:rsidRDefault="004A3713" w:rsidP="004A3713">
      <w:pPr>
        <w:sectPr w:rsidR="004A3713">
          <w:pgSz w:w="11900" w:h="16838"/>
          <w:pgMar w:top="1390" w:right="566" w:bottom="882" w:left="1440" w:header="0" w:footer="0" w:gutter="0"/>
          <w:cols w:space="720" w:equalWidth="0">
            <w:col w:w="9900"/>
          </w:cols>
        </w:sectPr>
      </w:pPr>
    </w:p>
    <w:p w:rsidR="004A3713" w:rsidRDefault="004A3713" w:rsidP="004A3713">
      <w:pPr>
        <w:spacing w:line="200" w:lineRule="exact"/>
        <w:rPr>
          <w:sz w:val="20"/>
          <w:szCs w:val="20"/>
        </w:rPr>
      </w:pPr>
    </w:p>
    <w:p w:rsidR="004A3713" w:rsidRDefault="004A3713" w:rsidP="004A3713">
      <w:pPr>
        <w:spacing w:line="200" w:lineRule="exact"/>
        <w:rPr>
          <w:sz w:val="20"/>
          <w:szCs w:val="20"/>
        </w:rPr>
      </w:pPr>
    </w:p>
    <w:p w:rsidR="004A3713" w:rsidRDefault="004A3713" w:rsidP="004A3713">
      <w:pPr>
        <w:spacing w:line="200" w:lineRule="exact"/>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Default="004A3713" w:rsidP="004A3713">
      <w:pPr>
        <w:tabs>
          <w:tab w:val="left" w:pos="3320"/>
        </w:tabs>
        <w:jc w:val="center"/>
        <w:rPr>
          <w:sz w:val="20"/>
          <w:szCs w:val="20"/>
        </w:rPr>
      </w:pPr>
    </w:p>
    <w:p w:rsidR="004A3713" w:rsidRPr="00806F48" w:rsidRDefault="004A3713" w:rsidP="00D56C6D">
      <w:pPr>
        <w:rPr>
          <w:sz w:val="20"/>
          <w:szCs w:val="20"/>
        </w:rPr>
        <w:sectPr w:rsidR="004A3713" w:rsidRPr="00806F48" w:rsidSect="00806F48">
          <w:type w:val="continuous"/>
          <w:pgSz w:w="11900" w:h="16838"/>
          <w:pgMar w:top="1390" w:right="566" w:bottom="0" w:left="1440" w:header="0" w:footer="0" w:gutter="0"/>
          <w:cols w:space="720" w:equalWidth="0">
            <w:col w:w="9900"/>
          </w:cols>
        </w:sectPr>
      </w:pPr>
    </w:p>
    <w:p w:rsidR="007C0BCE" w:rsidRDefault="00D56C6D" w:rsidP="00D56C6D">
      <w:pPr>
        <w:spacing w:line="239" w:lineRule="auto"/>
        <w:jc w:val="both"/>
        <w:rPr>
          <w:sz w:val="20"/>
          <w:szCs w:val="20"/>
        </w:rPr>
      </w:pPr>
      <w:r>
        <w:rPr>
          <w:rFonts w:eastAsia="Times New Roman"/>
          <w:sz w:val="28"/>
          <w:szCs w:val="28"/>
        </w:rPr>
        <w:lastRenderedPageBreak/>
        <w:t>6.4</w:t>
      </w:r>
      <w:r w:rsidR="00806F48">
        <w:rPr>
          <w:rFonts w:eastAsia="Times New Roman"/>
          <w:sz w:val="28"/>
          <w:szCs w:val="28"/>
        </w:rPr>
        <w:t>. Лицам, прошедшим итоговую аттестацию, завершающую освоение дополнительных предпрофессиональных общеобразовательных программ в области искусств, выдается заверенное печатью соответствующего образовательного учреждения свидетельство об освоении указанных программ. Форма свидетельства устанавливается Министерством культуры Российской Федерации.</w:t>
      </w:r>
    </w:p>
    <w:p w:rsidR="007C0BCE" w:rsidRDefault="007C0BCE">
      <w:pPr>
        <w:spacing w:line="8" w:lineRule="exact"/>
        <w:rPr>
          <w:sz w:val="20"/>
          <w:szCs w:val="20"/>
        </w:rPr>
      </w:pPr>
    </w:p>
    <w:p w:rsidR="007C0BCE" w:rsidRDefault="00D56C6D" w:rsidP="00D56C6D">
      <w:pPr>
        <w:spacing w:line="239" w:lineRule="auto"/>
        <w:jc w:val="both"/>
        <w:rPr>
          <w:sz w:val="20"/>
          <w:szCs w:val="20"/>
        </w:rPr>
      </w:pPr>
      <w:r>
        <w:rPr>
          <w:rFonts w:eastAsia="Times New Roman"/>
          <w:sz w:val="28"/>
          <w:szCs w:val="28"/>
        </w:rPr>
        <w:t>6.5</w:t>
      </w:r>
      <w:r w:rsidR="00806F48">
        <w:rPr>
          <w:rFonts w:eastAsia="Times New Roman"/>
          <w:sz w:val="28"/>
          <w:szCs w:val="28"/>
        </w:rPr>
        <w:t>. Лицам, не прошедшим итоговую аттестацию по неуважительной причине или получившим на итоговой аттестации неудовлетворительные результаты</w:t>
      </w:r>
    </w:p>
    <w:p w:rsidR="007C0BCE" w:rsidRDefault="007C0BCE">
      <w:pPr>
        <w:spacing w:line="2" w:lineRule="exact"/>
        <w:rPr>
          <w:sz w:val="20"/>
          <w:szCs w:val="20"/>
        </w:rPr>
      </w:pPr>
    </w:p>
    <w:p w:rsidR="007C0BCE" w:rsidRDefault="00806F48">
      <w:pPr>
        <w:numPr>
          <w:ilvl w:val="0"/>
          <w:numId w:val="13"/>
        </w:numPr>
        <w:tabs>
          <w:tab w:val="left" w:pos="974"/>
        </w:tabs>
        <w:ind w:left="540" w:firstLine="5"/>
        <w:rPr>
          <w:rFonts w:eastAsia="Times New Roman"/>
          <w:sz w:val="28"/>
          <w:szCs w:val="28"/>
        </w:rPr>
      </w:pPr>
      <w:r>
        <w:rPr>
          <w:rFonts w:eastAsia="Times New Roman"/>
          <w:sz w:val="28"/>
          <w:szCs w:val="28"/>
        </w:rPr>
        <w:t>отчисленным из образовательного учреждения, выдается справка установленного образовательным учреждением образца.</w:t>
      </w:r>
    </w:p>
    <w:p w:rsidR="007C0BCE" w:rsidRDefault="007C0BCE">
      <w:pPr>
        <w:spacing w:line="1" w:lineRule="exact"/>
        <w:rPr>
          <w:rFonts w:eastAsia="Times New Roman"/>
          <w:sz w:val="28"/>
          <w:szCs w:val="28"/>
        </w:rPr>
      </w:pPr>
    </w:p>
    <w:p w:rsidR="007C0BCE" w:rsidRDefault="00D56C6D" w:rsidP="00D56C6D">
      <w:pPr>
        <w:spacing w:line="251" w:lineRule="auto"/>
        <w:jc w:val="both"/>
        <w:rPr>
          <w:rFonts w:eastAsia="Times New Roman"/>
          <w:sz w:val="28"/>
          <w:szCs w:val="28"/>
        </w:rPr>
      </w:pPr>
      <w:r>
        <w:rPr>
          <w:rFonts w:eastAsia="Times New Roman"/>
          <w:sz w:val="28"/>
          <w:szCs w:val="28"/>
        </w:rPr>
        <w:t>6.6</w:t>
      </w:r>
      <w:r w:rsidR="00806F48">
        <w:rPr>
          <w:rFonts w:eastAsia="Times New Roman"/>
          <w:sz w:val="28"/>
          <w:szCs w:val="28"/>
        </w:rPr>
        <w:t>. Копия свидетельства об освоении дополнительных предпрофессиональных общеобразовательных программ в области искусств или справки об обучении в образовательном учреждении остается в личном деле выпускника.</w:t>
      </w:r>
    </w:p>
    <w:sectPr w:rsidR="007C0BCE" w:rsidSect="007C0BCE">
      <w:pgSz w:w="11900" w:h="16838"/>
      <w:pgMar w:top="1390" w:right="566" w:bottom="1440" w:left="1440" w:header="0" w:footer="0" w:gutter="0"/>
      <w:cols w:space="720" w:equalWidth="0">
        <w:col w:w="990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BF70DA2A"/>
    <w:lvl w:ilvl="0" w:tplc="203269A4">
      <w:start w:val="6"/>
      <w:numFmt w:val="decimal"/>
      <w:lvlText w:val="%1."/>
      <w:lvlJc w:val="left"/>
    </w:lvl>
    <w:lvl w:ilvl="1" w:tplc="48242528">
      <w:numFmt w:val="decimal"/>
      <w:lvlText w:val=""/>
      <w:lvlJc w:val="left"/>
    </w:lvl>
    <w:lvl w:ilvl="2" w:tplc="D85E386A">
      <w:numFmt w:val="decimal"/>
      <w:lvlText w:val=""/>
      <w:lvlJc w:val="left"/>
    </w:lvl>
    <w:lvl w:ilvl="3" w:tplc="AAFE5334">
      <w:numFmt w:val="decimal"/>
      <w:lvlText w:val=""/>
      <w:lvlJc w:val="left"/>
    </w:lvl>
    <w:lvl w:ilvl="4" w:tplc="5374F32C">
      <w:numFmt w:val="decimal"/>
      <w:lvlText w:val=""/>
      <w:lvlJc w:val="left"/>
    </w:lvl>
    <w:lvl w:ilvl="5" w:tplc="86D4E1C0">
      <w:numFmt w:val="decimal"/>
      <w:lvlText w:val=""/>
      <w:lvlJc w:val="left"/>
    </w:lvl>
    <w:lvl w:ilvl="6" w:tplc="0B30B4D4">
      <w:numFmt w:val="decimal"/>
      <w:lvlText w:val=""/>
      <w:lvlJc w:val="left"/>
    </w:lvl>
    <w:lvl w:ilvl="7" w:tplc="BC24262C">
      <w:numFmt w:val="decimal"/>
      <w:lvlText w:val=""/>
      <w:lvlJc w:val="left"/>
    </w:lvl>
    <w:lvl w:ilvl="8" w:tplc="E0B40BB2">
      <w:numFmt w:val="decimal"/>
      <w:lvlText w:val=""/>
      <w:lvlJc w:val="left"/>
    </w:lvl>
  </w:abstractNum>
  <w:abstractNum w:abstractNumId="1">
    <w:nsid w:val="00000124"/>
    <w:multiLevelType w:val="hybridMultilevel"/>
    <w:tmpl w:val="F7029E9E"/>
    <w:lvl w:ilvl="0" w:tplc="92B471EE">
      <w:start w:val="7"/>
      <w:numFmt w:val="decimal"/>
      <w:lvlText w:val="%1."/>
      <w:lvlJc w:val="left"/>
    </w:lvl>
    <w:lvl w:ilvl="1" w:tplc="286AB972">
      <w:numFmt w:val="decimal"/>
      <w:lvlText w:val=""/>
      <w:lvlJc w:val="left"/>
    </w:lvl>
    <w:lvl w:ilvl="2" w:tplc="C420AAEE">
      <w:numFmt w:val="decimal"/>
      <w:lvlText w:val=""/>
      <w:lvlJc w:val="left"/>
    </w:lvl>
    <w:lvl w:ilvl="3" w:tplc="D93EAC02">
      <w:numFmt w:val="decimal"/>
      <w:lvlText w:val=""/>
      <w:lvlJc w:val="left"/>
    </w:lvl>
    <w:lvl w:ilvl="4" w:tplc="32DEF076">
      <w:numFmt w:val="decimal"/>
      <w:lvlText w:val=""/>
      <w:lvlJc w:val="left"/>
    </w:lvl>
    <w:lvl w:ilvl="5" w:tplc="65E44F0E">
      <w:numFmt w:val="decimal"/>
      <w:lvlText w:val=""/>
      <w:lvlJc w:val="left"/>
    </w:lvl>
    <w:lvl w:ilvl="6" w:tplc="58C4C522">
      <w:numFmt w:val="decimal"/>
      <w:lvlText w:val=""/>
      <w:lvlJc w:val="left"/>
    </w:lvl>
    <w:lvl w:ilvl="7" w:tplc="65D875AE">
      <w:numFmt w:val="decimal"/>
      <w:lvlText w:val=""/>
      <w:lvlJc w:val="left"/>
    </w:lvl>
    <w:lvl w:ilvl="8" w:tplc="F71EF08C">
      <w:numFmt w:val="decimal"/>
      <w:lvlText w:val=""/>
      <w:lvlJc w:val="left"/>
    </w:lvl>
  </w:abstractNum>
  <w:abstractNum w:abstractNumId="2">
    <w:nsid w:val="000001EB"/>
    <w:multiLevelType w:val="hybridMultilevel"/>
    <w:tmpl w:val="37D2EF28"/>
    <w:lvl w:ilvl="0" w:tplc="557A91A6">
      <w:start w:val="1"/>
      <w:numFmt w:val="bullet"/>
      <w:lvlText w:val="•"/>
      <w:lvlJc w:val="left"/>
    </w:lvl>
    <w:lvl w:ilvl="1" w:tplc="F67C9F46">
      <w:numFmt w:val="decimal"/>
      <w:lvlText w:val=""/>
      <w:lvlJc w:val="left"/>
    </w:lvl>
    <w:lvl w:ilvl="2" w:tplc="EB6052EC">
      <w:numFmt w:val="decimal"/>
      <w:lvlText w:val=""/>
      <w:lvlJc w:val="left"/>
    </w:lvl>
    <w:lvl w:ilvl="3" w:tplc="773A76F4">
      <w:numFmt w:val="decimal"/>
      <w:lvlText w:val=""/>
      <w:lvlJc w:val="left"/>
    </w:lvl>
    <w:lvl w:ilvl="4" w:tplc="DC0AEDE2">
      <w:numFmt w:val="decimal"/>
      <w:lvlText w:val=""/>
      <w:lvlJc w:val="left"/>
    </w:lvl>
    <w:lvl w:ilvl="5" w:tplc="A47CD460">
      <w:numFmt w:val="decimal"/>
      <w:lvlText w:val=""/>
      <w:lvlJc w:val="left"/>
    </w:lvl>
    <w:lvl w:ilvl="6" w:tplc="0E7AE11E">
      <w:numFmt w:val="decimal"/>
      <w:lvlText w:val=""/>
      <w:lvlJc w:val="left"/>
    </w:lvl>
    <w:lvl w:ilvl="7" w:tplc="F8709C76">
      <w:numFmt w:val="decimal"/>
      <w:lvlText w:val=""/>
      <w:lvlJc w:val="left"/>
    </w:lvl>
    <w:lvl w:ilvl="8" w:tplc="08248EDE">
      <w:numFmt w:val="decimal"/>
      <w:lvlText w:val=""/>
      <w:lvlJc w:val="left"/>
    </w:lvl>
  </w:abstractNum>
  <w:abstractNum w:abstractNumId="3">
    <w:nsid w:val="00000BB3"/>
    <w:multiLevelType w:val="hybridMultilevel"/>
    <w:tmpl w:val="852687F2"/>
    <w:lvl w:ilvl="0" w:tplc="F698AAF6">
      <w:start w:val="1"/>
      <w:numFmt w:val="bullet"/>
      <w:lvlText w:val="•"/>
      <w:lvlJc w:val="left"/>
    </w:lvl>
    <w:lvl w:ilvl="1" w:tplc="394CAA7E">
      <w:numFmt w:val="decimal"/>
      <w:lvlText w:val=""/>
      <w:lvlJc w:val="left"/>
    </w:lvl>
    <w:lvl w:ilvl="2" w:tplc="3C12DDC0">
      <w:numFmt w:val="decimal"/>
      <w:lvlText w:val=""/>
      <w:lvlJc w:val="left"/>
    </w:lvl>
    <w:lvl w:ilvl="3" w:tplc="8A1E0FF2">
      <w:numFmt w:val="decimal"/>
      <w:lvlText w:val=""/>
      <w:lvlJc w:val="left"/>
    </w:lvl>
    <w:lvl w:ilvl="4" w:tplc="1F7883E2">
      <w:numFmt w:val="decimal"/>
      <w:lvlText w:val=""/>
      <w:lvlJc w:val="left"/>
    </w:lvl>
    <w:lvl w:ilvl="5" w:tplc="F1A6387A">
      <w:numFmt w:val="decimal"/>
      <w:lvlText w:val=""/>
      <w:lvlJc w:val="left"/>
    </w:lvl>
    <w:lvl w:ilvl="6" w:tplc="1674B93A">
      <w:numFmt w:val="decimal"/>
      <w:lvlText w:val=""/>
      <w:lvlJc w:val="left"/>
    </w:lvl>
    <w:lvl w:ilvl="7" w:tplc="6E1EEF12">
      <w:numFmt w:val="decimal"/>
      <w:lvlText w:val=""/>
      <w:lvlJc w:val="left"/>
    </w:lvl>
    <w:lvl w:ilvl="8" w:tplc="247C07F8">
      <w:numFmt w:val="decimal"/>
      <w:lvlText w:val=""/>
      <w:lvlJc w:val="left"/>
    </w:lvl>
  </w:abstractNum>
  <w:abstractNum w:abstractNumId="4">
    <w:nsid w:val="00000F3E"/>
    <w:multiLevelType w:val="hybridMultilevel"/>
    <w:tmpl w:val="3AFE7414"/>
    <w:lvl w:ilvl="0" w:tplc="8EC80A54">
      <w:start w:val="1"/>
      <w:numFmt w:val="bullet"/>
      <w:lvlText w:val="\endash "/>
      <w:lvlJc w:val="left"/>
    </w:lvl>
    <w:lvl w:ilvl="1" w:tplc="8EAABB1E">
      <w:numFmt w:val="decimal"/>
      <w:lvlText w:val=""/>
      <w:lvlJc w:val="left"/>
    </w:lvl>
    <w:lvl w:ilvl="2" w:tplc="25D24DB4">
      <w:numFmt w:val="decimal"/>
      <w:lvlText w:val=""/>
      <w:lvlJc w:val="left"/>
    </w:lvl>
    <w:lvl w:ilvl="3" w:tplc="851282E6">
      <w:numFmt w:val="decimal"/>
      <w:lvlText w:val=""/>
      <w:lvlJc w:val="left"/>
    </w:lvl>
    <w:lvl w:ilvl="4" w:tplc="4170D9EE">
      <w:numFmt w:val="decimal"/>
      <w:lvlText w:val=""/>
      <w:lvlJc w:val="left"/>
    </w:lvl>
    <w:lvl w:ilvl="5" w:tplc="082AA7B8">
      <w:numFmt w:val="decimal"/>
      <w:lvlText w:val=""/>
      <w:lvlJc w:val="left"/>
    </w:lvl>
    <w:lvl w:ilvl="6" w:tplc="C190452C">
      <w:numFmt w:val="decimal"/>
      <w:lvlText w:val=""/>
      <w:lvlJc w:val="left"/>
    </w:lvl>
    <w:lvl w:ilvl="7" w:tplc="0E4859DE">
      <w:numFmt w:val="decimal"/>
      <w:lvlText w:val=""/>
      <w:lvlJc w:val="left"/>
    </w:lvl>
    <w:lvl w:ilvl="8" w:tplc="1ADE3286">
      <w:numFmt w:val="decimal"/>
      <w:lvlText w:val=""/>
      <w:lvlJc w:val="left"/>
    </w:lvl>
  </w:abstractNum>
  <w:abstractNum w:abstractNumId="5">
    <w:nsid w:val="000012DB"/>
    <w:multiLevelType w:val="hybridMultilevel"/>
    <w:tmpl w:val="16A88A12"/>
    <w:lvl w:ilvl="0" w:tplc="58FC225C">
      <w:start w:val="1"/>
      <w:numFmt w:val="bullet"/>
      <w:lvlText w:val="В"/>
      <w:lvlJc w:val="left"/>
    </w:lvl>
    <w:lvl w:ilvl="1" w:tplc="9B92C994">
      <w:numFmt w:val="decimal"/>
      <w:lvlText w:val=""/>
      <w:lvlJc w:val="left"/>
    </w:lvl>
    <w:lvl w:ilvl="2" w:tplc="C3E265B6">
      <w:numFmt w:val="decimal"/>
      <w:lvlText w:val=""/>
      <w:lvlJc w:val="left"/>
    </w:lvl>
    <w:lvl w:ilvl="3" w:tplc="8468EB86">
      <w:numFmt w:val="decimal"/>
      <w:lvlText w:val=""/>
      <w:lvlJc w:val="left"/>
    </w:lvl>
    <w:lvl w:ilvl="4" w:tplc="150E2CC8">
      <w:numFmt w:val="decimal"/>
      <w:lvlText w:val=""/>
      <w:lvlJc w:val="left"/>
    </w:lvl>
    <w:lvl w:ilvl="5" w:tplc="3CAE5996">
      <w:numFmt w:val="decimal"/>
      <w:lvlText w:val=""/>
      <w:lvlJc w:val="left"/>
    </w:lvl>
    <w:lvl w:ilvl="6" w:tplc="40905BFA">
      <w:numFmt w:val="decimal"/>
      <w:lvlText w:val=""/>
      <w:lvlJc w:val="left"/>
    </w:lvl>
    <w:lvl w:ilvl="7" w:tplc="FC62F99C">
      <w:numFmt w:val="decimal"/>
      <w:lvlText w:val=""/>
      <w:lvlJc w:val="left"/>
    </w:lvl>
    <w:lvl w:ilvl="8" w:tplc="57F60D30">
      <w:numFmt w:val="decimal"/>
      <w:lvlText w:val=""/>
      <w:lvlJc w:val="left"/>
    </w:lvl>
  </w:abstractNum>
  <w:abstractNum w:abstractNumId="6">
    <w:nsid w:val="0000153C"/>
    <w:multiLevelType w:val="hybridMultilevel"/>
    <w:tmpl w:val="5FE8C7CC"/>
    <w:lvl w:ilvl="0" w:tplc="9AAC383E">
      <w:start w:val="4"/>
      <w:numFmt w:val="decimal"/>
      <w:lvlText w:val="%1."/>
      <w:lvlJc w:val="left"/>
    </w:lvl>
    <w:lvl w:ilvl="1" w:tplc="29086A68">
      <w:numFmt w:val="decimal"/>
      <w:lvlText w:val=""/>
      <w:lvlJc w:val="left"/>
    </w:lvl>
    <w:lvl w:ilvl="2" w:tplc="9352380A">
      <w:numFmt w:val="decimal"/>
      <w:lvlText w:val=""/>
      <w:lvlJc w:val="left"/>
    </w:lvl>
    <w:lvl w:ilvl="3" w:tplc="487E9662">
      <w:numFmt w:val="decimal"/>
      <w:lvlText w:val=""/>
      <w:lvlJc w:val="left"/>
    </w:lvl>
    <w:lvl w:ilvl="4" w:tplc="A3740772">
      <w:numFmt w:val="decimal"/>
      <w:lvlText w:val=""/>
      <w:lvlJc w:val="left"/>
    </w:lvl>
    <w:lvl w:ilvl="5" w:tplc="F17E13C8">
      <w:numFmt w:val="decimal"/>
      <w:lvlText w:val=""/>
      <w:lvlJc w:val="left"/>
    </w:lvl>
    <w:lvl w:ilvl="6" w:tplc="1FD2FD72">
      <w:numFmt w:val="decimal"/>
      <w:lvlText w:val=""/>
      <w:lvlJc w:val="left"/>
    </w:lvl>
    <w:lvl w:ilvl="7" w:tplc="BB80C5F0">
      <w:numFmt w:val="decimal"/>
      <w:lvlText w:val=""/>
      <w:lvlJc w:val="left"/>
    </w:lvl>
    <w:lvl w:ilvl="8" w:tplc="34BC8076">
      <w:numFmt w:val="decimal"/>
      <w:lvlText w:val=""/>
      <w:lvlJc w:val="left"/>
    </w:lvl>
  </w:abstractNum>
  <w:abstractNum w:abstractNumId="7">
    <w:nsid w:val="000026E9"/>
    <w:multiLevelType w:val="hybridMultilevel"/>
    <w:tmpl w:val="122C8AC4"/>
    <w:lvl w:ilvl="0" w:tplc="F4B2F602">
      <w:start w:val="2"/>
      <w:numFmt w:val="decimal"/>
      <w:lvlText w:val="%1."/>
      <w:lvlJc w:val="left"/>
    </w:lvl>
    <w:lvl w:ilvl="1" w:tplc="5CA812A8">
      <w:numFmt w:val="decimal"/>
      <w:lvlText w:val=""/>
      <w:lvlJc w:val="left"/>
    </w:lvl>
    <w:lvl w:ilvl="2" w:tplc="3F18D786">
      <w:numFmt w:val="decimal"/>
      <w:lvlText w:val=""/>
      <w:lvlJc w:val="left"/>
    </w:lvl>
    <w:lvl w:ilvl="3" w:tplc="D6C28688">
      <w:numFmt w:val="decimal"/>
      <w:lvlText w:val=""/>
      <w:lvlJc w:val="left"/>
    </w:lvl>
    <w:lvl w:ilvl="4" w:tplc="918A0842">
      <w:numFmt w:val="decimal"/>
      <w:lvlText w:val=""/>
      <w:lvlJc w:val="left"/>
    </w:lvl>
    <w:lvl w:ilvl="5" w:tplc="05D621A4">
      <w:numFmt w:val="decimal"/>
      <w:lvlText w:val=""/>
      <w:lvlJc w:val="left"/>
    </w:lvl>
    <w:lvl w:ilvl="6" w:tplc="EA0EAEE0">
      <w:numFmt w:val="decimal"/>
      <w:lvlText w:val=""/>
      <w:lvlJc w:val="left"/>
    </w:lvl>
    <w:lvl w:ilvl="7" w:tplc="605039D2">
      <w:numFmt w:val="decimal"/>
      <w:lvlText w:val=""/>
      <w:lvlJc w:val="left"/>
    </w:lvl>
    <w:lvl w:ilvl="8" w:tplc="AA760048">
      <w:numFmt w:val="decimal"/>
      <w:lvlText w:val=""/>
      <w:lvlJc w:val="left"/>
    </w:lvl>
  </w:abstractNum>
  <w:abstractNum w:abstractNumId="8">
    <w:nsid w:val="00002EA6"/>
    <w:multiLevelType w:val="hybridMultilevel"/>
    <w:tmpl w:val="2B769E2C"/>
    <w:lvl w:ilvl="0" w:tplc="894EF4E2">
      <w:start w:val="3"/>
      <w:numFmt w:val="decimal"/>
      <w:lvlText w:val="%1."/>
      <w:lvlJc w:val="left"/>
    </w:lvl>
    <w:lvl w:ilvl="1" w:tplc="38FC8246">
      <w:numFmt w:val="decimal"/>
      <w:lvlText w:val=""/>
      <w:lvlJc w:val="left"/>
    </w:lvl>
    <w:lvl w:ilvl="2" w:tplc="2DCC7378">
      <w:numFmt w:val="decimal"/>
      <w:lvlText w:val=""/>
      <w:lvlJc w:val="left"/>
    </w:lvl>
    <w:lvl w:ilvl="3" w:tplc="39E680AE">
      <w:numFmt w:val="decimal"/>
      <w:lvlText w:val=""/>
      <w:lvlJc w:val="left"/>
    </w:lvl>
    <w:lvl w:ilvl="4" w:tplc="FB989DFC">
      <w:numFmt w:val="decimal"/>
      <w:lvlText w:val=""/>
      <w:lvlJc w:val="left"/>
    </w:lvl>
    <w:lvl w:ilvl="5" w:tplc="5CCA271E">
      <w:numFmt w:val="decimal"/>
      <w:lvlText w:val=""/>
      <w:lvlJc w:val="left"/>
    </w:lvl>
    <w:lvl w:ilvl="6" w:tplc="24D8DED4">
      <w:numFmt w:val="decimal"/>
      <w:lvlText w:val=""/>
      <w:lvlJc w:val="left"/>
    </w:lvl>
    <w:lvl w:ilvl="7" w:tplc="E7CE7B76">
      <w:numFmt w:val="decimal"/>
      <w:lvlText w:val=""/>
      <w:lvlJc w:val="left"/>
    </w:lvl>
    <w:lvl w:ilvl="8" w:tplc="CFB4ED24">
      <w:numFmt w:val="decimal"/>
      <w:lvlText w:val=""/>
      <w:lvlJc w:val="left"/>
    </w:lvl>
  </w:abstractNum>
  <w:abstractNum w:abstractNumId="9">
    <w:nsid w:val="0000305E"/>
    <w:multiLevelType w:val="hybridMultilevel"/>
    <w:tmpl w:val="D506C818"/>
    <w:lvl w:ilvl="0" w:tplc="ED3EFEB4">
      <w:start w:val="1"/>
      <w:numFmt w:val="bullet"/>
      <w:lvlText w:val="и"/>
      <w:lvlJc w:val="left"/>
    </w:lvl>
    <w:lvl w:ilvl="1" w:tplc="01A6AF74">
      <w:numFmt w:val="decimal"/>
      <w:lvlText w:val=""/>
      <w:lvlJc w:val="left"/>
    </w:lvl>
    <w:lvl w:ilvl="2" w:tplc="AA4EF57E">
      <w:numFmt w:val="decimal"/>
      <w:lvlText w:val=""/>
      <w:lvlJc w:val="left"/>
    </w:lvl>
    <w:lvl w:ilvl="3" w:tplc="75CEDB66">
      <w:numFmt w:val="decimal"/>
      <w:lvlText w:val=""/>
      <w:lvlJc w:val="left"/>
    </w:lvl>
    <w:lvl w:ilvl="4" w:tplc="74AA1F3C">
      <w:numFmt w:val="decimal"/>
      <w:lvlText w:val=""/>
      <w:lvlJc w:val="left"/>
    </w:lvl>
    <w:lvl w:ilvl="5" w:tplc="8AB6D8D8">
      <w:numFmt w:val="decimal"/>
      <w:lvlText w:val=""/>
      <w:lvlJc w:val="left"/>
    </w:lvl>
    <w:lvl w:ilvl="6" w:tplc="96420338">
      <w:numFmt w:val="decimal"/>
      <w:lvlText w:val=""/>
      <w:lvlJc w:val="left"/>
    </w:lvl>
    <w:lvl w:ilvl="7" w:tplc="E23E1E38">
      <w:numFmt w:val="decimal"/>
      <w:lvlText w:val=""/>
      <w:lvlJc w:val="left"/>
    </w:lvl>
    <w:lvl w:ilvl="8" w:tplc="909E76F4">
      <w:numFmt w:val="decimal"/>
      <w:lvlText w:val=""/>
      <w:lvlJc w:val="left"/>
    </w:lvl>
  </w:abstractNum>
  <w:abstractNum w:abstractNumId="10">
    <w:nsid w:val="0000390C"/>
    <w:multiLevelType w:val="hybridMultilevel"/>
    <w:tmpl w:val="2CECA83A"/>
    <w:lvl w:ilvl="0" w:tplc="3A008B02">
      <w:start w:val="1"/>
      <w:numFmt w:val="bullet"/>
      <w:lvlText w:val="\endash "/>
      <w:lvlJc w:val="left"/>
    </w:lvl>
    <w:lvl w:ilvl="1" w:tplc="33AA4F3E">
      <w:numFmt w:val="decimal"/>
      <w:lvlText w:val=""/>
      <w:lvlJc w:val="left"/>
    </w:lvl>
    <w:lvl w:ilvl="2" w:tplc="72280818">
      <w:numFmt w:val="decimal"/>
      <w:lvlText w:val=""/>
      <w:lvlJc w:val="left"/>
    </w:lvl>
    <w:lvl w:ilvl="3" w:tplc="0374D016">
      <w:numFmt w:val="decimal"/>
      <w:lvlText w:val=""/>
      <w:lvlJc w:val="left"/>
    </w:lvl>
    <w:lvl w:ilvl="4" w:tplc="5BD08D10">
      <w:numFmt w:val="decimal"/>
      <w:lvlText w:val=""/>
      <w:lvlJc w:val="left"/>
    </w:lvl>
    <w:lvl w:ilvl="5" w:tplc="0A64EAD0">
      <w:numFmt w:val="decimal"/>
      <w:lvlText w:val=""/>
      <w:lvlJc w:val="left"/>
    </w:lvl>
    <w:lvl w:ilvl="6" w:tplc="E3E0A81E">
      <w:numFmt w:val="decimal"/>
      <w:lvlText w:val=""/>
      <w:lvlJc w:val="left"/>
    </w:lvl>
    <w:lvl w:ilvl="7" w:tplc="F0F81928">
      <w:numFmt w:val="decimal"/>
      <w:lvlText w:val=""/>
      <w:lvlJc w:val="left"/>
    </w:lvl>
    <w:lvl w:ilvl="8" w:tplc="935A5F44">
      <w:numFmt w:val="decimal"/>
      <w:lvlText w:val=""/>
      <w:lvlJc w:val="left"/>
    </w:lvl>
  </w:abstractNum>
  <w:abstractNum w:abstractNumId="11">
    <w:nsid w:val="000041BB"/>
    <w:multiLevelType w:val="hybridMultilevel"/>
    <w:tmpl w:val="4E44EC58"/>
    <w:lvl w:ilvl="0" w:tplc="6D942B7E">
      <w:start w:val="1"/>
      <w:numFmt w:val="bullet"/>
      <w:lvlText w:val="в"/>
      <w:lvlJc w:val="left"/>
    </w:lvl>
    <w:lvl w:ilvl="1" w:tplc="CF627E14">
      <w:numFmt w:val="decimal"/>
      <w:lvlText w:val=""/>
      <w:lvlJc w:val="left"/>
    </w:lvl>
    <w:lvl w:ilvl="2" w:tplc="227EBC16">
      <w:numFmt w:val="decimal"/>
      <w:lvlText w:val=""/>
      <w:lvlJc w:val="left"/>
    </w:lvl>
    <w:lvl w:ilvl="3" w:tplc="43C2FE6C">
      <w:numFmt w:val="decimal"/>
      <w:lvlText w:val=""/>
      <w:lvlJc w:val="left"/>
    </w:lvl>
    <w:lvl w:ilvl="4" w:tplc="15E0AC36">
      <w:numFmt w:val="decimal"/>
      <w:lvlText w:val=""/>
      <w:lvlJc w:val="left"/>
    </w:lvl>
    <w:lvl w:ilvl="5" w:tplc="41DAA708">
      <w:numFmt w:val="decimal"/>
      <w:lvlText w:val=""/>
      <w:lvlJc w:val="left"/>
    </w:lvl>
    <w:lvl w:ilvl="6" w:tplc="490E13DA">
      <w:numFmt w:val="decimal"/>
      <w:lvlText w:val=""/>
      <w:lvlJc w:val="left"/>
    </w:lvl>
    <w:lvl w:ilvl="7" w:tplc="18A8281E">
      <w:numFmt w:val="decimal"/>
      <w:lvlText w:val=""/>
      <w:lvlJc w:val="left"/>
    </w:lvl>
    <w:lvl w:ilvl="8" w:tplc="7ED0635A">
      <w:numFmt w:val="decimal"/>
      <w:lvlText w:val=""/>
      <w:lvlJc w:val="left"/>
    </w:lvl>
  </w:abstractNum>
  <w:abstractNum w:abstractNumId="12">
    <w:nsid w:val="00007E87"/>
    <w:multiLevelType w:val="hybridMultilevel"/>
    <w:tmpl w:val="A774917E"/>
    <w:lvl w:ilvl="0" w:tplc="FEF83E9E">
      <w:start w:val="1"/>
      <w:numFmt w:val="bullet"/>
      <w:lvlText w:val="С"/>
      <w:lvlJc w:val="left"/>
    </w:lvl>
    <w:lvl w:ilvl="1" w:tplc="944A82AA">
      <w:numFmt w:val="decimal"/>
      <w:lvlText w:val=""/>
      <w:lvlJc w:val="left"/>
    </w:lvl>
    <w:lvl w:ilvl="2" w:tplc="4BFEB148">
      <w:numFmt w:val="decimal"/>
      <w:lvlText w:val=""/>
      <w:lvlJc w:val="left"/>
    </w:lvl>
    <w:lvl w:ilvl="3" w:tplc="CBAC3286">
      <w:numFmt w:val="decimal"/>
      <w:lvlText w:val=""/>
      <w:lvlJc w:val="left"/>
    </w:lvl>
    <w:lvl w:ilvl="4" w:tplc="A3581AB4">
      <w:numFmt w:val="decimal"/>
      <w:lvlText w:val=""/>
      <w:lvlJc w:val="left"/>
    </w:lvl>
    <w:lvl w:ilvl="5" w:tplc="CFDE0AE0">
      <w:numFmt w:val="decimal"/>
      <w:lvlText w:val=""/>
      <w:lvlJc w:val="left"/>
    </w:lvl>
    <w:lvl w:ilvl="6" w:tplc="90940020">
      <w:numFmt w:val="decimal"/>
      <w:lvlText w:val=""/>
      <w:lvlJc w:val="left"/>
    </w:lvl>
    <w:lvl w:ilvl="7" w:tplc="2B364234">
      <w:numFmt w:val="decimal"/>
      <w:lvlText w:val=""/>
      <w:lvlJc w:val="left"/>
    </w:lvl>
    <w:lvl w:ilvl="8" w:tplc="2D380C0A">
      <w:numFmt w:val="decimal"/>
      <w:lvlText w:val=""/>
      <w:lvlJc w:val="left"/>
    </w:lvl>
  </w:abstractNum>
  <w:num w:numId="1">
    <w:abstractNumId w:val="11"/>
  </w:num>
  <w:num w:numId="2">
    <w:abstractNumId w:val="7"/>
  </w:num>
  <w:num w:numId="3">
    <w:abstractNumId w:val="2"/>
  </w:num>
  <w:num w:numId="4">
    <w:abstractNumId w:val="3"/>
  </w:num>
  <w:num w:numId="5">
    <w:abstractNumId w:val="8"/>
  </w:num>
  <w:num w:numId="6">
    <w:abstractNumId w:val="5"/>
  </w:num>
  <w:num w:numId="7">
    <w:abstractNumId w:val="6"/>
  </w:num>
  <w:num w:numId="8">
    <w:abstractNumId w:val="12"/>
  </w:num>
  <w:num w:numId="9">
    <w:abstractNumId w:val="10"/>
  </w:num>
  <w:num w:numId="10">
    <w:abstractNumId w:val="4"/>
  </w:num>
  <w:num w:numId="11">
    <w:abstractNumId w:val="0"/>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C0BCE"/>
    <w:rsid w:val="0032438F"/>
    <w:rsid w:val="003C473D"/>
    <w:rsid w:val="004A3713"/>
    <w:rsid w:val="005F705F"/>
    <w:rsid w:val="00725FAF"/>
    <w:rsid w:val="007C0BCE"/>
    <w:rsid w:val="00806F48"/>
    <w:rsid w:val="009F2A3A"/>
    <w:rsid w:val="00A06E46"/>
    <w:rsid w:val="00A56D29"/>
    <w:rsid w:val="00AB3073"/>
    <w:rsid w:val="00C35003"/>
    <w:rsid w:val="00D56C6D"/>
    <w:rsid w:val="00E323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B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A06E46"/>
    <w:rPr>
      <w:rFonts w:ascii="Tahoma" w:hAnsi="Tahoma" w:cs="Tahoma"/>
      <w:sz w:val="16"/>
      <w:szCs w:val="16"/>
    </w:rPr>
  </w:style>
  <w:style w:type="character" w:customStyle="1" w:styleId="a5">
    <w:name w:val="Текст выноски Знак"/>
    <w:basedOn w:val="a0"/>
    <w:link w:val="a4"/>
    <w:uiPriority w:val="99"/>
    <w:semiHidden/>
    <w:rsid w:val="00A06E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2185</Words>
  <Characters>12458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СБ-070</cp:lastModifiedBy>
  <cp:revision>10</cp:revision>
  <cp:lastPrinted>2024-07-01T03:36:00Z</cp:lastPrinted>
  <dcterms:created xsi:type="dcterms:W3CDTF">2018-05-31T06:53:00Z</dcterms:created>
  <dcterms:modified xsi:type="dcterms:W3CDTF">2024-07-01T03:39:00Z</dcterms:modified>
</cp:coreProperties>
</file>