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DC" w:rsidRDefault="002217DC" w:rsidP="002217DC">
      <w:pPr>
        <w:spacing w:after="0" w:line="240" w:lineRule="auto"/>
        <w:ind w:firstLine="709"/>
        <w:jc w:val="both"/>
        <w:rPr>
          <w:color w:val="212121"/>
          <w:shd w:val="clear" w:color="auto" w:fill="FFFFFF"/>
        </w:rPr>
      </w:pPr>
      <w:r w:rsidRPr="003770FC">
        <w:rPr>
          <w:color w:val="212121"/>
          <w:shd w:val="clear" w:color="auto" w:fill="FFFFFF"/>
        </w:rPr>
        <w:t>В настоящее время выявляются многочисленные факты распространения в средствах массовой информации, социальных сетях, сайтах в сети «Интернет» и мессенджерах заведомо ложной информации о действиях Вооруженных Сил Российской Федерации при осуществлении специальной военной операции.</w:t>
      </w:r>
    </w:p>
    <w:p w:rsidR="002217DC" w:rsidRDefault="002217DC" w:rsidP="002217DC">
      <w:pPr>
        <w:spacing w:after="0" w:line="240" w:lineRule="auto"/>
        <w:ind w:firstLine="709"/>
        <w:jc w:val="both"/>
        <w:rPr>
          <w:color w:val="212121"/>
          <w:shd w:val="clear" w:color="auto" w:fill="FFFFFF"/>
        </w:rPr>
      </w:pPr>
      <w:r w:rsidRPr="003770FC">
        <w:rPr>
          <w:color w:val="212121"/>
          <w:shd w:val="clear" w:color="auto" w:fill="FFFFFF"/>
        </w:rPr>
        <w:t>Что такое дискредитация использования Вооруженных Сил Российской Федерации?</w:t>
      </w:r>
    </w:p>
    <w:p w:rsidR="002217DC" w:rsidRDefault="002217DC" w:rsidP="002217DC">
      <w:pPr>
        <w:spacing w:after="0" w:line="240" w:lineRule="auto"/>
        <w:ind w:firstLine="709"/>
        <w:jc w:val="both"/>
        <w:rPr>
          <w:color w:val="212121"/>
          <w:shd w:val="clear" w:color="auto" w:fill="FFFFFF"/>
        </w:rPr>
      </w:pPr>
      <w:r w:rsidRPr="003770FC">
        <w:rPr>
          <w:color w:val="212121"/>
          <w:shd w:val="clear" w:color="auto" w:fill="FFFFFF"/>
        </w:rPr>
        <w:t>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совершены умышленно и противоречат официальной позиции Министерства обороны РФ, могут быть расценены как преступление.</w:t>
      </w:r>
    </w:p>
    <w:p w:rsidR="002217DC" w:rsidRDefault="002217DC" w:rsidP="002217DC">
      <w:pPr>
        <w:spacing w:after="0" w:line="240" w:lineRule="auto"/>
        <w:ind w:firstLine="709"/>
        <w:jc w:val="both"/>
        <w:rPr>
          <w:color w:val="212121"/>
          <w:shd w:val="clear" w:color="auto" w:fill="FFFFFF"/>
        </w:rPr>
      </w:pPr>
      <w:r w:rsidRPr="003770FC">
        <w:rPr>
          <w:color w:val="212121"/>
          <w:shd w:val="clear" w:color="auto" w:fill="FFFFFF"/>
        </w:rPr>
        <w:t>Чем грозит дискредитация использования Вооруженных Сил Российской Федерации и призывы к введению мер ограничительного характера в отношении Российской Федерации, граждан Российской Федерации или российских юридических лиц?</w:t>
      </w:r>
    </w:p>
    <w:p w:rsidR="002217DC" w:rsidRDefault="002217DC" w:rsidP="002217DC">
      <w:pPr>
        <w:spacing w:after="0" w:line="240" w:lineRule="auto"/>
        <w:ind w:firstLine="709"/>
        <w:jc w:val="both"/>
        <w:rPr>
          <w:color w:val="212121"/>
          <w:shd w:val="clear" w:color="auto" w:fill="FFFFFF"/>
        </w:rPr>
      </w:pPr>
      <w:r w:rsidRPr="003770FC">
        <w:rPr>
          <w:color w:val="212121"/>
          <w:shd w:val="clear" w:color="auto" w:fill="FFFFFF"/>
        </w:rPr>
        <w:t>Российское законодательство претерпело изменения в части, установления ответственности за дискредитацию Вооруженных Сил Российской Федерации.</w:t>
      </w:r>
    </w:p>
    <w:p w:rsidR="00B214E6" w:rsidRPr="00B214E6" w:rsidRDefault="00B214E6" w:rsidP="00B214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B214E6">
        <w:rPr>
          <w:color w:val="FF0000"/>
          <w:sz w:val="28"/>
          <w:szCs w:val="28"/>
        </w:rPr>
        <w:t>ПАМЯТКА</w:t>
      </w:r>
    </w:p>
    <w:p w:rsidR="00B214E6" w:rsidRPr="00B214E6" w:rsidRDefault="00B214E6" w:rsidP="00B214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B214E6">
        <w:rPr>
          <w:color w:val="FF0000"/>
          <w:sz w:val="28"/>
          <w:szCs w:val="28"/>
        </w:rPr>
        <w:t>об ответственности за совершение правонарушений, связанных с проведением специальной операции Вооруженных Сил Российской Федерации и участие в несогласованных публичных массовых мероприятиях</w:t>
      </w:r>
    </w:p>
    <w:p w:rsidR="00B214E6" w:rsidRDefault="00B214E6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Распространение недостоверной информации под видом достоверной может повлечь необоснованный рост социальной напряженности, общественные волнения, способные взывать нарушения общественного порядка и, как следствие, создать угрозу жизни и здоровью неопределенного круга лиц, нанесения вреда имуществу.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С целью недопущения распространения такой информации статьей 15.3 Федерального закона от 27.07.2006 № 149-ФЗ «Об информации, информационных технологиях и о защите информации» органам прокуратуры РФ предоставлены полномочия по внесудебной блокировке таких ресурсов.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Кроме того, Федеральным законом от 04.03.2022 № 31-ФЗ введена статья 207.3 УК РФ, предусматривающая уголовную ответственность за публичное распространение заведомо ложной информации об исполнении государственными органами РФ, в том числе Вооруженными Силами, своих полномочий за пределами территории РФ в целях защиты интересов РФ и ее граждан, поддержания международного мира и безопасности. Санкцией данной статьи предусмотрено наказание в виде лишения свободы сроком до 10 лет.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 xml:space="preserve">Отдельно стоит упомянуть, что Федеральным законом от 04.03.2022 № 31-ФЗ введена статья 20.3.3 КоАП РФ, предусматривающая административную ответственность за публичные действия, направленные на </w:t>
      </w:r>
      <w:r w:rsidRPr="00D43ED4">
        <w:rPr>
          <w:color w:val="000000"/>
          <w:sz w:val="28"/>
          <w:szCs w:val="28"/>
        </w:rPr>
        <w:lastRenderedPageBreak/>
        <w:t>дискредитацию исполнения Вооруженными Силами Российской Федерации и другими госорганами своих полномочий за пределами РФ. За совершение указанных действий санкцией данной статьи предусмотрено наказание в виде штрафа в размере до 1 млн рублей.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Повторное совершение таких действий влечет уголовную ответственность в соответствии со ст. 280.3 УК РФ, санкцией которой предусмотрено наказание виде лишения свободы сроком до 5 лет.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rStyle w:val="a4"/>
          <w:color w:val="000000"/>
          <w:sz w:val="28"/>
          <w:szCs w:val="28"/>
          <w:bdr w:val="none" w:sz="0" w:space="0" w:color="auto" w:frame="1"/>
        </w:rPr>
        <w:t>Наказание за «</w:t>
      </w:r>
      <w:proofErr w:type="spellStart"/>
      <w:r w:rsidRPr="00D43ED4">
        <w:rPr>
          <w:rStyle w:val="a4"/>
          <w:color w:val="000000"/>
          <w:sz w:val="28"/>
          <w:szCs w:val="28"/>
          <w:bdr w:val="none" w:sz="0" w:space="0" w:color="auto" w:frame="1"/>
        </w:rPr>
        <w:t>фейки</w:t>
      </w:r>
      <w:proofErr w:type="spellEnd"/>
      <w:r w:rsidRPr="00D43ED4">
        <w:rPr>
          <w:rStyle w:val="a4"/>
          <w:color w:val="000000"/>
          <w:sz w:val="28"/>
          <w:szCs w:val="28"/>
          <w:bdr w:val="none" w:sz="0" w:space="0" w:color="auto" w:frame="1"/>
        </w:rPr>
        <w:t>»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УК РФ дополняется новой статьей – 207.3 «Публичное распространение заведомо ложной информации об использовании Вооруженных сил РФ», следует из текста законопроекта. Закон принят «в целях защиты интересов РФ и ее граждан». Наказание за его нарушение – штраф в размере от 700 тысяч до 1,5 млн рублей и лишение свободы на срок до 3 лет.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Если «заведомо ложная информация» («</w:t>
      </w:r>
      <w:proofErr w:type="spellStart"/>
      <w:r w:rsidRPr="00D43ED4">
        <w:rPr>
          <w:color w:val="000000"/>
          <w:sz w:val="28"/>
          <w:szCs w:val="28"/>
        </w:rPr>
        <w:t>фейки</w:t>
      </w:r>
      <w:proofErr w:type="spellEnd"/>
      <w:r w:rsidRPr="00D43ED4">
        <w:rPr>
          <w:color w:val="000000"/>
          <w:sz w:val="28"/>
          <w:szCs w:val="28"/>
        </w:rPr>
        <w:t>») распространялась с использованием служебного положения, организованной группой лиц, «с искусственным созданием доказательств обвинения», из корыстных побуждений, по мотивам ненависти и вражды, то штраф возрастает на сумму от 3 до 5 млн руб., а срок лишения свободы увеличивается до 5 – 10 лет.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Если распространение «</w:t>
      </w:r>
      <w:proofErr w:type="spellStart"/>
      <w:r w:rsidRPr="00D43ED4">
        <w:rPr>
          <w:color w:val="000000"/>
          <w:sz w:val="28"/>
          <w:szCs w:val="28"/>
        </w:rPr>
        <w:t>фейков</w:t>
      </w:r>
      <w:proofErr w:type="spellEnd"/>
      <w:r w:rsidRPr="00D43ED4">
        <w:rPr>
          <w:color w:val="000000"/>
          <w:sz w:val="28"/>
          <w:szCs w:val="28"/>
        </w:rPr>
        <w:t>» повлекло тяжкие последствия, срок лишения свободы составит от 10 до 15 лет.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rStyle w:val="a4"/>
          <w:color w:val="000000"/>
          <w:sz w:val="28"/>
          <w:szCs w:val="28"/>
          <w:bdr w:val="none" w:sz="0" w:space="0" w:color="auto" w:frame="1"/>
        </w:rPr>
        <w:t>Наказание за антивоенные призывы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УК РФ дополняется новой статьей 280.3 «Публичные действия, направленные на дискредитацию использования Вооруженных сил РФ...». В тесте законопроекта отдельно уточняется, что под публичными действиями понимаются и публичные призывы к воспрепятствованию использования Вооруженных сил РФ «в целях защиты интересов РФ и ее граждан, поддержания мира и безопасности». В теории, речь может идти об антивоенных акциях протеста (публичные действия) и лозунгах, например</w:t>
      </w:r>
      <w:r w:rsidR="00B214E6">
        <w:rPr>
          <w:color w:val="000000"/>
          <w:sz w:val="28"/>
          <w:szCs w:val="28"/>
        </w:rPr>
        <w:t>,</w:t>
      </w:r>
      <w:r w:rsidRPr="00D43ED4">
        <w:rPr>
          <w:color w:val="000000"/>
          <w:sz w:val="28"/>
          <w:szCs w:val="28"/>
        </w:rPr>
        <w:t xml:space="preserve"> «Нет войне» (публичные призывы).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 xml:space="preserve">За первый эпизод публичных действий по «дискредитации» использования российской армии, включая антивоенные призывы, грозит административный штраф до 50 тысяч рублей для граждан и до 500 тысяч рублей для </w:t>
      </w:r>
      <w:proofErr w:type="spellStart"/>
      <w:r w:rsidRPr="00D43ED4">
        <w:rPr>
          <w:color w:val="000000"/>
          <w:sz w:val="28"/>
          <w:szCs w:val="28"/>
        </w:rPr>
        <w:t>юрлиц</w:t>
      </w:r>
      <w:proofErr w:type="spellEnd"/>
      <w:r w:rsidRPr="00D43ED4">
        <w:rPr>
          <w:color w:val="000000"/>
          <w:sz w:val="28"/>
          <w:szCs w:val="28"/>
        </w:rPr>
        <w:t>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За второй эпизод в течение одного года грозит штраф от 100 до 300 тысяч рублей, арест на срок от 4 до 6 месяцев или же лишение свободы на срок до 3 лет.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Если публичные действия по «дискредитации» российской армии, включая антивоенные призывы, повлекли смерть по неосторожности и/или причинение вреда здоровью граждан/имуществу, «массовые нарушения общественного порядка/безопасности» или создали помехи работе объектов жизнеобеспечения, транспортной или социальной инфраструктуры, банков, объектов энергетики, промышленности, связи, то штраф возрастает до 300 тысяч – 1 млн рублей, а срок лишения свободы — до 5 лет.</w:t>
      </w:r>
    </w:p>
    <w:p w:rsidR="002217DC" w:rsidRDefault="002217DC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Наказание за призывы к санкциям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 xml:space="preserve">Глава 29 УК РФ дополняется статьей 284.2 «Призывы к введению мер ограничительного характера в отношении РФ, граждан РФ или российских </w:t>
      </w:r>
      <w:proofErr w:type="spellStart"/>
      <w:r w:rsidRPr="00D43ED4">
        <w:rPr>
          <w:color w:val="000000"/>
          <w:sz w:val="28"/>
          <w:szCs w:val="28"/>
        </w:rPr>
        <w:t>юрлиц</w:t>
      </w:r>
      <w:proofErr w:type="spellEnd"/>
      <w:r w:rsidRPr="00D43ED4">
        <w:rPr>
          <w:color w:val="000000"/>
          <w:sz w:val="28"/>
          <w:szCs w:val="28"/>
        </w:rPr>
        <w:t>». Речь идет о призывах к введению или продлению политических</w:t>
      </w:r>
      <w:r w:rsidR="00B214E6">
        <w:rPr>
          <w:color w:val="000000"/>
          <w:sz w:val="28"/>
          <w:szCs w:val="28"/>
        </w:rPr>
        <w:t>,</w:t>
      </w:r>
      <w:r w:rsidRPr="00D43ED4">
        <w:rPr>
          <w:color w:val="000000"/>
          <w:sz w:val="28"/>
          <w:szCs w:val="28"/>
        </w:rPr>
        <w:t xml:space="preserve"> или экономических санкций против России, российских граждан или российских компаний.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 xml:space="preserve">За первый эпизод призывов к санкциям грозит административный штраф до 50 тысяч для граждан и до 500 тысяч для </w:t>
      </w:r>
      <w:proofErr w:type="spellStart"/>
      <w:r w:rsidRPr="00D43ED4">
        <w:rPr>
          <w:color w:val="000000"/>
          <w:sz w:val="28"/>
          <w:szCs w:val="28"/>
        </w:rPr>
        <w:t>юрлиц</w:t>
      </w:r>
      <w:proofErr w:type="spellEnd"/>
      <w:r w:rsidRPr="00D43ED4">
        <w:rPr>
          <w:color w:val="000000"/>
          <w:sz w:val="28"/>
          <w:szCs w:val="28"/>
        </w:rPr>
        <w:t>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За второй эпизод в течение одного года грозит штраф до 500 тысяч рублей, арест на срок до 6 месяцев, лишение свободы на срок до 3 лет со штрафом в размере 200 тысяч рублей.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rStyle w:val="a4"/>
          <w:color w:val="000000"/>
          <w:sz w:val="28"/>
          <w:szCs w:val="28"/>
          <w:bdr w:val="none" w:sz="0" w:space="0" w:color="auto" w:frame="1"/>
        </w:rPr>
        <w:t>Что еще важно знать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Участвуя в антивоенных акциях протеста россияне «вовлекаются в деятельность радикальных организаций, участие в которых влечет за собой уголовную ответственность по ч. 2 ст. 282.2 УК РФ (участие в деятельности экстремистской организации)».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Наказание — штраф до 600 тысяч рублей или лишение свободы сроком от 2 до 6 лет.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rStyle w:val="a4"/>
          <w:color w:val="000000"/>
          <w:sz w:val="28"/>
          <w:szCs w:val="28"/>
          <w:bdr w:val="none" w:sz="0" w:space="0" w:color="auto" w:frame="1"/>
        </w:rPr>
        <w:t>Ответственность за участие в несогласованных публичных мероприятиях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Нарушение участником публичного мероприятия установленного порядка проведения собрания, митинга, демонстрации, шествия или пикетирования, влечет его привлечение к административной ответственности по ч.5 ст.20.2 КоАП РФ. За совершение данного правонарушения</w:t>
      </w:r>
    </w:p>
    <w:p w:rsidR="00D43ED4" w:rsidRPr="00D43ED4" w:rsidRDefault="00D43ED4" w:rsidP="00D43E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43ED4">
        <w:rPr>
          <w:color w:val="000000"/>
          <w:sz w:val="28"/>
          <w:szCs w:val="28"/>
        </w:rPr>
        <w:t>предусмотрена ответственность в виде штрафа в размере от десяти тысяч до двадцати тысяч рублей или обязательные работы на срок до сорока часов. А в случае если его действия</w:t>
      </w:r>
      <w:r w:rsidR="00B214E6">
        <w:rPr>
          <w:color w:val="000000"/>
          <w:sz w:val="28"/>
          <w:szCs w:val="28"/>
        </w:rPr>
        <w:t>,</w:t>
      </w:r>
      <w:r w:rsidRPr="00D43ED4">
        <w:rPr>
          <w:color w:val="000000"/>
          <w:sz w:val="28"/>
          <w:szCs w:val="28"/>
        </w:rPr>
        <w:t xml:space="preserve"> повлекшие причинение вреда здоровью человека -штраф в размере от ста пятидесяти тысяч до трехсот тысяч рублей, или обязательные работы на срок до двухсот часов, или административный арест на срок до пятнадцати суток (</w:t>
      </w:r>
      <w:proofErr w:type="spellStart"/>
      <w:r w:rsidRPr="00D43ED4">
        <w:rPr>
          <w:color w:val="000000"/>
          <w:sz w:val="28"/>
          <w:szCs w:val="28"/>
        </w:rPr>
        <w:t>ч.б</w:t>
      </w:r>
      <w:proofErr w:type="spellEnd"/>
      <w:r w:rsidRPr="00D43ED4">
        <w:rPr>
          <w:color w:val="000000"/>
          <w:sz w:val="28"/>
          <w:szCs w:val="28"/>
        </w:rPr>
        <w:t xml:space="preserve"> ст.20.2 КоАП РФ).</w:t>
      </w:r>
    </w:p>
    <w:p w:rsidR="003770FC" w:rsidRPr="003770FC" w:rsidRDefault="00D43ED4" w:rsidP="002217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43ED4">
        <w:rPr>
          <w:color w:val="000000"/>
          <w:sz w:val="28"/>
          <w:szCs w:val="28"/>
        </w:rPr>
        <w:t>За 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ч.6.1 ст.20.2 КоАП РФ предусмотрена административная ответственность в виде штрафа в размере от десяти тысяч до двадцати тысяч рублей, или обязательные работы на срок до ста часов, или административный арест на срок до пятнадцати суток.</w:t>
      </w:r>
      <w:bookmarkStart w:id="0" w:name="_GoBack"/>
      <w:bookmarkEnd w:id="0"/>
    </w:p>
    <w:sectPr w:rsidR="003770FC" w:rsidRPr="003770FC" w:rsidSect="002217DC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EF" w:rsidRDefault="009C36EF" w:rsidP="002217DC">
      <w:pPr>
        <w:spacing w:after="0" w:line="240" w:lineRule="auto"/>
      </w:pPr>
      <w:r>
        <w:separator/>
      </w:r>
    </w:p>
  </w:endnote>
  <w:endnote w:type="continuationSeparator" w:id="0">
    <w:p w:rsidR="009C36EF" w:rsidRDefault="009C36EF" w:rsidP="0022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EF" w:rsidRDefault="009C36EF" w:rsidP="002217DC">
      <w:pPr>
        <w:spacing w:after="0" w:line="240" w:lineRule="auto"/>
      </w:pPr>
      <w:r>
        <w:separator/>
      </w:r>
    </w:p>
  </w:footnote>
  <w:footnote w:type="continuationSeparator" w:id="0">
    <w:p w:rsidR="009C36EF" w:rsidRDefault="009C36EF" w:rsidP="0022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618874"/>
      <w:docPartObj>
        <w:docPartGallery w:val="Page Numbers (Top of Page)"/>
        <w:docPartUnique/>
      </w:docPartObj>
    </w:sdtPr>
    <w:sdtContent>
      <w:p w:rsidR="002217DC" w:rsidRDefault="002217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F70">
          <w:rPr>
            <w:noProof/>
          </w:rPr>
          <w:t>3</w:t>
        </w:r>
        <w:r>
          <w:fldChar w:fldCharType="end"/>
        </w:r>
      </w:p>
    </w:sdtContent>
  </w:sdt>
  <w:p w:rsidR="002217DC" w:rsidRDefault="002217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95"/>
    <w:rsid w:val="00094566"/>
    <w:rsid w:val="002217DC"/>
    <w:rsid w:val="003368EE"/>
    <w:rsid w:val="003770FC"/>
    <w:rsid w:val="00481C95"/>
    <w:rsid w:val="004A2900"/>
    <w:rsid w:val="005C0FD4"/>
    <w:rsid w:val="005D48E3"/>
    <w:rsid w:val="00900688"/>
    <w:rsid w:val="009C36EF"/>
    <w:rsid w:val="00B214E6"/>
    <w:rsid w:val="00B841B1"/>
    <w:rsid w:val="00C02F70"/>
    <w:rsid w:val="00D43ED4"/>
    <w:rsid w:val="00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2768"/>
  <w15:chartTrackingRefBased/>
  <w15:docId w15:val="{DDD483EF-3273-4885-9AE1-3D65367A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C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ED4"/>
    <w:rPr>
      <w:b/>
      <w:bCs/>
    </w:rPr>
  </w:style>
  <w:style w:type="paragraph" w:styleId="a5">
    <w:name w:val="header"/>
    <w:basedOn w:val="a"/>
    <w:link w:val="a6"/>
    <w:uiPriority w:val="99"/>
    <w:unhideWhenUsed/>
    <w:rsid w:val="0022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7DC"/>
  </w:style>
  <w:style w:type="paragraph" w:styleId="a7">
    <w:name w:val="footer"/>
    <w:basedOn w:val="a"/>
    <w:link w:val="a8"/>
    <w:uiPriority w:val="99"/>
    <w:unhideWhenUsed/>
    <w:rsid w:val="0022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7DC"/>
  </w:style>
  <w:style w:type="paragraph" w:styleId="a9">
    <w:name w:val="Balloon Text"/>
    <w:basedOn w:val="a"/>
    <w:link w:val="aa"/>
    <w:uiPriority w:val="99"/>
    <w:semiHidden/>
    <w:unhideWhenUsed/>
    <w:rsid w:val="00C0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Шутенко</dc:creator>
  <cp:keywords/>
  <dc:description/>
  <cp:lastModifiedBy>Шутенко</cp:lastModifiedBy>
  <cp:revision>3</cp:revision>
  <cp:lastPrinted>2023-06-09T12:00:00Z</cp:lastPrinted>
  <dcterms:created xsi:type="dcterms:W3CDTF">2023-06-09T11:56:00Z</dcterms:created>
  <dcterms:modified xsi:type="dcterms:W3CDTF">2023-06-09T12:05:00Z</dcterms:modified>
</cp:coreProperties>
</file>