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4946"/>
        <w:gridCol w:w="4660"/>
      </w:tblGrid>
      <w:tr w:rsidR="00FF7D56" w:rsidRPr="006520BD" w:rsidTr="00900178">
        <w:trPr>
          <w:trHeight w:val="2117"/>
          <w:jc w:val="center"/>
        </w:trPr>
        <w:tc>
          <w:tcPr>
            <w:tcW w:w="4946" w:type="dxa"/>
          </w:tcPr>
          <w:p w:rsidR="00FF7D56" w:rsidRPr="006520BD" w:rsidRDefault="00FF7D56" w:rsidP="00900178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60" w:type="dxa"/>
          </w:tcPr>
          <w:p w:rsidR="00FF7D56" w:rsidRPr="006520BD" w:rsidRDefault="00FF7D56" w:rsidP="00FF7D56">
            <w:pPr>
              <w:widowControl w:val="0"/>
              <w:snapToGrid w:val="0"/>
              <w:ind w:firstLine="0"/>
              <w:rPr>
                <w:sz w:val="28"/>
                <w:szCs w:val="28"/>
              </w:rPr>
            </w:pPr>
            <w:r w:rsidRPr="006520BD">
              <w:rPr>
                <w:sz w:val="28"/>
                <w:szCs w:val="28"/>
              </w:rPr>
              <w:t>УТВЕРЖДАЮ</w:t>
            </w:r>
          </w:p>
          <w:p w:rsidR="00FF7D56" w:rsidRPr="00E1743F" w:rsidRDefault="00DF32CB" w:rsidP="00FF7D56">
            <w:pPr>
              <w:widowControl w:val="0"/>
              <w:snapToGrid w:val="0"/>
              <w:ind w:firstLine="0"/>
              <w:rPr>
                <w:sz w:val="28"/>
                <w:szCs w:val="28"/>
              </w:rPr>
            </w:pPr>
            <w:bookmarkStart w:id="1" w:name="сокр_назв_орг_рп"/>
            <w:r>
              <w:rPr>
                <w:sz w:val="28"/>
                <w:szCs w:val="28"/>
              </w:rPr>
              <w:t xml:space="preserve">Директор </w:t>
            </w:r>
            <w:r w:rsidRPr="00DF32CB">
              <w:t>ГБУК СК ЕИКМ</w:t>
            </w:r>
          </w:p>
          <w:bookmarkEnd w:id="1"/>
          <w:p w:rsidR="00FF7D56" w:rsidRPr="006520BD" w:rsidRDefault="00FF7D56" w:rsidP="00900178">
            <w:pPr>
              <w:widowControl w:val="0"/>
              <w:snapToGrid w:val="0"/>
              <w:ind w:firstLine="34"/>
              <w:rPr>
                <w:sz w:val="28"/>
                <w:szCs w:val="28"/>
                <w:highlight w:val="yellow"/>
              </w:rPr>
            </w:pPr>
            <w:r w:rsidRPr="006520BD">
              <w:rPr>
                <w:sz w:val="28"/>
                <w:szCs w:val="28"/>
              </w:rPr>
              <w:t>___________</w:t>
            </w:r>
            <w:r w:rsidRPr="00E1743F">
              <w:rPr>
                <w:sz w:val="28"/>
                <w:szCs w:val="28"/>
              </w:rPr>
              <w:t>_</w:t>
            </w:r>
            <w:r w:rsidRPr="006520BD">
              <w:rPr>
                <w:sz w:val="28"/>
                <w:szCs w:val="28"/>
              </w:rPr>
              <w:t xml:space="preserve">____  </w:t>
            </w:r>
            <w:bookmarkStart w:id="2" w:name="фио_рук_орг_ип"/>
            <w:r w:rsidRPr="00D429C8">
              <w:rPr>
                <w:bCs/>
                <w:sz w:val="28"/>
                <w:szCs w:val="28"/>
              </w:rPr>
              <w:t xml:space="preserve"> </w:t>
            </w:r>
            <w:r w:rsidR="00DF32CB">
              <w:rPr>
                <w:bCs/>
                <w:sz w:val="28"/>
                <w:szCs w:val="28"/>
              </w:rPr>
              <w:t>А.В. Корчевная</w:t>
            </w:r>
          </w:p>
          <w:bookmarkEnd w:id="2"/>
          <w:p w:rsidR="00FF7D56" w:rsidRPr="006520BD" w:rsidRDefault="00FF7D56" w:rsidP="00DF32CB">
            <w:pPr>
              <w:widowControl w:val="0"/>
              <w:snapToGrid w:val="0"/>
              <w:ind w:firstLine="0"/>
              <w:rPr>
                <w:sz w:val="28"/>
                <w:szCs w:val="28"/>
              </w:rPr>
            </w:pPr>
            <w:r w:rsidRPr="006520BD">
              <w:rPr>
                <w:sz w:val="28"/>
                <w:szCs w:val="28"/>
              </w:rPr>
              <w:t>«</w:t>
            </w:r>
            <w:r w:rsidR="00DF32CB">
              <w:rPr>
                <w:sz w:val="28"/>
                <w:szCs w:val="28"/>
              </w:rPr>
              <w:t>09</w:t>
            </w:r>
            <w:r w:rsidRPr="006520BD">
              <w:rPr>
                <w:sz w:val="28"/>
                <w:szCs w:val="28"/>
              </w:rPr>
              <w:t xml:space="preserve">» </w:t>
            </w:r>
            <w:r w:rsidR="00DF32CB">
              <w:rPr>
                <w:sz w:val="28"/>
                <w:szCs w:val="28"/>
              </w:rPr>
              <w:t xml:space="preserve">января </w:t>
            </w:r>
            <w:r w:rsidRPr="006520BD">
              <w:rPr>
                <w:sz w:val="28"/>
                <w:szCs w:val="28"/>
              </w:rPr>
              <w:t xml:space="preserve"> 201</w:t>
            </w:r>
            <w:r w:rsidR="00DF32CB">
              <w:rPr>
                <w:sz w:val="28"/>
                <w:szCs w:val="28"/>
              </w:rPr>
              <w:t xml:space="preserve">3 </w:t>
            </w:r>
            <w:r w:rsidRPr="006520BD">
              <w:rPr>
                <w:sz w:val="28"/>
                <w:szCs w:val="28"/>
              </w:rPr>
              <w:t>г.</w:t>
            </w:r>
          </w:p>
        </w:tc>
      </w:tr>
    </w:tbl>
    <w:p w:rsidR="00FF7D56" w:rsidRDefault="00FF7D56" w:rsidP="00FF7D5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F7D56" w:rsidRDefault="00FF7D56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F7D56">
        <w:rPr>
          <w:rFonts w:eastAsia="Times New Roman"/>
          <w:b/>
          <w:bCs/>
          <w:sz w:val="28"/>
          <w:szCs w:val="28"/>
          <w:lang w:eastAsia="ru-RU"/>
        </w:rPr>
        <w:t>Инструкция по обращению с ЭЦП</w:t>
      </w:r>
    </w:p>
    <w:p w:rsidR="00FF7D56" w:rsidRPr="00FF7D56" w:rsidRDefault="00FF7D56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 w:val="28"/>
          <w:szCs w:val="28"/>
          <w:lang w:eastAsia="ru-RU"/>
        </w:rPr>
        <w:t>Проверка целостности ПО СКЗИ, системного, сетевого и прикладного ПО, в среде которого работают СКЗИ, должна выполняться пользователем после загрузки операционной системы при помощи ПО контроля целостности входящего в состав ПО СКЗИ.</w:t>
      </w:r>
      <w:proofErr w:type="gramEnd"/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При эксплуатации СКЗИ не допускается: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подключать к ПЭВМ дополнительные устройства и соединители без соответствующего предписания на возможность их совместного использования;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работать на компьютере, если во время его начальной загрузки не проходит встроенный тест, предусмотренный в ПЭВМ;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оставлять без контроля вычислительные средства, входящие в состав СКЗИ, при включенном питании и загруженном программном обеспечении СКЗИ. При кратковременном перерыве в работе рекомендуется производить гашение экрана, возобновление активности экрана производится с использованием пароля доступа;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вносить какие-либо изменения в программное обеспечение;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несанкционированно устанавливать создавать и выполнять на ПЭВМ посторонние программы;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осуществлять несанкционированное вскрытие системных блоков ПЭВМ.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Ключевые дискеты являются основным элементом, обеспечивающим стойкость конфиденциальной связи, поэтому при обращении с ключами Пользователь должен принять все необходимые меры, направленные на исключение несанкционированного доступа к ним.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Пользователь обязан: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хранить ключевые дискеты в опечатываемом сейфе;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не оставлять ключевые дискеты без присмотра в дисководе ПЭВМ или на столе;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получать/сдавать рабочие ключевые дискеты под роспись с указанием в журнале времени получения и сдачи;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обращаться с письменным заявлением к Оператору системы для восстановления ключевых дискет с резервных копий, с указанием причин, повлекших необходимость восстановления.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 Хранение конфиденциальных документов, носителей ключевой информации, нормативной и эксплуатационной документации разрешается </w:t>
      </w:r>
      <w:r>
        <w:rPr>
          <w:rFonts w:eastAsia="Times New Roman"/>
          <w:sz w:val="28"/>
          <w:szCs w:val="28"/>
          <w:lang w:eastAsia="ru-RU"/>
        </w:rPr>
        <w:lastRenderedPageBreak/>
        <w:t>только в металлических шкафах (хранилищах сейфах). При вынужденных перерывах в работе ключевые дискеты и другие конфиденциальные документы должны быть помещены в сейф, а сейф опечатан личной печатью.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 Допускается хранение носителей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 одном хранилище с другими документами в условиях, исключающих их непреднамеренное уничтожение или иное применение, не предусмотренное правилами пользования СКЗИ.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 Для защиты ключевой информации от механических, электромагнитных и других факторов воздействия, приводящих к разрушению информации, либо ее искажению, целесообразно хранить дискеты в футлярах из экранирующего материала.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8. В случае отсутствия у Пользователя индивидуального хранилища, носители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по окончании рабочего дня должны сдаваться им лицу, ответственному за их хранение.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9. При работе с ключевыми дискетами запрещается: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снимать несанкционированные копии с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>
        <w:rPr>
          <w:rFonts w:eastAsia="Times New Roman"/>
          <w:sz w:val="28"/>
          <w:szCs w:val="28"/>
          <w:lang w:eastAsia="ru-RU"/>
        </w:rPr>
        <w:t>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разглашать содержимое носителей ключевой информации или передавать сами носители лицам к ним не допущенным;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выводить секретные ключи на дисплей принтер или другие внешние устройства отображения информации;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вставлять ключевой гибкий магнитный диск (ГМД, или другой ключевой носитель) в дисковод ПЭВМ (или другое устройство считывания) в режимах, не предусмотренных штатным режимом, а также в дисководы других ПЭВМ;</w:t>
      </w:r>
    </w:p>
    <w:p w:rsidR="00FF7D56" w:rsidRDefault="00FF7D56" w:rsidP="00FF7D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записывать на ключевой ГМД постороннюю информацию. 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 После плановой смены ключей или компрометации ключей пользователи СКЗИ уничтожают выведенные из действия секретные ключи шифрования и ЭЦП со всех магнитных носителей не позднее чем через одни сутки после момента вывода ключей из действия.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 Об уничтожении ключей делается соответствующая запись в Журнале учета ключевых документов.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9B61A2" w:rsidRDefault="009B61A2"/>
    <w:sectPr w:rsidR="009B61A2" w:rsidSect="00F6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5F"/>
    <w:rsid w:val="0001463E"/>
    <w:rsid w:val="000237EF"/>
    <w:rsid w:val="00030D4F"/>
    <w:rsid w:val="000324AC"/>
    <w:rsid w:val="00034066"/>
    <w:rsid w:val="00036111"/>
    <w:rsid w:val="00037635"/>
    <w:rsid w:val="00043485"/>
    <w:rsid w:val="00051AED"/>
    <w:rsid w:val="00075DB2"/>
    <w:rsid w:val="00076CE2"/>
    <w:rsid w:val="000A78EF"/>
    <w:rsid w:val="000E1266"/>
    <w:rsid w:val="001346AB"/>
    <w:rsid w:val="00165FC7"/>
    <w:rsid w:val="00174A1C"/>
    <w:rsid w:val="00193D2A"/>
    <w:rsid w:val="001D1C87"/>
    <w:rsid w:val="001F21CC"/>
    <w:rsid w:val="0020495E"/>
    <w:rsid w:val="0028617D"/>
    <w:rsid w:val="00292C38"/>
    <w:rsid w:val="00295F5A"/>
    <w:rsid w:val="002A01EC"/>
    <w:rsid w:val="002B2E60"/>
    <w:rsid w:val="002C64BE"/>
    <w:rsid w:val="002D0719"/>
    <w:rsid w:val="002E43BE"/>
    <w:rsid w:val="002F7449"/>
    <w:rsid w:val="003112FF"/>
    <w:rsid w:val="003354E3"/>
    <w:rsid w:val="00335941"/>
    <w:rsid w:val="0033635F"/>
    <w:rsid w:val="0033774A"/>
    <w:rsid w:val="003A3FFA"/>
    <w:rsid w:val="003B1202"/>
    <w:rsid w:val="003D625F"/>
    <w:rsid w:val="003F0265"/>
    <w:rsid w:val="004326CC"/>
    <w:rsid w:val="00435735"/>
    <w:rsid w:val="00493004"/>
    <w:rsid w:val="004B6130"/>
    <w:rsid w:val="004C26CA"/>
    <w:rsid w:val="004D36AD"/>
    <w:rsid w:val="004E039E"/>
    <w:rsid w:val="005016ED"/>
    <w:rsid w:val="0055286C"/>
    <w:rsid w:val="00561A56"/>
    <w:rsid w:val="005866FD"/>
    <w:rsid w:val="005C2DFB"/>
    <w:rsid w:val="00611602"/>
    <w:rsid w:val="00632E77"/>
    <w:rsid w:val="00650BA3"/>
    <w:rsid w:val="0069719E"/>
    <w:rsid w:val="006C6739"/>
    <w:rsid w:val="006F1603"/>
    <w:rsid w:val="006F3D25"/>
    <w:rsid w:val="007026AB"/>
    <w:rsid w:val="007121A8"/>
    <w:rsid w:val="007176C3"/>
    <w:rsid w:val="00790975"/>
    <w:rsid w:val="007929D9"/>
    <w:rsid w:val="00794FAA"/>
    <w:rsid w:val="007A305B"/>
    <w:rsid w:val="007B1D4E"/>
    <w:rsid w:val="007B79CD"/>
    <w:rsid w:val="007F33C1"/>
    <w:rsid w:val="0082667B"/>
    <w:rsid w:val="008317E3"/>
    <w:rsid w:val="00833DC9"/>
    <w:rsid w:val="0084556F"/>
    <w:rsid w:val="00852342"/>
    <w:rsid w:val="008733CA"/>
    <w:rsid w:val="008760D8"/>
    <w:rsid w:val="008F3CAF"/>
    <w:rsid w:val="00943B6B"/>
    <w:rsid w:val="00950999"/>
    <w:rsid w:val="00956161"/>
    <w:rsid w:val="00980C62"/>
    <w:rsid w:val="009B61A2"/>
    <w:rsid w:val="009D19B4"/>
    <w:rsid w:val="00A00C68"/>
    <w:rsid w:val="00A06FA9"/>
    <w:rsid w:val="00A5389D"/>
    <w:rsid w:val="00A57248"/>
    <w:rsid w:val="00A85115"/>
    <w:rsid w:val="00A87989"/>
    <w:rsid w:val="00A90299"/>
    <w:rsid w:val="00AB3E9B"/>
    <w:rsid w:val="00AD4DAD"/>
    <w:rsid w:val="00AE3BFD"/>
    <w:rsid w:val="00AF115D"/>
    <w:rsid w:val="00AF3D5A"/>
    <w:rsid w:val="00AF544D"/>
    <w:rsid w:val="00B029F2"/>
    <w:rsid w:val="00B03D1A"/>
    <w:rsid w:val="00B130D0"/>
    <w:rsid w:val="00BD2C00"/>
    <w:rsid w:val="00C144FF"/>
    <w:rsid w:val="00C171F7"/>
    <w:rsid w:val="00C303CF"/>
    <w:rsid w:val="00CA3B98"/>
    <w:rsid w:val="00CE1274"/>
    <w:rsid w:val="00CF0906"/>
    <w:rsid w:val="00D12DFC"/>
    <w:rsid w:val="00D32420"/>
    <w:rsid w:val="00D3411D"/>
    <w:rsid w:val="00D55DCD"/>
    <w:rsid w:val="00D66995"/>
    <w:rsid w:val="00D765BB"/>
    <w:rsid w:val="00D8546F"/>
    <w:rsid w:val="00D902DA"/>
    <w:rsid w:val="00D9146A"/>
    <w:rsid w:val="00DA7E48"/>
    <w:rsid w:val="00DF32CB"/>
    <w:rsid w:val="00E04F6C"/>
    <w:rsid w:val="00E33A66"/>
    <w:rsid w:val="00E457AE"/>
    <w:rsid w:val="00E516DB"/>
    <w:rsid w:val="00EB4148"/>
    <w:rsid w:val="00ED43C9"/>
    <w:rsid w:val="00EE4972"/>
    <w:rsid w:val="00F02567"/>
    <w:rsid w:val="00F10461"/>
    <w:rsid w:val="00F12C30"/>
    <w:rsid w:val="00F131E8"/>
    <w:rsid w:val="00F13DF4"/>
    <w:rsid w:val="00F17D94"/>
    <w:rsid w:val="00F43836"/>
    <w:rsid w:val="00F6190A"/>
    <w:rsid w:val="00F625AE"/>
    <w:rsid w:val="00F945D1"/>
    <w:rsid w:val="00FA38BF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5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5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Чиркина</dc:creator>
  <cp:lastModifiedBy>User</cp:lastModifiedBy>
  <cp:revision>2</cp:revision>
  <cp:lastPrinted>2013-12-08T13:02:00Z</cp:lastPrinted>
  <dcterms:created xsi:type="dcterms:W3CDTF">2021-01-16T08:46:00Z</dcterms:created>
  <dcterms:modified xsi:type="dcterms:W3CDTF">2021-01-16T08:46:00Z</dcterms:modified>
</cp:coreProperties>
</file>