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57" w:rsidRDefault="00977357" w:rsidP="00977357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УТВЕРЖДЕНЫ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приказом государственного бюджетного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учреждения культуры Ставропольского края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"Историко-краеведческий музей им. В.П. Шпаковского"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"21" апреля 2017 г. № 14-ОД</w:t>
      </w:r>
    </w:p>
    <w:p w:rsidR="00977357" w:rsidRDefault="00977357" w:rsidP="009773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355725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</w:t>
      </w:r>
    </w:p>
    <w:p w:rsidR="00355725" w:rsidRDefault="00D54678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"О персональных данных", принятыми в соответствии с ним нормативными актами и локальными актами  государственного бюджетного учреждения</w:t>
      </w:r>
      <w:r w:rsidR="00355725">
        <w:rPr>
          <w:rFonts w:ascii="Times New Roman" w:hAnsi="Times New Roman" w:cs="Times New Roman"/>
          <w:sz w:val="24"/>
        </w:rPr>
        <w:t xml:space="preserve"> культуры Ставропольского края "Ессентукский историко-краеведческий музей"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55725" w:rsidRDefault="0035572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Настоящие Правила </w:t>
      </w:r>
      <w:r w:rsidR="00D54678">
        <w:rPr>
          <w:rFonts w:ascii="Times New Roman" w:hAnsi="Times New Roman" w:cs="Times New Roman"/>
          <w:sz w:val="24"/>
        </w:rPr>
        <w:t>осуществления внутреннего контроля соответствия обработки персональных данных</w:t>
      </w:r>
      <w:r w:rsidR="00FC6BE5">
        <w:rPr>
          <w:rFonts w:ascii="Times New Roman" w:hAnsi="Times New Roman" w:cs="Times New Roman"/>
          <w:sz w:val="24"/>
        </w:rPr>
        <w:t xml:space="preserve"> требованиям к защите персональных данных, установленным Федеральным законом "О персональных данных", принятыми в соответствии с ним нормативными правовыми актами и локальными актами государственного бюджетного учреждения культуры Ставропольского края "Ессентукский историко-краеведческий музей им. В.П. Шпаковского" (далее - Правила) устанавливают порядок осуществления внутреннего контроля соответствия обработки персональных данных требованиям к защите персональных данных в государственном бюджетном учреждении культуры Ставропольского края "Ессентукский историко-краеведческий музей им. В.П. Шпаковского" (далее - музей). </w:t>
      </w:r>
    </w:p>
    <w:p w:rsidR="007D1A60" w:rsidRDefault="007D1A60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2. </w:t>
      </w:r>
      <w:r w:rsidR="00FC6BE5">
        <w:rPr>
          <w:rFonts w:ascii="Times New Roman" w:hAnsi="Times New Roman" w:cs="Times New Roman"/>
          <w:sz w:val="24"/>
        </w:rPr>
        <w:t>Осуществление внутреннего контроля соответствия обработки персональных данных требованиям к защите персональных данных в музее осуществляется в соответствии с Федеральным законом от 27 июля 2006 года № 152-ФЗ "О персональных данных" (далее - Федеральный закон № 152-ФЗ), постановлением Правительства РФ от 21 марта 2012 года № 211 "Об утверждении перечня мер, направленных на обеспечение выполнения обязанностей, предусмотренных Федеральных законом</w:t>
      </w:r>
      <w:r w:rsidR="00654619">
        <w:rPr>
          <w:rFonts w:ascii="Times New Roman" w:hAnsi="Times New Roman" w:cs="Times New Roman"/>
          <w:sz w:val="24"/>
        </w:rPr>
        <w:t xml:space="preserve"> "О персональных данных" и принятыми в соответствии с ним нормативными правовыми актами</w:t>
      </w:r>
      <w:r w:rsidR="00FC6BE5">
        <w:rPr>
          <w:rFonts w:ascii="Times New Roman" w:hAnsi="Times New Roman" w:cs="Times New Roman"/>
          <w:sz w:val="24"/>
        </w:rPr>
        <w:t>"</w:t>
      </w:r>
      <w:r w:rsidR="00654619">
        <w:rPr>
          <w:rFonts w:ascii="Times New Roman" w:hAnsi="Times New Roman" w:cs="Times New Roman"/>
          <w:sz w:val="24"/>
        </w:rPr>
        <w:t>, настоящими Правилами и другими нормативными правовыми актами, касающимися обработки персональных данных.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3. </w:t>
      </w:r>
      <w:r w:rsidR="00654619">
        <w:rPr>
          <w:rFonts w:ascii="Times New Roman" w:hAnsi="Times New Roman" w:cs="Times New Roman"/>
          <w:sz w:val="24"/>
        </w:rPr>
        <w:t>Основные понятия и термины, используемые в настоящих Правилах, применяются в том же значении, что и Федеральном законе № 152-ФЗ.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4. Целью настоящих Правил является </w:t>
      </w:r>
      <w:r w:rsidR="00654619">
        <w:rPr>
          <w:rFonts w:ascii="Times New Roman" w:hAnsi="Times New Roman" w:cs="Times New Roman"/>
          <w:sz w:val="24"/>
        </w:rPr>
        <w:t xml:space="preserve">обеспечение защиты персональных данных граждан от несанкционированного доступа, неправомерного их использования или утраты, определение порядка и правил осуществления внутреннего контроля соответствия обработки персональных данных требованиям к защите персональных данных. 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A1F8D">
        <w:rPr>
          <w:rFonts w:ascii="Times New Roman" w:hAnsi="Times New Roman" w:cs="Times New Roman"/>
          <w:sz w:val="24"/>
        </w:rPr>
        <w:t xml:space="preserve">5. </w:t>
      </w:r>
      <w:r w:rsidR="00DA1F8D">
        <w:rPr>
          <w:rFonts w:ascii="Times New Roman" w:hAnsi="Times New Roman" w:cs="Times New Roman"/>
          <w:sz w:val="24"/>
        </w:rPr>
        <w:t>Внутренний контроль соответствия обработки персональных данных делится на текущий и комиссионный.</w:t>
      </w:r>
    </w:p>
    <w:p w:rsidR="00DA1F8D" w:rsidRDefault="00DA1F8D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6. Текущий внутренний контроль осуществляется на постоянной основе ответственным за обработку персональных данных в ходе мероприятий по обработке персональных данных. Ответственный за организацию обработки персональных данных в музее имеет право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Федерации.</w:t>
      </w:r>
    </w:p>
    <w:p w:rsidR="00DA1F8D" w:rsidRDefault="00DA1F8D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7. Комиссионный внутренний контроль осуществляется комиссией образуемой приказом директора музея из числа сотрудников музея, допущенных к обработке персональных данных, но носит периодический характер. Периодичность проверки - не реже одного раза в год.</w:t>
      </w:r>
    </w:p>
    <w:p w:rsidR="00DA1F8D" w:rsidRDefault="00DA1F8D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8.  Результаты проверки оформляются в виде Протокола проведения внутренней проверки. Форма Протокола приведена в Приложении к настоящим Правилам.</w:t>
      </w:r>
    </w:p>
    <w:p w:rsidR="00DA1F8D" w:rsidRDefault="00DA1F8D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9. Протоколы хранятся у ответственного за организацию обработки персональных данных в течение текущего года.</w:t>
      </w:r>
    </w:p>
    <w:p w:rsidR="00DA1F8D" w:rsidRDefault="00DA1F8D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10. О результатах проверки и мерах, необходимых для устранения нарушений, директору музея докладывает ответственный за организацию обработки персональных данных.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55725" w:rsidRDefault="00355725" w:rsidP="00355725">
      <w:pPr>
        <w:spacing w:after="0"/>
        <w:rPr>
          <w:rFonts w:ascii="Times New Roman" w:hAnsi="Times New Roman" w:cs="Times New Roman"/>
          <w:sz w:val="24"/>
        </w:rPr>
      </w:pPr>
    </w:p>
    <w:p w:rsidR="00355725" w:rsidRPr="00355725" w:rsidRDefault="00355725">
      <w:pPr>
        <w:rPr>
          <w:rFonts w:ascii="Times New Roman" w:hAnsi="Times New Roman" w:cs="Times New Roman"/>
          <w:sz w:val="24"/>
        </w:rPr>
      </w:pPr>
    </w:p>
    <w:sectPr w:rsidR="00355725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25"/>
    <w:rsid w:val="00084536"/>
    <w:rsid w:val="001E2D9F"/>
    <w:rsid w:val="002E7445"/>
    <w:rsid w:val="002F4B95"/>
    <w:rsid w:val="00355725"/>
    <w:rsid w:val="004460D1"/>
    <w:rsid w:val="006137E8"/>
    <w:rsid w:val="00654619"/>
    <w:rsid w:val="007A3B77"/>
    <w:rsid w:val="007D1A60"/>
    <w:rsid w:val="00977357"/>
    <w:rsid w:val="009E073B"/>
    <w:rsid w:val="00A2110D"/>
    <w:rsid w:val="00A73784"/>
    <w:rsid w:val="00BE7F18"/>
    <w:rsid w:val="00C14988"/>
    <w:rsid w:val="00D54678"/>
    <w:rsid w:val="00D87582"/>
    <w:rsid w:val="00DA1F8D"/>
    <w:rsid w:val="00E56BD2"/>
    <w:rsid w:val="00F137E4"/>
    <w:rsid w:val="00FC6BE5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2021-01-16T08:30:00Z</dcterms:created>
  <dcterms:modified xsi:type="dcterms:W3CDTF">2021-01-16T08:30:00Z</dcterms:modified>
</cp:coreProperties>
</file>