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B8" w:rsidRPr="00CD26B8" w:rsidRDefault="00CD26B8" w:rsidP="00CD26B8">
      <w:pPr>
        <w:spacing w:after="100" w:afterAutospacing="1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</w:pPr>
      <w:r w:rsidRPr="00CD26B8"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  <w:t>ОТЧЁТ Муниципальное бюджетное учреждение культуры «Белохолуницкий краеведческий музей» 2017 год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Задачи  музея в 2017 году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совершенствование экспозиций отдельных залов;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качественное пополнение фондов;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создание  каталожных карточек;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сохранить достигнутый уровень посетителей;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совершенствование  новых форм работы;</w:t>
      </w:r>
    </w:p>
    <w:p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продолжить сотрудничество с архивами Кировской области и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Екатеринбурга, музеями С.- Петербурга и Екатеринбурга.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I. Основные показатели работы музея за год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этом году музей и музейные мероприятия посетило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18760 человек.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Основной контингент в 2017 году составили дети до 18 лет (дошкольники, школьники, учащиеся ПТУ) –75 % от всех посетителей.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Бесплатно и по льготной цене в 2017 году музей посещает более 72% человек.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Было проведено 403 мероприятия (экскурсии, занятия, игры, праздники, встречи с интересными людьми, конференции, мастер-классы и т.д.).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proofErr w:type="gramEnd"/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1 января 2018 года основной фонд составил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7147 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предметов (+30), научно-вспомогательный 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3351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предмет (+25).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Заработали: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103 990 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рублей.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II. Экспозиционно-выставочная деятельность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2017 году действовали постоянные экспозиции: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«Чугунное художественное  литье Холуницких  заводов»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«Жизнь и быт служащих завода к.19 – н.20вв.»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«Животный мир нашего края»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«Крестьянский уклад»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«Вспомним 60-е»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«Зал Воинской  Славы»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«Зал туризма»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«История здравоохранения Белохолуницкого района».</w:t>
      </w:r>
    </w:p>
    <w:p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«Минералы и горные породы»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течение года постоянные экспозиции совершенствовались: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зале «Минералы и горные породы» оформлен уголок первого директора Белохолуницкого завода сельскохозяйственного машиностроения.</w:t>
      </w:r>
    </w:p>
    <w:p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«Зале Воинской Славы»:</w:t>
      </w:r>
    </w:p>
    <w:p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налажена работа радиорепродуктора  с сообщением о начале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 экспозицию зала добавлен экспонат (каска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Сольберг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);</w:t>
      </w:r>
    </w:p>
    <w:p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оформлен информационный стенд об участии наших земляков в различных войнах, военных конфликтах и боевых действиях.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2017 году в зале сменных выставок были оформлены следующие экспозиции: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декабрь2016 г. – январь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2017 г: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-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 картин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Виктора Павловича </w:t>
      </w: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Белорыбкина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«Мои родные милые места»;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выставке были представлены более 100 картин художника. Часть картин автор передал в фонд  Белохолуницкого музея.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Эдуарда Федоровича Журавлева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(Графика.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Киров).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  <w:proofErr w:type="gramEnd"/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своих работах художник простыми штриховыми линиями создает фантастические миры, наполненные глубокими философскими размышлениями.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выставка  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Дарящие секреты мастерства"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работы детей и учителей технологии района.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январь 2017г.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- выставка работ выпускников Детской художественной школы.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-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Страницы русской истории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";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-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Скульптура в детском творчестве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".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Работы, представленные на этой выставке - это дипломные работы выпускников художественной школы.  Предмет – композиция.  Это сочинения художников на  тему ИСТОРИЯ РОСИИ.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февраль 2017 г.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Ко Дню защитника Отечества, в музее проходила выставка - 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Дембельский альбом, армейские воспоминания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 экспозиции выставки были представлены дембельские альбомы бывших военнослужащих срочной службы, проходивших военную подготовку в различных воинских частях и в разное время, как в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России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так и за пределами нашей родины.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Дембельский альбом -  это  уникальное рукотворное авторское произведение,  отражающее период бытия, связанного с армейской службой.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март 2017 г: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– выставка, посвященная жизни и творчеству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Владимира Высоцкого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 картин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Виктора </w:t>
      </w: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Кирпикова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и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Владимира Комарова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Как прекрасен этот мир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март – апрель 2017 г.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Пасхальный уголок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май 2017 г. 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 </w:t>
      </w: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Пионерии 95 лет»</w:t>
      </w: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 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июнь 2017 г. –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 фоторабот представленных на конкурс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Зеленый объектив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",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посвященный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Году экологии.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Приняло участие  16 человек, которые представили 44 работы по  пяти номинациям. 30 июня состоялось подведение  итогов, в результате которого определились победители.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-июнь - октябрь 2017 г.-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выставка работ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Подрезчихинского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дома культуры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"Мир похож на цветной луг"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июнь 2017 г. –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рамках межрегионального фестиваля железа проходила очередная выставка-ярмарка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Город Мастеров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 ярмарке  участвовали мастера  из г. Йошкар-Олы, г. Козьмодемьянска, Перми, Яранска, Кирова, Слободского, Белой Холуницы,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Подрезчихи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и.т.д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  <w:proofErr w:type="gramEnd"/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август 2017 г.-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выставка из фондов музея "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Живопись М.А. Белоглазова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"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Михаил Александрович Белоглазов - талантливый художник-любитель. На многих выставках в Саратове, Москве, Белой Холунице и других городах демонстрировались его работы. Большой любовью к малой родине - Белой Холунице - проникнуты живописные пейзажи нашего земляка.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ыставка-продажа </w:t>
      </w: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первосентябрьских</w:t>
      </w:r>
      <w:proofErr w:type="spellEnd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букетов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, многолетних и луковичных растений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сентябрь 2017 г. –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</w:t>
      </w: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«Музыкальная история земли Холуницкой»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сентябрь - ноябрь 2017 г. -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персональная выставка художника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А.И. </w:t>
      </w: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Шитикова</w:t>
      </w:r>
      <w:proofErr w:type="spellEnd"/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 xml:space="preserve">2017 год -  юбилейный для Александра Ивановича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Шитикова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и, как настоящий художник, он отметил его новой творческой выставкой в стенах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Белохолу-ницкого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краеведческого музея.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сентябрь 2017 г.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– мин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и-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выставка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«Ко дню машиностроителя»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ноябрь 2017 г. –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выставка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Дорогами революции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Выставка, посвященная 100-летию Великой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Октябрь-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ской</w:t>
      </w:r>
      <w:proofErr w:type="spellEnd"/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социалистической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рево-люции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(предметы из фондов музея и работы учащихся художественной школы).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декабрь 2017 г.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– выставка часов «Их Величество Часы»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творческая выставка по итогам конкурса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Вот так чудо снеговик!»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III. Научно-исследовательская работа</w:t>
      </w:r>
    </w:p>
    <w:p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Изучен материал по теме «Оружие немецкой и советской армии II мировой войны»  для  оформления информационного стенда в «Зале Воинской Славы».</w:t>
      </w:r>
    </w:p>
    <w:p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Изучен  материал по новому экспонату в экспозиции (каска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Сольберг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 в «Зале Воинской Славы».</w:t>
      </w:r>
    </w:p>
    <w:p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Продолжался сбор материалов  об участниках       разных войн: Русско-турецкой 1877-1878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г.г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.; русско-японской 1904-1905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г.г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.; Великой Отечественной войны. Пополнялась информационная система в «Зале Воинской Славы». Данный материал использовался при проведении экскурсий.</w:t>
      </w:r>
    </w:p>
    <w:p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Проведена экспедиция  на место, где находился Нижне-Троицкий Холуницкий завод.</w:t>
      </w:r>
    </w:p>
    <w:p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Проведена экспедиция по современному Белохолуницкому заводу, с целью запечатлеть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сохранив-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шиеся</w:t>
      </w:r>
      <w:proofErr w:type="spellEnd"/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исторические здания на его территории.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IV.Культурно</w:t>
      </w:r>
      <w:proofErr w:type="spellEnd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– образовательная деятельность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 материалам постоянно действующих экспозиций и сменных выставок проводились экскурсии.</w:t>
      </w:r>
    </w:p>
    <w:p w:rsidR="00CD26B8" w:rsidRPr="00CD26B8" w:rsidRDefault="00CD26B8" w:rsidP="00CD26B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Проведена экскурсия на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Манигор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(памятник природы, объект культурного значения, достопримечательность Белохолуницкого района)</w:t>
      </w:r>
    </w:p>
    <w:p w:rsidR="00CD26B8" w:rsidRPr="00CD26B8" w:rsidRDefault="00CD26B8" w:rsidP="00CD26B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В течение года регулярно проводились музейные занятия,  направленные на нравственно-патриотическое, экологическое воспитание, изучение родного края и возрождение народных традиций, основы православной культуры 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(всего 37 тем)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«Кто где и как в лесу живет»;</w:t>
      </w:r>
    </w:p>
    <w:p w:rsidR="00CD26B8" w:rsidRPr="00CD26B8" w:rsidRDefault="00CD26B8" w:rsidP="00CD26B8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«Страницы Русской истории»;</w:t>
      </w:r>
    </w:p>
    <w:p w:rsidR="00CD26B8" w:rsidRPr="00CD26B8" w:rsidRDefault="00CD26B8" w:rsidP="00CD26B8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«Уж как я свою коровушку люблю»;</w:t>
      </w:r>
    </w:p>
    <w:p w:rsidR="00CD26B8" w:rsidRPr="00CD26B8" w:rsidRDefault="00CD26B8" w:rsidP="00CD26B8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«История развития связи»; </w:t>
      </w:r>
    </w:p>
    <w:p w:rsidR="00CD26B8" w:rsidRPr="00CD26B8" w:rsidRDefault="00CD26B8" w:rsidP="00CD26B8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«Мои родные милые места»;</w:t>
      </w:r>
    </w:p>
    <w:p w:rsidR="00CD26B8" w:rsidRPr="00CD26B8" w:rsidRDefault="00CD26B8" w:rsidP="00CD26B8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«Священная война»;</w:t>
      </w:r>
    </w:p>
    <w:p w:rsidR="00CD26B8" w:rsidRPr="00CD26B8" w:rsidRDefault="00CD26B8" w:rsidP="00CD26B8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«Широкая масленица»;</w:t>
      </w:r>
    </w:p>
    <w:p w:rsidR="00CD26B8" w:rsidRPr="00CD26B8" w:rsidRDefault="00CD26B8" w:rsidP="00CD26B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«Экология»;</w:t>
      </w:r>
    </w:p>
    <w:p w:rsidR="00CD26B8" w:rsidRPr="00CD26B8" w:rsidRDefault="00CD26B8" w:rsidP="00CD26B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«Бабушкин сундук»;</w:t>
      </w:r>
    </w:p>
    <w:p w:rsidR="00CD26B8" w:rsidRPr="00CD26B8" w:rsidRDefault="00CD26B8" w:rsidP="00CD26B8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«Крестьянская изба»;</w:t>
      </w:r>
    </w:p>
    <w:p w:rsidR="00CD26B8" w:rsidRPr="00CD26B8" w:rsidRDefault="00CD26B8" w:rsidP="00CD26B8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«Пасха»;</w:t>
      </w:r>
    </w:p>
    <w:p w:rsidR="00CD26B8" w:rsidRPr="00CD26B8" w:rsidRDefault="00CD26B8" w:rsidP="00CD26B8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Человек и космос</w:t>
      </w:r>
    </w:p>
    <w:p w:rsidR="00CD26B8" w:rsidRPr="00CD26B8" w:rsidRDefault="00CD26B8" w:rsidP="00CD26B8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«Колокола России»</w:t>
      </w:r>
    </w:p>
    <w:p w:rsidR="00CD26B8" w:rsidRPr="00CD26B8" w:rsidRDefault="00CD26B8" w:rsidP="00CD26B8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«Огненная стихия металла»;</w:t>
      </w:r>
    </w:p>
    <w:p w:rsidR="00CD26B8" w:rsidRPr="00CD26B8" w:rsidRDefault="00CD26B8" w:rsidP="00CD26B8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«Великие танковые сражения»;</w:t>
      </w:r>
    </w:p>
    <w:p w:rsidR="00CD26B8" w:rsidRPr="00CD26B8" w:rsidRDefault="00CD26B8" w:rsidP="00CD26B8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«День пионерии»;</w:t>
      </w:r>
    </w:p>
    <w:p w:rsidR="00CD26B8" w:rsidRPr="00CD26B8" w:rsidRDefault="00CD26B8" w:rsidP="00CD26B8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«История часов»;</w:t>
      </w:r>
    </w:p>
    <w:p w:rsidR="00CD26B8" w:rsidRPr="00CD26B8" w:rsidRDefault="00CD26B8" w:rsidP="00CD26B8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«Млекопитающие нашего леса»;</w:t>
      </w:r>
    </w:p>
    <w:p w:rsidR="00CD26B8" w:rsidRPr="00CD26B8" w:rsidRDefault="00CD26B8" w:rsidP="00CD26B8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«Красная книга»;</w:t>
      </w:r>
    </w:p>
    <w:p w:rsidR="00CD26B8" w:rsidRPr="00CD26B8" w:rsidRDefault="00CD26B8" w:rsidP="00CD26B8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«М.А. Белоглазов»;</w:t>
      </w:r>
    </w:p>
    <w:p w:rsidR="00CD26B8" w:rsidRPr="00CD26B8" w:rsidRDefault="00CD26B8" w:rsidP="00CD26B8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«Кто такие кошки»;</w:t>
      </w:r>
    </w:p>
    <w:p w:rsidR="00CD26B8" w:rsidRPr="00CD26B8" w:rsidRDefault="00CD26B8" w:rsidP="00CD26B8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«Музыкальная история»;</w:t>
      </w:r>
    </w:p>
    <w:p w:rsidR="00CD26B8" w:rsidRPr="00CD26B8" w:rsidRDefault="00CD26B8" w:rsidP="00CD26B8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«Ими гордится земля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»;</w:t>
      </w:r>
    </w:p>
    <w:p w:rsidR="00CD26B8" w:rsidRPr="00CD26B8" w:rsidRDefault="00CD26B8" w:rsidP="00CD26B8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«Животные осенью»;</w:t>
      </w:r>
    </w:p>
    <w:p w:rsidR="00CD26B8" w:rsidRPr="00CD26B8" w:rsidRDefault="00CD26B8" w:rsidP="00CD26B8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«Русская изба»;</w:t>
      </w:r>
    </w:p>
    <w:p w:rsidR="00CD26B8" w:rsidRPr="00CD26B8" w:rsidRDefault="00CD26B8" w:rsidP="00CD26B8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«Глиняные сказки»;</w:t>
      </w:r>
    </w:p>
    <w:p w:rsidR="00CD26B8" w:rsidRPr="00CD26B8" w:rsidRDefault="00CD26B8" w:rsidP="00CD26B8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«Как родился наш город»;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 </w:t>
      </w:r>
    </w:p>
    <w:p w:rsidR="00CD26B8" w:rsidRPr="00CD26B8" w:rsidRDefault="00CD26B8" w:rsidP="00CD26B8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«Минералы и горные породы»;</w:t>
      </w:r>
    </w:p>
    <w:p w:rsidR="00CD26B8" w:rsidRPr="00CD26B8" w:rsidRDefault="00CD26B8" w:rsidP="00CD26B8">
      <w:pPr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«Как хлеб на стол пришел»;</w:t>
      </w:r>
    </w:p>
    <w:p w:rsidR="00CD26B8" w:rsidRPr="00CD26B8" w:rsidRDefault="00CD26B8" w:rsidP="00CD26B8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«Меценатство»;</w:t>
      </w:r>
    </w:p>
    <w:p w:rsidR="00CD26B8" w:rsidRPr="00CD26B8" w:rsidRDefault="00CD26B8" w:rsidP="00CD26B8">
      <w:pPr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«Обитатели озер и прудов»;</w:t>
      </w:r>
    </w:p>
    <w:p w:rsidR="00CD26B8" w:rsidRPr="00CD26B8" w:rsidRDefault="00CD26B8" w:rsidP="00CD26B8">
      <w:pPr>
        <w:numPr>
          <w:ilvl w:val="0"/>
          <w:numId w:val="3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«Революция 1917 – 2017»;</w:t>
      </w:r>
    </w:p>
    <w:p w:rsidR="00CD26B8" w:rsidRPr="00CD26B8" w:rsidRDefault="00CD26B8" w:rsidP="00CD26B8">
      <w:pPr>
        <w:numPr>
          <w:ilvl w:val="0"/>
          <w:numId w:val="3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«Белая Холуница»;</w:t>
      </w:r>
    </w:p>
    <w:p w:rsidR="00CD26B8" w:rsidRPr="00CD26B8" w:rsidRDefault="00CD26B8" w:rsidP="00CD26B8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«От костра до лампочки»;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«Их величество часы»;</w:t>
      </w:r>
    </w:p>
    <w:p w:rsidR="00CD26B8" w:rsidRPr="00CD26B8" w:rsidRDefault="00CD26B8" w:rsidP="00CD26B8">
      <w:pPr>
        <w:numPr>
          <w:ilvl w:val="0"/>
          <w:numId w:val="3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«Вятка – серебряная река»;</w:t>
      </w:r>
    </w:p>
    <w:p w:rsidR="00CD26B8" w:rsidRPr="00CD26B8" w:rsidRDefault="00CD26B8" w:rsidP="00CD26B8">
      <w:pPr>
        <w:numPr>
          <w:ilvl w:val="0"/>
          <w:numId w:val="3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«Как звери зимуют»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течение года проводились массовые мероприятия: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3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Литературный вечер о Высоцком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Поющий нерв эпохи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numPr>
          <w:ilvl w:val="0"/>
          <w:numId w:val="3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Патриотическая программа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Дороги победы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numPr>
          <w:ilvl w:val="0"/>
          <w:numId w:val="3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рамках реализации Всероссийской патриотической программы «Дороги победы» прошла серия открытых уроков-экскурсий истории для детей.</w:t>
      </w:r>
    </w:p>
    <w:p w:rsidR="00CD26B8" w:rsidRPr="00CD26B8" w:rsidRDefault="00CD26B8" w:rsidP="00CD26B8">
      <w:pPr>
        <w:numPr>
          <w:ilvl w:val="0"/>
          <w:numId w:val="4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Ночь в музее День Пионерии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Мы из СССР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 В 2017 г. праздник посвящен 95-летию  пионерской организации им.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В.И.Ленина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 Для большинства гостей детские годы связаны именно с пионерией. Это самые замечательные воспоминания о пионерском детстве.</w:t>
      </w:r>
    </w:p>
    <w:p w:rsidR="00CD26B8" w:rsidRPr="00CD26B8" w:rsidRDefault="00CD26B8" w:rsidP="00CD26B8">
      <w:pPr>
        <w:numPr>
          <w:ilvl w:val="0"/>
          <w:numId w:val="4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Выставка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–я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рмарка «Город мастеров» в рамках III межрегионального «Фестиваля железа»</w:t>
      </w:r>
    </w:p>
    <w:p w:rsidR="00CD26B8" w:rsidRPr="00CD26B8" w:rsidRDefault="00CD26B8" w:rsidP="00CD26B8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Музыкальная гостиная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История музыки Холуницкой земли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numPr>
          <w:ilvl w:val="0"/>
          <w:numId w:val="4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Ярмарка цветов к 1сентября</w:t>
      </w:r>
    </w:p>
    <w:p w:rsidR="00CD26B8" w:rsidRPr="00CD26B8" w:rsidRDefault="00CD26B8" w:rsidP="00CD26B8">
      <w:pPr>
        <w:numPr>
          <w:ilvl w:val="0"/>
          <w:numId w:val="4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Презентация персональной выставки А.И.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Шитикова</w:t>
      </w:r>
      <w:proofErr w:type="spellEnd"/>
    </w:p>
    <w:p w:rsidR="00CD26B8" w:rsidRPr="00CD26B8" w:rsidRDefault="00CD26B8" w:rsidP="00CD26B8">
      <w:pPr>
        <w:numPr>
          <w:ilvl w:val="0"/>
          <w:numId w:val="4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Ночь искусств в музее «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Дорогами революции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CD26B8" w:rsidRPr="00CD26B8" w:rsidRDefault="00CD26B8" w:rsidP="00CD26B8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Вечер бардовской песни в исполнении Андрея Волкова</w:t>
      </w:r>
    </w:p>
    <w:p w:rsidR="00CD26B8" w:rsidRPr="00CD26B8" w:rsidRDefault="00CD26B8" w:rsidP="00CD26B8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Вечер посвященный 100-летию Н.В.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Разницина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Сказочные представления в кукольном театре: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«Встречаем год Петуха»;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Рождественские колядки;</w:t>
      </w:r>
    </w:p>
    <w:p w:rsidR="00CD26B8" w:rsidRPr="00CD26B8" w:rsidRDefault="00CD26B8" w:rsidP="00CD26B8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Широкая масленица;</w:t>
      </w:r>
    </w:p>
    <w:p w:rsidR="00CD26B8" w:rsidRPr="00CD26B8" w:rsidRDefault="00CD26B8" w:rsidP="00CD26B8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Экологическая сказка «Колобок»;</w:t>
      </w:r>
    </w:p>
    <w:p w:rsidR="00CD26B8" w:rsidRPr="00CD26B8" w:rsidRDefault="00CD26B8" w:rsidP="00CD26B8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Новогодние приключения Анюты, по сказке нашего земляка Н.И. Марихина.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Мастер-классы: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Чеканка;</w:t>
      </w:r>
    </w:p>
    <w:p w:rsidR="00CD26B8" w:rsidRPr="00CD26B8" w:rsidRDefault="00CD26B8" w:rsidP="00CD26B8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Плетение цветной проволочкой.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 течени</w:t>
      </w:r>
      <w:proofErr w:type="gram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</w:t>
      </w:r>
      <w:proofErr w:type="gramEnd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года проводились музейные занятия с детьми из детских  оздоровительных лагерей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5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Игра по станциям;</w:t>
      </w:r>
    </w:p>
    <w:p w:rsidR="00CD26B8" w:rsidRPr="00CD26B8" w:rsidRDefault="00CD26B8" w:rsidP="00CD26B8">
      <w:pPr>
        <w:numPr>
          <w:ilvl w:val="0"/>
          <w:numId w:val="5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кошки.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течение года музей посещали гости города и района из Кирова, Слобод-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ского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Кирово-Чепецка, Владимира, Москвы, Перми, С-Петербурга, Арсеньева, Северодвинска, Боброва Воронежской обл.,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Кагалым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Севастополя, Судак, Ялты, Нижнего Новгорода,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Лангепас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, Новороссийска.</w:t>
      </w:r>
      <w:proofErr w:type="gramEnd"/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Музей также посещали граждане иностранных государств: Швеции, Германия, США.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V. Научно - фондовая работа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1. Комплектование фондов.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1 января 2018 года основной фонд составил 7147 - предметов,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научно-вспомогательный  - 3351предметов.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2017 году поступило  - 30  экспонатов в основной фонд,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         и 25 -  в научно-вспомогательный.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течение года на выставках экспонировалось  1887   предметов.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Наибольший интерес представляют следующие экспонаты, поступившие в фонды в 2017 году:</w:t>
      </w:r>
    </w:p>
    <w:p w:rsidR="00CD26B8" w:rsidRPr="00CD26B8" w:rsidRDefault="00CD26B8" w:rsidP="00CD26B8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Сотейник с крышкой для запекания. Изготовлен </w:t>
      </w:r>
      <w:hyperlink r:id="rId6" w:history="1"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 xml:space="preserve">Вильгельм </w:t>
        </w:r>
        <w:proofErr w:type="spellStart"/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>Wagenfeld</w:t>
        </w:r>
        <w:proofErr w:type="spellEnd"/>
      </w:hyperlink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| </w:t>
      </w:r>
      <w:hyperlink r:id="rId7" w:history="1"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 xml:space="preserve">Компания </w:t>
        </w:r>
        <w:proofErr w:type="spellStart"/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>Schott</w:t>
        </w:r>
        <w:proofErr w:type="spellEnd"/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 xml:space="preserve"> &amp; </w:t>
        </w:r>
        <w:proofErr w:type="spellStart"/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>Gen</w:t>
        </w:r>
        <w:proofErr w:type="spellEnd"/>
        <w:proofErr w:type="gramStart"/>
        <w:r w:rsidRPr="00CD26B8">
          <w:rPr>
            <w:rFonts w:ascii="Arial" w:eastAsia="Times New Roman" w:hAnsi="Arial" w:cs="Arial"/>
            <w:color w:val="6C4429"/>
            <w:sz w:val="22"/>
            <w:szCs w:val="22"/>
            <w:lang w:eastAsia="ru-RU"/>
          </w:rPr>
          <w:t xml:space="preserve"> И</w:t>
        </w:r>
        <w:proofErr w:type="gramEnd"/>
      </w:hyperlink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, в 1930-х годах;</w:t>
      </w:r>
    </w:p>
    <w:p w:rsidR="00CD26B8" w:rsidRPr="00CD26B8" w:rsidRDefault="00CD26B8" w:rsidP="00CD26B8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Машина швейная «SINGER». Изготовлена в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.Х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2. Оформление экспозиций и музейных занятий.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Подготовлены, оформлены и предоставлены материалы и экспонаты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lastRenderedPageBreak/>
        <w:t>к выставкам: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proofErr w:type="gram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«Мы из СССР»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(знамёна, флажки, вымпела, форма пионервожатого и школьная форма, книги, журналы, газеты к. XIX – н.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ХХвв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и т.д.);</w:t>
      </w:r>
      <w:proofErr w:type="gramEnd"/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«Живопись </w:t>
      </w:r>
      <w:proofErr w:type="spellStart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М.А.Белоглазова</w:t>
      </w:r>
      <w:proofErr w:type="spellEnd"/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»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(картины: живопись, графика, акварель);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«Музыкальная история Белой Холуницы»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(музыкальные инструменты, фотографии);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«Дорогами революции»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(фотографии,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скульптуры, бюсты, книги, газеты);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«Их величество часы»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(часы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к. ХIХ в. и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.Х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века из фондов музея и частных коллекций  жителей города);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Подготовлены и предоставлены экспонаты для проведения музейных занятий  и игр: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«Как хлеб на стол пришел»;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«Загляни в бабушкин сундучок»;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«История возникновения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.Б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елая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Холуница»;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«Священная война»;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«Широкая Масленица»;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«История развития связи»;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«Крестьянская изба»;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«Светлая Пасха»;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«Колокола России»;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«История часов»;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«Дорогами Победы»;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«Убранство русской избы»;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«Ими гордится земля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«От костра до лампочки»;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«Кто, где, как в лесу живёт»;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«Минералы и горные породы»;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занятия для детей краеведческого кружка «Юный музеевед».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«Уж как я свою коровушку люблю»</w:t>
      </w:r>
    </w:p>
    <w:p w:rsidR="00CD26B8" w:rsidRPr="00CD26B8" w:rsidRDefault="00CD26B8" w:rsidP="00CD26B8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«Как рубашка в поле выросла»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3.         Методическая работа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По  просьбе жителей города, района и области была оказана методическая помощь   в работе с метрическими книгами следующих церквей: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Воскресенская церковь Белохолуницкого завода;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Дмитриевская церковь с.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Пантыл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Спасская церковь с. Климковка;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Всехсвятская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церковь с.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Сырьяно-Всехсвятское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Троицкая церковь с.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Вагино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Сырьяно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- Николаевская церковь с.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Сырьяны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Троицкая церковь Белохолуницкого завода;</w:t>
      </w:r>
    </w:p>
    <w:p w:rsidR="00CD26B8" w:rsidRPr="00CD26B8" w:rsidRDefault="00CD26B8" w:rsidP="00CD26B8">
      <w:pPr>
        <w:numPr>
          <w:ilvl w:val="0"/>
          <w:numId w:val="6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Спасская церковь с.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Вобловица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 (Полом)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                 </w:t>
      </w: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Предоставлен материал по запросам граждан по темам: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Материалы о Воскресенской Л.Д.- заслуженного учителя школы РСФСР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Стерлягов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В.Н.)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Материалы по музееведению (Плешкова Л.А.)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А.А. Салтыкову и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А.М.Бастракову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– участников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В.О.в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 (Шутов Артём, ученик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шк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.№ 2, 7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Белохолуницком р-не в годы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В.О.в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.(Кожевников С.В., учитель истории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.Р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акалово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Н.П.Сомову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 о краеведах Б-Холуницкого р-она (Епанешникова Н.Г.)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.Ч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ертёж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(Боголюбов В.Н.)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А.А.Варакину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Шихалеев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С.К.)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М.А.Белоглазову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В.П.)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детях эвакуированных из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.Л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енинграда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 годы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В.О.войны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п.Белую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Холуницу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Быданова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Л.И.)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Материалы по 1-й Мировой войне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Трушникова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Л.С.,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.О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ричи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А.А.Фон-Зигелю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управляющего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Белохолуницкими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заводами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Чашникова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Анастасия, ученица 11кл.</w:t>
      </w:r>
      <w:proofErr w:type="gramEnd"/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народном образовании в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.Б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елая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Холуница (Хорошавина Валерия, ученица 11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кл.ср.школы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№ 2)</w:t>
      </w:r>
    </w:p>
    <w:p w:rsidR="00CD26B8" w:rsidRPr="00CD26B8" w:rsidRDefault="00CD26B8" w:rsidP="00CD26B8">
      <w:pPr>
        <w:numPr>
          <w:ilvl w:val="0"/>
          <w:numId w:val="6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Материалы о памятных местах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.Б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елая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Холуница (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Комаровских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Яна, ученица 11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ср.школы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№ 2)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4.     Учет фондов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Закончена  расшифровка и оцифровка материалов из метрической  книги 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 xml:space="preserve">«Вознесенская церковь с. </w:t>
      </w:r>
      <w:proofErr w:type="spellStart"/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Прокопье</w:t>
      </w:r>
      <w:proofErr w:type="spellEnd"/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. 1860-1867гг.»;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Начата работа  по составлению каталожных карточек;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Производился приём экспонатов и оформление документов на хранение в фонды;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 Продолжается создание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внутримузейного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каталога на электронном носителе (общим списком);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Продолжается создание </w:t>
      </w:r>
      <w:proofErr w:type="spell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внутримузейного</w:t>
      </w:r>
      <w:proofErr w:type="spell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каталога на электронном носителе (предметы, которых имеют цифровое изображение);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Продолжается  работа по внесению информации о музейных предметах во </w:t>
      </w:r>
      <w:proofErr w:type="gramStart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всероссийский</w:t>
      </w:r>
      <w:proofErr w:type="gramEnd"/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электронный катал;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numPr>
          <w:ilvl w:val="0"/>
          <w:numId w:val="6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Продолжается оцифровка и систематизация материалов об участниках Великой Отечественной войны и их размещение в информационной  системе зала Воинской славы.</w:t>
      </w:r>
      <w:r w:rsidRPr="00CD26B8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5. Сохранность фондов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 Систематический осмотр музейных экспонатов с целью выявления их сохранности;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 Своевременная обработка экспонатов противомолевым составом в залах  и в фондохранилище. Борьба с грызунами и жучками.</w:t>
      </w:r>
    </w:p>
    <w:p w:rsidR="00CD26B8" w:rsidRPr="00CD26B8" w:rsidRDefault="00CD26B8" w:rsidP="00CD26B8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CD26B8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 Работа в фондохранилище 1 раз в неделю</w:t>
      </w:r>
    </w:p>
    <w:p w:rsidR="00500BA4" w:rsidRDefault="00500BA4">
      <w:bookmarkStart w:id="0" w:name="_GoBack"/>
      <w:bookmarkEnd w:id="0"/>
    </w:p>
    <w:sectPr w:rsidR="00500BA4" w:rsidSect="00CB1897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418"/>
    <w:multiLevelType w:val="multilevel"/>
    <w:tmpl w:val="3F4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43D58"/>
    <w:multiLevelType w:val="multilevel"/>
    <w:tmpl w:val="41B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D6984"/>
    <w:multiLevelType w:val="multilevel"/>
    <w:tmpl w:val="636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622AB"/>
    <w:multiLevelType w:val="multilevel"/>
    <w:tmpl w:val="560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62614"/>
    <w:multiLevelType w:val="multilevel"/>
    <w:tmpl w:val="0886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B38B1"/>
    <w:multiLevelType w:val="multilevel"/>
    <w:tmpl w:val="4D0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F0DB8"/>
    <w:multiLevelType w:val="multilevel"/>
    <w:tmpl w:val="D66C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45A84"/>
    <w:multiLevelType w:val="multilevel"/>
    <w:tmpl w:val="794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03FFE"/>
    <w:multiLevelType w:val="multilevel"/>
    <w:tmpl w:val="5128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C4067"/>
    <w:multiLevelType w:val="multilevel"/>
    <w:tmpl w:val="DDC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A954BB"/>
    <w:multiLevelType w:val="multilevel"/>
    <w:tmpl w:val="88C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F41D9C"/>
    <w:multiLevelType w:val="multilevel"/>
    <w:tmpl w:val="3A5C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8829BC"/>
    <w:multiLevelType w:val="multilevel"/>
    <w:tmpl w:val="9A9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245821"/>
    <w:multiLevelType w:val="multilevel"/>
    <w:tmpl w:val="603A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A26F4F"/>
    <w:multiLevelType w:val="multilevel"/>
    <w:tmpl w:val="16DE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DC3ED9"/>
    <w:multiLevelType w:val="multilevel"/>
    <w:tmpl w:val="BC5E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EB59D0"/>
    <w:multiLevelType w:val="multilevel"/>
    <w:tmpl w:val="7AE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790841"/>
    <w:multiLevelType w:val="multilevel"/>
    <w:tmpl w:val="982E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7B157A"/>
    <w:multiLevelType w:val="multilevel"/>
    <w:tmpl w:val="2FB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8F73AA"/>
    <w:multiLevelType w:val="multilevel"/>
    <w:tmpl w:val="1FB4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4A5609"/>
    <w:multiLevelType w:val="multilevel"/>
    <w:tmpl w:val="9E4A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DE7524"/>
    <w:multiLevelType w:val="multilevel"/>
    <w:tmpl w:val="5B1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F6183E"/>
    <w:multiLevelType w:val="multilevel"/>
    <w:tmpl w:val="8E8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956C04"/>
    <w:multiLevelType w:val="multilevel"/>
    <w:tmpl w:val="5B20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3D24C9"/>
    <w:multiLevelType w:val="multilevel"/>
    <w:tmpl w:val="D4C4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0B7BD1"/>
    <w:multiLevelType w:val="multilevel"/>
    <w:tmpl w:val="94F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6F7E64"/>
    <w:multiLevelType w:val="multilevel"/>
    <w:tmpl w:val="317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F5703B"/>
    <w:multiLevelType w:val="multilevel"/>
    <w:tmpl w:val="92C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0B3D1E"/>
    <w:multiLevelType w:val="multilevel"/>
    <w:tmpl w:val="CDE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418E4"/>
    <w:multiLevelType w:val="multilevel"/>
    <w:tmpl w:val="355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4159FE"/>
    <w:multiLevelType w:val="multilevel"/>
    <w:tmpl w:val="502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571625"/>
    <w:multiLevelType w:val="multilevel"/>
    <w:tmpl w:val="6D3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BA2758"/>
    <w:multiLevelType w:val="multilevel"/>
    <w:tmpl w:val="4B4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8476D5"/>
    <w:multiLevelType w:val="multilevel"/>
    <w:tmpl w:val="2EF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A164AE"/>
    <w:multiLevelType w:val="multilevel"/>
    <w:tmpl w:val="641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916BAC"/>
    <w:multiLevelType w:val="multilevel"/>
    <w:tmpl w:val="FDC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C6407B"/>
    <w:multiLevelType w:val="multilevel"/>
    <w:tmpl w:val="C9C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C87DD3"/>
    <w:multiLevelType w:val="multilevel"/>
    <w:tmpl w:val="9EA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A33EF9"/>
    <w:multiLevelType w:val="multilevel"/>
    <w:tmpl w:val="248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9B69E0"/>
    <w:multiLevelType w:val="multilevel"/>
    <w:tmpl w:val="F99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E0148D5"/>
    <w:multiLevelType w:val="multilevel"/>
    <w:tmpl w:val="8F20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1122A8"/>
    <w:multiLevelType w:val="multilevel"/>
    <w:tmpl w:val="9222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654EAD"/>
    <w:multiLevelType w:val="multilevel"/>
    <w:tmpl w:val="F8C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81171F"/>
    <w:multiLevelType w:val="multilevel"/>
    <w:tmpl w:val="5C56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430086"/>
    <w:multiLevelType w:val="multilevel"/>
    <w:tmpl w:val="A71C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6A6B29"/>
    <w:multiLevelType w:val="multilevel"/>
    <w:tmpl w:val="C794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B423A6C"/>
    <w:multiLevelType w:val="multilevel"/>
    <w:tmpl w:val="EEF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1265A8"/>
    <w:multiLevelType w:val="multilevel"/>
    <w:tmpl w:val="588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FF522F"/>
    <w:multiLevelType w:val="multilevel"/>
    <w:tmpl w:val="33A2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237162"/>
    <w:multiLevelType w:val="multilevel"/>
    <w:tmpl w:val="08E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3C53878"/>
    <w:multiLevelType w:val="multilevel"/>
    <w:tmpl w:val="163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6A46BD"/>
    <w:multiLevelType w:val="multilevel"/>
    <w:tmpl w:val="F59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A6A3BCE"/>
    <w:multiLevelType w:val="multilevel"/>
    <w:tmpl w:val="400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224844"/>
    <w:multiLevelType w:val="multilevel"/>
    <w:tmpl w:val="53E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4B6EA0"/>
    <w:multiLevelType w:val="multilevel"/>
    <w:tmpl w:val="8B7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B5A18CE"/>
    <w:multiLevelType w:val="multilevel"/>
    <w:tmpl w:val="B3B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4D568C9"/>
    <w:multiLevelType w:val="multilevel"/>
    <w:tmpl w:val="666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B560FF"/>
    <w:multiLevelType w:val="multilevel"/>
    <w:tmpl w:val="B332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7447E4"/>
    <w:multiLevelType w:val="multilevel"/>
    <w:tmpl w:val="942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CE528F"/>
    <w:multiLevelType w:val="multilevel"/>
    <w:tmpl w:val="EB74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994205"/>
    <w:multiLevelType w:val="multilevel"/>
    <w:tmpl w:val="E33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D090C08"/>
    <w:multiLevelType w:val="multilevel"/>
    <w:tmpl w:val="8A6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E722CA9"/>
    <w:multiLevelType w:val="multilevel"/>
    <w:tmpl w:val="229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48"/>
  </w:num>
  <w:num w:numId="4">
    <w:abstractNumId w:val="34"/>
  </w:num>
  <w:num w:numId="5">
    <w:abstractNumId w:val="25"/>
  </w:num>
  <w:num w:numId="6">
    <w:abstractNumId w:val="11"/>
  </w:num>
  <w:num w:numId="7">
    <w:abstractNumId w:val="12"/>
  </w:num>
  <w:num w:numId="8">
    <w:abstractNumId w:val="61"/>
  </w:num>
  <w:num w:numId="9">
    <w:abstractNumId w:val="17"/>
  </w:num>
  <w:num w:numId="10">
    <w:abstractNumId w:val="40"/>
  </w:num>
  <w:num w:numId="11">
    <w:abstractNumId w:val="38"/>
  </w:num>
  <w:num w:numId="12">
    <w:abstractNumId w:val="33"/>
  </w:num>
  <w:num w:numId="13">
    <w:abstractNumId w:val="60"/>
  </w:num>
  <w:num w:numId="14">
    <w:abstractNumId w:val="51"/>
  </w:num>
  <w:num w:numId="15">
    <w:abstractNumId w:val="3"/>
  </w:num>
  <w:num w:numId="16">
    <w:abstractNumId w:val="55"/>
  </w:num>
  <w:num w:numId="17">
    <w:abstractNumId w:val="14"/>
  </w:num>
  <w:num w:numId="18">
    <w:abstractNumId w:val="32"/>
  </w:num>
  <w:num w:numId="19">
    <w:abstractNumId w:val="52"/>
  </w:num>
  <w:num w:numId="20">
    <w:abstractNumId w:val="8"/>
  </w:num>
  <w:num w:numId="21">
    <w:abstractNumId w:val="42"/>
  </w:num>
  <w:num w:numId="22">
    <w:abstractNumId w:val="45"/>
  </w:num>
  <w:num w:numId="23">
    <w:abstractNumId w:val="59"/>
  </w:num>
  <w:num w:numId="24">
    <w:abstractNumId w:val="4"/>
  </w:num>
  <w:num w:numId="25">
    <w:abstractNumId w:val="7"/>
  </w:num>
  <w:num w:numId="26">
    <w:abstractNumId w:val="18"/>
  </w:num>
  <w:num w:numId="27">
    <w:abstractNumId w:val="43"/>
  </w:num>
  <w:num w:numId="28">
    <w:abstractNumId w:val="24"/>
  </w:num>
  <w:num w:numId="29">
    <w:abstractNumId w:val="16"/>
  </w:num>
  <w:num w:numId="30">
    <w:abstractNumId w:val="1"/>
  </w:num>
  <w:num w:numId="31">
    <w:abstractNumId w:val="37"/>
  </w:num>
  <w:num w:numId="32">
    <w:abstractNumId w:val="54"/>
  </w:num>
  <w:num w:numId="33">
    <w:abstractNumId w:val="10"/>
  </w:num>
  <w:num w:numId="34">
    <w:abstractNumId w:val="36"/>
  </w:num>
  <w:num w:numId="35">
    <w:abstractNumId w:val="21"/>
  </w:num>
  <w:num w:numId="36">
    <w:abstractNumId w:val="6"/>
  </w:num>
  <w:num w:numId="37">
    <w:abstractNumId w:val="30"/>
  </w:num>
  <w:num w:numId="38">
    <w:abstractNumId w:val="58"/>
  </w:num>
  <w:num w:numId="39">
    <w:abstractNumId w:val="47"/>
  </w:num>
  <w:num w:numId="40">
    <w:abstractNumId w:val="9"/>
  </w:num>
  <w:num w:numId="41">
    <w:abstractNumId w:val="62"/>
  </w:num>
  <w:num w:numId="42">
    <w:abstractNumId w:val="49"/>
  </w:num>
  <w:num w:numId="43">
    <w:abstractNumId w:val="41"/>
  </w:num>
  <w:num w:numId="44">
    <w:abstractNumId w:val="39"/>
  </w:num>
  <w:num w:numId="45">
    <w:abstractNumId w:val="0"/>
  </w:num>
  <w:num w:numId="46">
    <w:abstractNumId w:val="31"/>
  </w:num>
  <w:num w:numId="47">
    <w:abstractNumId w:val="2"/>
  </w:num>
  <w:num w:numId="48">
    <w:abstractNumId w:val="35"/>
  </w:num>
  <w:num w:numId="49">
    <w:abstractNumId w:val="57"/>
  </w:num>
  <w:num w:numId="50">
    <w:abstractNumId w:val="22"/>
  </w:num>
  <w:num w:numId="51">
    <w:abstractNumId w:val="29"/>
  </w:num>
  <w:num w:numId="52">
    <w:abstractNumId w:val="27"/>
  </w:num>
  <w:num w:numId="53">
    <w:abstractNumId w:val="53"/>
  </w:num>
  <w:num w:numId="54">
    <w:abstractNumId w:val="23"/>
  </w:num>
  <w:num w:numId="55">
    <w:abstractNumId w:val="50"/>
  </w:num>
  <w:num w:numId="56">
    <w:abstractNumId w:val="28"/>
  </w:num>
  <w:num w:numId="57">
    <w:abstractNumId w:val="46"/>
  </w:num>
  <w:num w:numId="58">
    <w:abstractNumId w:val="15"/>
  </w:num>
  <w:num w:numId="59">
    <w:abstractNumId w:val="20"/>
  </w:num>
  <w:num w:numId="60">
    <w:abstractNumId w:val="56"/>
  </w:num>
  <w:num w:numId="61">
    <w:abstractNumId w:val="26"/>
  </w:num>
  <w:num w:numId="62">
    <w:abstractNumId w:val="19"/>
  </w:num>
  <w:num w:numId="63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8"/>
    <w:rsid w:val="004358E0"/>
    <w:rsid w:val="004544B1"/>
    <w:rsid w:val="00500BA4"/>
    <w:rsid w:val="005702B3"/>
    <w:rsid w:val="00955E44"/>
    <w:rsid w:val="00CB1897"/>
    <w:rsid w:val="00C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semiHidden/>
    <w:unhideWhenUsed/>
    <w:rsid w:val="00CD26B8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D26B8"/>
    <w:rPr>
      <w:b/>
      <w:bCs/>
    </w:rPr>
  </w:style>
  <w:style w:type="character" w:styleId="aa">
    <w:name w:val="Emphasis"/>
    <w:basedOn w:val="a0"/>
    <w:uiPriority w:val="20"/>
    <w:qFormat/>
    <w:rsid w:val="00CD26B8"/>
    <w:rPr>
      <w:i/>
      <w:iCs/>
    </w:rPr>
  </w:style>
  <w:style w:type="character" w:styleId="ab">
    <w:name w:val="Hyperlink"/>
    <w:basedOn w:val="a0"/>
    <w:uiPriority w:val="99"/>
    <w:semiHidden/>
    <w:unhideWhenUsed/>
    <w:rsid w:val="00CD2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semiHidden/>
    <w:unhideWhenUsed/>
    <w:rsid w:val="00CD26B8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D26B8"/>
    <w:rPr>
      <w:b/>
      <w:bCs/>
    </w:rPr>
  </w:style>
  <w:style w:type="character" w:styleId="aa">
    <w:name w:val="Emphasis"/>
    <w:basedOn w:val="a0"/>
    <w:uiPriority w:val="20"/>
    <w:qFormat/>
    <w:rsid w:val="00CD26B8"/>
    <w:rPr>
      <w:i/>
      <w:iCs/>
    </w:rPr>
  </w:style>
  <w:style w:type="character" w:styleId="ab">
    <w:name w:val="Hyperlink"/>
    <w:basedOn w:val="a0"/>
    <w:uiPriority w:val="99"/>
    <w:semiHidden/>
    <w:unhideWhenUsed/>
    <w:rsid w:val="00CD2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rmanmodernism.com/manufacturers/view/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rmanmodernism.com/designers/view/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2026-04-10T06:59:00Z</dcterms:created>
  <dcterms:modified xsi:type="dcterms:W3CDTF">2026-04-10T07:01:00Z</dcterms:modified>
</cp:coreProperties>
</file>