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15" w:rsidRDefault="00EC544C" w:rsidP="000E781C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b/>
          <w:bCs/>
          <w:color w:val="111111"/>
          <w:sz w:val="32"/>
          <w:szCs w:val="32"/>
          <w:shd w:val="clear" w:color="auto" w:fill="FFFFFF"/>
        </w:rPr>
      </w:pPr>
      <w:r>
        <w:rPr>
          <w:b/>
          <w:bCs/>
          <w:noProof/>
          <w:color w:val="111111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0</wp:posOffset>
            </wp:positionV>
            <wp:extent cx="2103120" cy="2044700"/>
            <wp:effectExtent l="0" t="0" r="0" b="0"/>
            <wp:wrapTight wrapText="bothSides">
              <wp:wrapPolygon edited="0">
                <wp:start x="0" y="0"/>
                <wp:lineTo x="0" y="21332"/>
                <wp:lineTo x="21326" y="21332"/>
                <wp:lineTo x="213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234"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>ПОЛОЖЕНИЕ</w:t>
      </w:r>
      <w:r w:rsidR="00CB5234">
        <w:rPr>
          <w:rStyle w:val="eop"/>
          <w:color w:val="111111"/>
          <w:sz w:val="32"/>
          <w:szCs w:val="32"/>
        </w:rPr>
        <w:t> </w:t>
      </w:r>
    </w:p>
    <w:p w:rsidR="00814A15" w:rsidRDefault="00CB5234" w:rsidP="000E781C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</w:pPr>
      <w:r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>О</w:t>
      </w:r>
      <w:r w:rsidR="00814A15"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 xml:space="preserve"> </w:t>
      </w:r>
      <w:r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>МЕЖДУНАРОДНОМ </w:t>
      </w:r>
    </w:p>
    <w:p w:rsidR="00CB5234" w:rsidRPr="000E781C" w:rsidRDefault="00CB5234" w:rsidP="000E781C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b/>
          <w:bCs/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>ДИСТАНЦИОННОМ</w:t>
      </w:r>
      <w:r>
        <w:rPr>
          <w:rStyle w:val="eop"/>
          <w:color w:val="111111"/>
          <w:sz w:val="32"/>
          <w:szCs w:val="32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>ФЕСТИВАЛЕ-КОНКУРСЕ</w:t>
      </w:r>
      <w:r>
        <w:rPr>
          <w:rStyle w:val="eop"/>
          <w:color w:val="111111"/>
          <w:sz w:val="32"/>
          <w:szCs w:val="32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32"/>
          <w:szCs w:val="32"/>
          <w:shd w:val="clear" w:color="auto" w:fill="FFFFFF"/>
        </w:rPr>
        <w:t>«ВРЕМЯ ЗОЛОТОЕ»</w:t>
      </w:r>
      <w:r>
        <w:rPr>
          <w:rStyle w:val="eop"/>
          <w:color w:val="111111"/>
          <w:sz w:val="32"/>
          <w:szCs w:val="32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111111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Прием заявок:</w:t>
      </w:r>
      <w:r>
        <w:rPr>
          <w:rStyle w:val="normaltextrun"/>
          <w:sz w:val="28"/>
          <w:szCs w:val="28"/>
          <w:shd w:val="clear" w:color="auto" w:fill="FAFAFA"/>
        </w:rPr>
        <w:t> с 01 </w:t>
      </w:r>
      <w:r>
        <w:rPr>
          <w:rStyle w:val="contextualspellingandgrammarerror"/>
          <w:sz w:val="28"/>
          <w:szCs w:val="28"/>
          <w:shd w:val="clear" w:color="auto" w:fill="FAFAFA"/>
        </w:rPr>
        <w:t>ноября  до</w:t>
      </w:r>
      <w:r>
        <w:rPr>
          <w:rStyle w:val="normaltextrun"/>
          <w:sz w:val="28"/>
          <w:szCs w:val="28"/>
          <w:shd w:val="clear" w:color="auto" w:fill="FAFAFA"/>
        </w:rPr>
        <w:t> 1 июля 2021 г, постоянно.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Результаты: </w:t>
      </w:r>
      <w:r>
        <w:rPr>
          <w:rStyle w:val="normaltextrun"/>
          <w:sz w:val="28"/>
          <w:szCs w:val="28"/>
        </w:rPr>
        <w:t>до 15 </w:t>
      </w:r>
      <w:r>
        <w:rPr>
          <w:rStyle w:val="contextualspellingandgrammarerror"/>
          <w:sz w:val="28"/>
          <w:szCs w:val="28"/>
        </w:rPr>
        <w:t>числа,  за</w:t>
      </w:r>
      <w:r>
        <w:rPr>
          <w:rStyle w:val="normaltextrun"/>
          <w:sz w:val="28"/>
          <w:szCs w:val="28"/>
        </w:rPr>
        <w:t> прошлый месяц.</w:t>
      </w:r>
      <w:r>
        <w:rPr>
          <w:rStyle w:val="eop"/>
          <w:sz w:val="28"/>
          <w:szCs w:val="28"/>
        </w:rPr>
        <w:t> </w:t>
      </w:r>
    </w:p>
    <w:p w:rsidR="000A54ED" w:rsidRDefault="000A54ED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Style w:val="eop"/>
          <w:sz w:val="28"/>
          <w:szCs w:val="28"/>
        </w:rPr>
      </w:pP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0A54ED">
      <w:pPr>
        <w:pStyle w:val="paragraph"/>
        <w:numPr>
          <w:ilvl w:val="0"/>
          <w:numId w:val="1"/>
        </w:numPr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ОРГАНИЗАТОРЫ ФЕСТИВАЛЯ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Творческое объединение «Проект»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AFAFA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                                   2. ЦЕЛИ И ЗАДАЧИ фестиваля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AFAFA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Сохранение культурного наследия и создание условий для развития культуры.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AFAFA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Продвижение статуса культуры как национального приоритета.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AFAFA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Активизация творческой деятельности детей и талантливой молодежи.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AFAFA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Обмен опытом и возможность установления тесных контактов между творческими коллективами разных стран и регионов России.</w:t>
      </w:r>
      <w:r>
        <w:rPr>
          <w:rStyle w:val="eop"/>
          <w:sz w:val="28"/>
          <w:szCs w:val="28"/>
        </w:rPr>
        <w:t> </w:t>
      </w:r>
    </w:p>
    <w:p w:rsidR="00CB5234" w:rsidRDefault="00CB5234" w:rsidP="000A54ED">
      <w:pPr>
        <w:pStyle w:val="paragraph"/>
        <w:shd w:val="clear" w:color="auto" w:fill="FAFAFA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Создание творческой атмосферы для профессионального роста, общения участников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          3.</w:t>
      </w:r>
      <w:r w:rsidR="000A54ED">
        <w:rPr>
          <w:rStyle w:val="normaltextrun"/>
          <w:b/>
          <w:bCs/>
          <w:sz w:val="28"/>
          <w:szCs w:val="28"/>
          <w:shd w:val="clear" w:color="auto" w:fill="FAFAFA"/>
        </w:rPr>
        <w:t xml:space="preserve"> 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УСЛОВИЯ ПРОВЕДЕНИЯ ФЕСТИВАЛЯ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3.1.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 </w:t>
      </w:r>
      <w:r>
        <w:rPr>
          <w:rStyle w:val="normaltextrun"/>
          <w:sz w:val="28"/>
          <w:szCs w:val="28"/>
          <w:shd w:val="clear" w:color="auto" w:fill="FAFAFA"/>
        </w:rPr>
        <w:t> Фестиваль проводится в соответствии со Стратегией государственной культурной политики на период до 2030 года, утвержденной распоряжением Правительства Российской Федерации от 29 февраля 2016 года № 326-р.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3.2. В фестивале принимают участие детские, юношеские творческие коллективы, отдельные исполнители.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3.3.  Каждый солист или коллектив имеет право заявиться в нескольких дисциплинах, с учетом предоставления отдельной заявки на каждую номинацию. Оплата за участие во второй номинации производится в полном объеме.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3.4. ВОЗРАСТНЫЕ КАТЕГОРИИ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    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 4-5 лет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 6-8 лет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 9-12 лет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 13-15 лет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 16-17 лет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 18 и старше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 смешанная возрастная группа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3.5. НОМИНАЦИИ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Музыкально-инструментальное исполнительство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</w:t>
      </w:r>
      <w:r>
        <w:rPr>
          <w:rStyle w:val="normaltextrun"/>
          <w:sz w:val="28"/>
          <w:szCs w:val="28"/>
          <w:shd w:val="clear" w:color="auto" w:fill="FAFAFA"/>
        </w:rPr>
        <w:t xml:space="preserve"> Жанровая направленность свободная (академическое, народное, эстрадное, джазовое </w:t>
      </w:r>
      <w:r>
        <w:rPr>
          <w:rStyle w:val="normaltextrun"/>
          <w:sz w:val="28"/>
          <w:szCs w:val="28"/>
          <w:shd w:val="clear" w:color="auto" w:fill="FAFAFA"/>
        </w:rPr>
        <w:lastRenderedPageBreak/>
        <w:t>исполнение и др.), народные инструменты (баян, аккордеон, гармонь и др.), духовые инструменты (флейта, кларнет, саксофон, труба и др.), классические инструменты (фортепиано, гитара, скрипка, виолончель и др.), эстрадные инструменты (электрогитара, синтезатор, ударные и др.), струнно-смычковые инструменты (скрипка, альт, виолончель, контрабас и др.), ударные инструменты (литавры, ксилофон, барабаны, тарелки и др.), другие направления (в соответствии с принятыми заявками).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Вокальное исполнительство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 (</w:t>
      </w:r>
      <w:r>
        <w:rPr>
          <w:rStyle w:val="normaltextrun"/>
          <w:sz w:val="28"/>
          <w:szCs w:val="28"/>
          <w:shd w:val="clear" w:color="auto" w:fill="FAFAFA"/>
        </w:rPr>
        <w:t>академическое, фольклорное), соло, вокальные ансамбли, хоровые коллективы; авторская песня, театр песни, другие направления (в соответствии с принятыми заявками). 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Хореография:</w:t>
      </w:r>
      <w:r>
        <w:rPr>
          <w:rStyle w:val="normaltextrun"/>
          <w:i/>
          <w:iCs/>
          <w:sz w:val="28"/>
          <w:szCs w:val="28"/>
          <w:shd w:val="clear" w:color="auto" w:fill="FAFAFA"/>
        </w:rPr>
        <w:t> </w:t>
      </w:r>
      <w:r>
        <w:rPr>
          <w:rStyle w:val="normaltextrun"/>
          <w:sz w:val="28"/>
          <w:szCs w:val="28"/>
          <w:shd w:val="clear" w:color="auto" w:fill="FAFAFA"/>
        </w:rPr>
        <w:t>народный танец (фольклорный, народно-сценический, народно-стилизованный), классический танец (традиционная техника исполнения,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деми</w:t>
      </w:r>
      <w:r>
        <w:rPr>
          <w:rStyle w:val="normaltextrun"/>
          <w:sz w:val="28"/>
          <w:szCs w:val="28"/>
          <w:shd w:val="clear" w:color="auto" w:fill="FAFAFA"/>
        </w:rPr>
        <w:t>-классика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,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нео</w:t>
      </w:r>
      <w:r>
        <w:rPr>
          <w:rStyle w:val="normaltextrun"/>
          <w:sz w:val="28"/>
          <w:szCs w:val="28"/>
          <w:shd w:val="clear" w:color="auto" w:fill="FAFAFA"/>
        </w:rPr>
        <w:t>-классика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 xml:space="preserve">), эстрадный танец (традиционные эстрадные характерные танцы, джаз, диско и т.д.), современный танец (модерн, джаз-модерн, </w:t>
      </w:r>
      <w:proofErr w:type="spellStart"/>
      <w:r>
        <w:rPr>
          <w:rStyle w:val="normaltextrun"/>
          <w:sz w:val="28"/>
          <w:szCs w:val="28"/>
          <w:shd w:val="clear" w:color="auto" w:fill="FAFAFA"/>
        </w:rPr>
        <w:t>неофолк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 xml:space="preserve">, </w:t>
      </w:r>
      <w:proofErr w:type="spellStart"/>
      <w:r>
        <w:rPr>
          <w:rStyle w:val="normaltextrun"/>
          <w:sz w:val="28"/>
          <w:szCs w:val="28"/>
          <w:shd w:val="clear" w:color="auto" w:fill="FAFAFA"/>
        </w:rPr>
        <w:t>афро-джаз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,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контемпорари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 и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тд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.), бальные танцы (спортивный, современный, парный, романтический,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мажоретки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 и барабанщицы, свободная пластика), детский танец (1-я возрастная категория до 5 лет), спортивно-эстрадный танец (сочетание хореографии, акробатики, гимнастики), танцевальное шоу (смесь стилей и направлений), балетмейстерская работа, акробатический танец,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беллиданс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 xml:space="preserve">, </w:t>
      </w:r>
      <w:proofErr w:type="spellStart"/>
      <w:r>
        <w:rPr>
          <w:rStyle w:val="normaltextrun"/>
          <w:sz w:val="28"/>
          <w:szCs w:val="28"/>
          <w:shd w:val="clear" w:color="auto" w:fill="FAFAFA"/>
        </w:rPr>
        <w:t>чирлидинг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, другие направления (в соответствии с принятыми заявками).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Художественное слово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 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AFAFA"/>
        </w:rPr>
        <w:t>разговорный жанр, чтецы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</w:t>
      </w:r>
      <w:r>
        <w:rPr>
          <w:rStyle w:val="normaltextrun"/>
          <w:i/>
          <w:iCs/>
          <w:sz w:val="28"/>
          <w:szCs w:val="28"/>
          <w:shd w:val="clear" w:color="auto" w:fill="FAFAFA"/>
        </w:rPr>
        <w:t> </w:t>
      </w:r>
      <w:r>
        <w:rPr>
          <w:rStyle w:val="normaltextrun"/>
          <w:sz w:val="28"/>
          <w:szCs w:val="28"/>
          <w:shd w:val="clear" w:color="auto" w:fill="FAFAFA"/>
        </w:rPr>
        <w:t>авторское чтение (собственного сочинения), художественное чтение (проза, стихотворение, художественное творчество, публицистика, сказ, литературно-музыкальная композиция, монолог и др.), другие направления (в соответствии с принятыми заявками).</w:t>
      </w:r>
      <w:r>
        <w:rPr>
          <w:rStyle w:val="scxw123119050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  <w:shd w:val="clear" w:color="auto" w:fill="FAFAFA"/>
        </w:rPr>
        <w:t>Без использования мобильной декорации, видео, других зрелищных эффектов.</w:t>
      </w:r>
      <w:r>
        <w:rPr>
          <w:rStyle w:val="eop"/>
          <w:sz w:val="28"/>
          <w:szCs w:val="28"/>
        </w:rPr>
        <w:t> </w:t>
      </w:r>
    </w:p>
    <w:p w:rsidR="000A54ED" w:rsidRDefault="000A54ED" w:rsidP="000A54ED">
      <w:pPr>
        <w:pStyle w:val="paragraph"/>
        <w:shd w:val="clear" w:color="auto" w:fill="FFFFFF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Педагогическое мастерство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 </w:t>
      </w:r>
      <w:r>
        <w:rPr>
          <w:rStyle w:val="eop"/>
          <w:sz w:val="28"/>
          <w:szCs w:val="28"/>
        </w:rPr>
        <w:t> </w:t>
      </w:r>
    </w:p>
    <w:p w:rsidR="000A54ED" w:rsidRDefault="00CB5234" w:rsidP="000A54ED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  <w:r w:rsidR="000A54ED">
        <w:rPr>
          <w:rStyle w:val="eop"/>
          <w:sz w:val="28"/>
          <w:szCs w:val="28"/>
        </w:rPr>
        <w:t xml:space="preserve">Исполнительское искусство. </w:t>
      </w:r>
      <w:r w:rsidR="000A54ED">
        <w:rPr>
          <w:rStyle w:val="normaltextrun"/>
          <w:sz w:val="28"/>
          <w:szCs w:val="28"/>
          <w:shd w:val="clear" w:color="auto" w:fill="FAFAFA"/>
        </w:rPr>
        <w:t xml:space="preserve">Жанровая направленность свободная (академическое, народное, эстрадное, джазовое исполнение и др.), народные инструменты (баян, аккордеон, гармонь и др.), духовые инструменты (флейта, кларнет, саксофон, труба и др.), классические инструменты (фортепиано, гитара, скрипка, виолончель и др.), эстрадные инструменты (электрогитара, синтезатор, ударные и др.), струнно-смычковые инструменты (скрипка, альт, виолончель, контрабас и др.), ударные инструменты (литавры, ксилофон, барабаны, тарелки и др.), вокальное исполнительство </w:t>
      </w:r>
      <w:r w:rsidR="000A54ED">
        <w:rPr>
          <w:rStyle w:val="normaltextrun"/>
          <w:b/>
          <w:bCs/>
          <w:sz w:val="28"/>
          <w:szCs w:val="28"/>
          <w:shd w:val="clear" w:color="auto" w:fill="FAFAFA"/>
        </w:rPr>
        <w:t>(</w:t>
      </w:r>
      <w:r w:rsidR="000A54ED">
        <w:rPr>
          <w:rStyle w:val="normaltextrun"/>
          <w:sz w:val="28"/>
          <w:szCs w:val="28"/>
          <w:shd w:val="clear" w:color="auto" w:fill="FAFAFA"/>
        </w:rPr>
        <w:t>академическое, фольклорное), соло, вокальные ансамбли, хоровые коллективы; авторская песня, театр песни, другие направления (в соответствии с принятыми заявками).</w:t>
      </w:r>
      <w:r w:rsidR="000A54ED">
        <w:rPr>
          <w:rStyle w:val="eop"/>
          <w:sz w:val="28"/>
          <w:szCs w:val="28"/>
        </w:rPr>
        <w:t> </w:t>
      </w:r>
    </w:p>
    <w:p w:rsidR="000A54ED" w:rsidRDefault="000A54ED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textAlignment w:val="baseline"/>
        <w:rPr>
          <w:sz w:val="28"/>
          <w:szCs w:val="28"/>
          <w:shd w:val="clear" w:color="auto" w:fill="FAFAFA"/>
        </w:rPr>
      </w:pPr>
    </w:p>
    <w:p w:rsidR="00CB5234" w:rsidRDefault="00CB5234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                              4.</w:t>
      </w:r>
      <w:r w:rsidR="000A54ED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/>
          <w:bCs/>
          <w:sz w:val="28"/>
          <w:szCs w:val="28"/>
        </w:rPr>
        <w:t>УСЛОВИЯ УЧАСТИЯ В ФЕСТИВАЛЕ  </w:t>
      </w:r>
      <w:r>
        <w:rPr>
          <w:rStyle w:val="normaltextrun"/>
          <w:sz w:val="28"/>
          <w:szCs w:val="28"/>
          <w:shd w:val="clear" w:color="auto" w:fill="FAFAFA"/>
        </w:rPr>
        <w:t>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4.1</w:t>
      </w:r>
      <w:r>
        <w:rPr>
          <w:rStyle w:val="normaltextrun"/>
          <w:i/>
          <w:iCs/>
          <w:sz w:val="28"/>
          <w:szCs w:val="28"/>
          <w:shd w:val="clear" w:color="auto" w:fill="FAFAFA"/>
        </w:rPr>
        <w:t>. </w:t>
      </w: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Прием заявок</w:t>
      </w:r>
      <w:r>
        <w:rPr>
          <w:rStyle w:val="normaltextrun"/>
          <w:i/>
          <w:iCs/>
          <w:sz w:val="28"/>
          <w:szCs w:val="28"/>
          <w:shd w:val="clear" w:color="auto" w:fill="FAFAFA"/>
        </w:rPr>
        <w:t>: </w:t>
      </w: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с 1 ноября по 01 июля 2021 года, постоянно.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hd w:val="clear" w:color="auto" w:fill="FFFFFF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4.2. Участники всех номинаций на конкурсе представляют 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1 произведение </w:t>
      </w:r>
      <w:r>
        <w:rPr>
          <w:rStyle w:val="normaltextrun"/>
          <w:sz w:val="28"/>
          <w:szCs w:val="28"/>
          <w:shd w:val="clear" w:color="auto" w:fill="FAFAFA"/>
        </w:rPr>
        <w:t>Участники разбиты на блоки по номинациям и возрастным критериям. 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lastRenderedPageBreak/>
        <w:t> 4.3</w:t>
      </w:r>
      <w:r>
        <w:rPr>
          <w:rStyle w:val="normaltextrun"/>
          <w:i/>
          <w:iCs/>
          <w:sz w:val="28"/>
          <w:szCs w:val="28"/>
          <w:shd w:val="clear" w:color="auto" w:fill="FAFAFA"/>
        </w:rPr>
        <w:t>.  </w:t>
      </w: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Критерии</w:t>
      </w:r>
      <w:r>
        <w:rPr>
          <w:rStyle w:val="normaltextrun"/>
          <w:sz w:val="28"/>
          <w:szCs w:val="28"/>
          <w:shd w:val="clear" w:color="auto" w:fill="FAFAFA"/>
        </w:rPr>
        <w:t> оценки конкурсных выступлений (с учетом субъективного мнения каждого из членов жюри):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уровень исполнительского мастерства;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артистизм;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подбор и сложность репертуара;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соответствие репертуара исполнительским возможностям и возрастной категории исполнителя;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создание художественного образа;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общее художественно-музыкальное впечатление;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сценическая культура;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чистота интонации и качество звучания (для вокалистов); 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красота тембра и сила голоса (для вокалистов). 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</w:t>
      </w:r>
      <w:r>
        <w:rPr>
          <w:rStyle w:val="contextualspellingandgrammarerror"/>
          <w:sz w:val="28"/>
          <w:szCs w:val="28"/>
        </w:rPr>
        <w:t>4.Жюри</w:t>
      </w:r>
      <w:r>
        <w:rPr>
          <w:rStyle w:val="normaltextrun"/>
          <w:sz w:val="28"/>
          <w:szCs w:val="28"/>
        </w:rPr>
        <w:t> выносит свое решение в течение 15 календарных дней по окончании каждого календарного месяца. Окончательные результаты будут </w:t>
      </w:r>
      <w:r>
        <w:rPr>
          <w:rStyle w:val="contextualspellingandgrammarerror"/>
          <w:sz w:val="28"/>
          <w:szCs w:val="28"/>
        </w:rPr>
        <w:t>выставлены  по</w:t>
      </w:r>
      <w:r>
        <w:rPr>
          <w:rStyle w:val="normaltextrun"/>
          <w:sz w:val="28"/>
          <w:szCs w:val="28"/>
        </w:rPr>
        <w:t> запросу в группе конкурса </w:t>
      </w:r>
      <w:hyperlink r:id="rId6" w:tgtFrame="_blank" w:history="1">
        <w:r>
          <w:rPr>
            <w:rStyle w:val="normaltextrun"/>
            <w:color w:val="0563C1"/>
            <w:sz w:val="28"/>
            <w:szCs w:val="28"/>
            <w:u w:val="single"/>
          </w:rPr>
          <w:t>https://vk.com/konkursvremyazolotoe</w:t>
        </w:r>
      </w:hyperlink>
      <w:r>
        <w:rPr>
          <w:rStyle w:val="normaltextrun"/>
          <w:sz w:val="28"/>
          <w:szCs w:val="28"/>
          <w:u w:val="single"/>
        </w:rPr>
        <w:t> 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                                        5.  ПРАВА ЖЮРИ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5.1. В состав жюри входят известные педагоги, специалисты в области культуры и искусств.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5.2</w:t>
      </w:r>
      <w:r>
        <w:rPr>
          <w:rStyle w:val="normaltextrun"/>
          <w:i/>
          <w:iCs/>
          <w:sz w:val="28"/>
          <w:szCs w:val="28"/>
          <w:shd w:val="clear" w:color="auto" w:fill="FAFAFA"/>
        </w:rPr>
        <w:t>.</w:t>
      </w:r>
      <w:r>
        <w:rPr>
          <w:rStyle w:val="normaltextrun"/>
          <w:b/>
          <w:bCs/>
          <w:i/>
          <w:iCs/>
          <w:sz w:val="28"/>
          <w:szCs w:val="28"/>
          <w:shd w:val="clear" w:color="auto" w:fill="FAFAFA"/>
        </w:rPr>
        <w:t> На дистанционном фестивале-конкурсе применяется квалификационный, а не соревновательный принцип оценки конкурсной программы.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5.3. Все исполнители оцениваются жюри отдельно в своей группе и возрастной категории.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5.4. Решения жюри окончательны, </w:t>
      </w:r>
      <w:r>
        <w:rPr>
          <w:rStyle w:val="normaltextrun"/>
          <w:b/>
          <w:bCs/>
          <w:i/>
          <w:iCs/>
          <w:sz w:val="28"/>
          <w:szCs w:val="28"/>
        </w:rPr>
        <w:t>пересмотру и обжалованию не подлежат.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5.5. Оргкомитет принимает претензии по организации конкурса- фестиваля в письменном виде на электронную почту.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Выписка ответ предоставляется в течении 30 дней с момента получения Оргкомитетом соответствующего письменного запроса. 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 5.6.  Жюри вправе отметить концертмейстеров и руководителей коллективов специальными дипломами.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                                        6.</w:t>
      </w:r>
      <w:r w:rsidR="000A54ED">
        <w:rPr>
          <w:rStyle w:val="normaltextrun"/>
          <w:b/>
          <w:bCs/>
          <w:sz w:val="28"/>
          <w:szCs w:val="28"/>
          <w:shd w:val="clear" w:color="auto" w:fill="FAFAFA"/>
        </w:rPr>
        <w:t xml:space="preserve"> 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НАГРАЖДЕНИЕ УЧАСТНИКОВ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 6.1. Перечень званий, присуждаемых по итогам конкурса-фестиваля:</w:t>
      </w:r>
      <w:r>
        <w:rPr>
          <w:rStyle w:val="scxw123119050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  <w:shd w:val="clear" w:color="auto" w:fill="FAFAFA"/>
        </w:rPr>
        <w:t>Гран-При;</w:t>
      </w:r>
      <w:r>
        <w:rPr>
          <w:rStyle w:val="scxw123119050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  <w:shd w:val="clear" w:color="auto" w:fill="FAFAFA"/>
        </w:rPr>
        <w:t>Лауреаты I, II, III степеней.      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  6.2.  При отсутствии достойных претендентов на Гран-При, этот приз не присуждается. 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7.ФИНАНСОВЫЕ УСЛОВИЯ И ПОРЯДОК ОПЛАТЫ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left="420"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7.1. Организационный взнос за участие в дистанционном конкурсе-фестивале определен в сумме 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500 рублей за 1 номер.</w:t>
      </w:r>
      <w:r>
        <w:rPr>
          <w:rStyle w:val="normaltextrun"/>
          <w:sz w:val="28"/>
          <w:szCs w:val="28"/>
          <w:shd w:val="clear" w:color="auto" w:fill="FAFAFA"/>
        </w:rPr>
        <w:t> Только безналичный расчёт.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left="420"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lastRenderedPageBreak/>
        <w:t>7.2. Участники могут принять участие в нескольких номинациях с оплатой каждой поданной заявки.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7.3.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 </w:t>
      </w:r>
      <w:r>
        <w:rPr>
          <w:rStyle w:val="normaltextrun"/>
          <w:sz w:val="28"/>
          <w:szCs w:val="28"/>
          <w:shd w:val="clear" w:color="auto" w:fill="FAFAFA"/>
        </w:rPr>
        <w:t>ФОРМА ПОДАЧИ ЗАЯВОК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: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Заявка подается посредством </w:t>
      </w:r>
      <w:proofErr w:type="spellStart"/>
      <w:r w:rsidR="004C5E7B"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HYPERLINK "https://docs.google.com/forms/d/1xCBut4-83uwTgyufase5qxEFc_XkOO6tC84Exud0Gcs/edit" \t "_blank" </w:instrText>
      </w:r>
      <w:r w:rsidR="004C5E7B">
        <w:rPr>
          <w:rFonts w:ascii="Segoe UI" w:hAnsi="Segoe UI" w:cs="Segoe UI"/>
          <w:sz w:val="18"/>
          <w:szCs w:val="18"/>
        </w:rPr>
        <w:fldChar w:fldCharType="separate"/>
      </w:r>
      <w:r>
        <w:rPr>
          <w:rStyle w:val="normaltextrun"/>
          <w:b/>
          <w:bCs/>
          <w:color w:val="0563C1"/>
          <w:sz w:val="28"/>
          <w:szCs w:val="28"/>
          <w:u w:val="single"/>
          <w:shd w:val="clear" w:color="auto" w:fill="FFFFFF"/>
        </w:rPr>
        <w:t>Google</w:t>
      </w:r>
      <w:proofErr w:type="spellEnd"/>
      <w:r>
        <w:rPr>
          <w:rStyle w:val="normaltextrun"/>
          <w:b/>
          <w:bCs/>
          <w:color w:val="0563C1"/>
          <w:sz w:val="28"/>
          <w:szCs w:val="28"/>
          <w:u w:val="single"/>
          <w:shd w:val="clear" w:color="auto" w:fill="FFFFFF"/>
        </w:rPr>
        <w:t xml:space="preserve"> Форм</w:t>
      </w:r>
      <w:r>
        <w:rPr>
          <w:rStyle w:val="normaltextrun"/>
          <w:color w:val="0563C1"/>
          <w:sz w:val="28"/>
          <w:szCs w:val="28"/>
          <w:u w:val="single"/>
          <w:shd w:val="clear" w:color="auto" w:fill="FAFAFA"/>
        </w:rPr>
        <w:t>.</w:t>
      </w:r>
      <w:r w:rsidR="004C5E7B"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ВНИМАНИЕ! Просьба - перед отправкой данных в </w:t>
      </w:r>
      <w:proofErr w:type="spellStart"/>
      <w:r>
        <w:rPr>
          <w:rStyle w:val="spellingerror"/>
          <w:sz w:val="28"/>
          <w:szCs w:val="28"/>
          <w:shd w:val="clear" w:color="auto" w:fill="FFFFFF"/>
        </w:rPr>
        <w:t>Google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> Форме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 </w:t>
      </w:r>
      <w:r>
        <w:rPr>
          <w:rStyle w:val="normaltextrun"/>
          <w:sz w:val="28"/>
          <w:szCs w:val="28"/>
          <w:shd w:val="clear" w:color="auto" w:fill="FAFAFA"/>
        </w:rPr>
        <w:t>внимательно проверяйте данные участников. За правильность переданной информации ответственность несет отправитель. 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При возникновении сложностей с заполнением </w:t>
      </w:r>
      <w:proofErr w:type="spellStart"/>
      <w:r>
        <w:rPr>
          <w:rStyle w:val="spellingerror"/>
          <w:b/>
          <w:bCs/>
          <w:sz w:val="28"/>
          <w:szCs w:val="28"/>
          <w:shd w:val="clear" w:color="auto" w:fill="FFFFFF"/>
        </w:rPr>
        <w:t>Google</w:t>
      </w:r>
      <w:proofErr w:type="spellEnd"/>
      <w:r>
        <w:rPr>
          <w:rStyle w:val="normaltextrun"/>
          <w:b/>
          <w:bCs/>
          <w:sz w:val="28"/>
          <w:szCs w:val="28"/>
          <w:shd w:val="clear" w:color="auto" w:fill="FFFFFF"/>
        </w:rPr>
        <w:t> Формы </w:t>
      </w:r>
      <w:r>
        <w:rPr>
          <w:rStyle w:val="normaltextrun"/>
          <w:sz w:val="28"/>
          <w:szCs w:val="28"/>
          <w:shd w:val="clear" w:color="auto" w:fill="FFFFFF"/>
        </w:rPr>
        <w:t>(необходим </w:t>
      </w:r>
      <w:proofErr w:type="spellStart"/>
      <w:r>
        <w:rPr>
          <w:rStyle w:val="spellingerror"/>
          <w:sz w:val="28"/>
          <w:szCs w:val="28"/>
          <w:shd w:val="clear" w:color="auto" w:fill="FFFFFF"/>
        </w:rPr>
        <w:t>Google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> </w:t>
      </w:r>
      <w:proofErr w:type="spellStart"/>
      <w:r>
        <w:rPr>
          <w:rStyle w:val="normaltextrun"/>
          <w:sz w:val="28"/>
          <w:szCs w:val="28"/>
          <w:shd w:val="clear" w:color="auto" w:fill="FFFFFF"/>
        </w:rPr>
        <w:t>аккаунт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>), 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просьба связаться с организаторами по</w:t>
      </w:r>
      <w:r>
        <w:rPr>
          <w:rStyle w:val="normaltextrun"/>
          <w:sz w:val="28"/>
          <w:szCs w:val="28"/>
          <w:shd w:val="clear" w:color="auto" w:fill="FFFFFF"/>
        </w:rPr>
        <w:t> </w:t>
      </w:r>
      <w:r>
        <w:rPr>
          <w:rStyle w:val="normaltextrun"/>
          <w:sz w:val="28"/>
          <w:szCs w:val="28"/>
          <w:shd w:val="clear" w:color="auto" w:fill="FAFAFA"/>
          <w:lang w:val="en-US"/>
        </w:rPr>
        <w:t>e</w:t>
      </w:r>
      <w:r>
        <w:rPr>
          <w:rStyle w:val="normaltextrun"/>
          <w:sz w:val="28"/>
          <w:szCs w:val="28"/>
          <w:shd w:val="clear" w:color="auto" w:fill="FAFAFA"/>
        </w:rPr>
        <w:t>-</w:t>
      </w:r>
      <w:r>
        <w:rPr>
          <w:rStyle w:val="normaltextrun"/>
          <w:sz w:val="28"/>
          <w:szCs w:val="28"/>
          <w:shd w:val="clear" w:color="auto" w:fill="FAFAFA"/>
          <w:lang w:val="en-US"/>
        </w:rPr>
        <w:t>mail</w:t>
      </w:r>
      <w:r>
        <w:rPr>
          <w:rStyle w:val="normaltextrun"/>
          <w:sz w:val="28"/>
          <w:szCs w:val="28"/>
          <w:shd w:val="clear" w:color="auto" w:fill="FAFAFA"/>
        </w:rPr>
        <w:t>: </w:t>
      </w:r>
      <w:hyperlink r:id="rId7" w:tgtFrame="_blank" w:history="1">
        <w:r>
          <w:rPr>
            <w:rStyle w:val="normaltextrun"/>
            <w:color w:val="0563C1"/>
            <w:sz w:val="28"/>
            <w:szCs w:val="28"/>
            <w:u w:val="single"/>
            <w:lang w:val="en-US"/>
          </w:rPr>
          <w:t>distancionkonkursvremyazolotoe</w:t>
        </w:r>
        <w:r>
          <w:rPr>
            <w:rStyle w:val="normaltextrun"/>
            <w:color w:val="0563C1"/>
            <w:sz w:val="28"/>
            <w:szCs w:val="28"/>
            <w:u w:val="single"/>
          </w:rPr>
          <w:t>@</w:t>
        </w:r>
        <w:r>
          <w:rPr>
            <w:rStyle w:val="normaltextrun"/>
            <w:color w:val="0563C1"/>
            <w:sz w:val="28"/>
            <w:szCs w:val="28"/>
            <w:u w:val="single"/>
            <w:lang w:val="en-US"/>
          </w:rPr>
          <w:t>mail</w:t>
        </w:r>
        <w:r>
          <w:rPr>
            <w:rStyle w:val="normaltextrun"/>
            <w:color w:val="0563C1"/>
            <w:sz w:val="28"/>
            <w:szCs w:val="28"/>
            <w:u w:val="single"/>
          </w:rPr>
          <w:t>.</w:t>
        </w:r>
        <w:r>
          <w:rPr>
            <w:rStyle w:val="normaltextrun"/>
            <w:color w:val="0563C1"/>
            <w:sz w:val="28"/>
            <w:szCs w:val="28"/>
            <w:u w:val="single"/>
            <w:lang w:val="en-US"/>
          </w:rPr>
          <w:t>ru</w:t>
        </w:r>
      </w:hyperlink>
      <w:r>
        <w:rPr>
          <w:rStyle w:val="normaltextrun"/>
          <w:color w:val="0563C1"/>
          <w:sz w:val="28"/>
          <w:szCs w:val="28"/>
          <w:u w:val="single"/>
        </w:rPr>
        <w:t> </w:t>
      </w:r>
      <w:r>
        <w:rPr>
          <w:rStyle w:val="normaltextrun"/>
          <w:sz w:val="28"/>
          <w:szCs w:val="28"/>
        </w:rPr>
        <w:t>или заполнить заявку по прилагаемой форме в формате </w:t>
      </w:r>
      <w:r>
        <w:rPr>
          <w:rStyle w:val="normaltextrun"/>
          <w:sz w:val="28"/>
          <w:szCs w:val="28"/>
          <w:lang w:val="en-US"/>
        </w:rPr>
        <w:t>Word</w:t>
      </w:r>
      <w:r>
        <w:rPr>
          <w:rStyle w:val="normaltextrun"/>
          <w:sz w:val="28"/>
          <w:szCs w:val="28"/>
        </w:rPr>
        <w:t> (см. ПРИЛОЖЕНИЕ). В этом случае заполненная заявка, скан оплаты и ссылка на выступление или видеозапись выступления прикрепляются к письму.  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Копия платёжного поручения об оплате прикрепляется к заявке. В случае отказа от участия в фестивале взнос не возвращается. 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Оплата производится на карту Сбербанка.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Номер карты 4817 7602 3971 7931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Получатель платежа Илья Петрович М.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                                     8.ПРАВА ОРГКОМИТЕТА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8.1. Оргкомитет принимает претензии по организации конкурса- фестиваля в письменном виде на электронную почту.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8.2. Участие в дистанционном фестивале-конкурсе подразумевает </w:t>
      </w:r>
      <w:r>
        <w:rPr>
          <w:rStyle w:val="normaltextrun"/>
          <w:b/>
          <w:bCs/>
          <w:sz w:val="28"/>
          <w:szCs w:val="28"/>
          <w:shd w:val="clear" w:color="auto" w:fill="FAFAFA"/>
        </w:rPr>
        <w:t>безусловное</w:t>
      </w:r>
      <w:r>
        <w:rPr>
          <w:rStyle w:val="normaltextrun"/>
          <w:sz w:val="28"/>
          <w:szCs w:val="28"/>
          <w:shd w:val="clear" w:color="auto" w:fill="FAFAFA"/>
        </w:rPr>
        <w:t> согласие конкурсантов и их руководителей со всеми пунктами данного Положения. Оргкомитет вправе решать все вопросы, не вошедшие в настоящее Положение.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AFAFA"/>
        </w:rPr>
        <w:t>9. КОНТАКТЫ ДЛЯ ПОЛУЧЕНИЯ СПРАВОЧНОЙ ИНФОРМАЦИИ</w:t>
      </w:r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  <w:lang w:val="en-US"/>
        </w:rPr>
        <w:t>e</w:t>
      </w:r>
      <w:r>
        <w:rPr>
          <w:rStyle w:val="normaltextrun"/>
          <w:sz w:val="28"/>
          <w:szCs w:val="28"/>
          <w:shd w:val="clear" w:color="auto" w:fill="FAFAFA"/>
        </w:rPr>
        <w:t>-</w:t>
      </w:r>
      <w:r>
        <w:rPr>
          <w:rStyle w:val="normaltextrun"/>
          <w:sz w:val="28"/>
          <w:szCs w:val="28"/>
          <w:shd w:val="clear" w:color="auto" w:fill="FAFAFA"/>
          <w:lang w:val="en-US"/>
        </w:rPr>
        <w:t>mail</w:t>
      </w:r>
      <w:r>
        <w:rPr>
          <w:rStyle w:val="normaltextrun"/>
          <w:sz w:val="28"/>
          <w:szCs w:val="28"/>
          <w:shd w:val="clear" w:color="auto" w:fill="FAFAFA"/>
        </w:rPr>
        <w:t>: </w:t>
      </w:r>
      <w:hyperlink r:id="rId8" w:tgtFrame="_blank" w:history="1">
        <w:r>
          <w:rPr>
            <w:rStyle w:val="normaltextrun"/>
            <w:color w:val="0563C1"/>
            <w:sz w:val="28"/>
            <w:szCs w:val="28"/>
            <w:u w:val="single"/>
            <w:lang w:val="en-US"/>
          </w:rPr>
          <w:t>distancionkonkursvremyazolotoe</w:t>
        </w:r>
        <w:r>
          <w:rPr>
            <w:rStyle w:val="normaltextrun"/>
            <w:color w:val="0563C1"/>
            <w:sz w:val="28"/>
            <w:szCs w:val="28"/>
            <w:u w:val="single"/>
          </w:rPr>
          <w:t>@</w:t>
        </w:r>
        <w:r>
          <w:rPr>
            <w:rStyle w:val="normaltextrun"/>
            <w:color w:val="0563C1"/>
            <w:sz w:val="28"/>
            <w:szCs w:val="28"/>
            <w:u w:val="single"/>
            <w:lang w:val="en-US"/>
          </w:rPr>
          <w:t>mail</w:t>
        </w:r>
        <w:r>
          <w:rPr>
            <w:rStyle w:val="normaltextrun"/>
            <w:color w:val="0563C1"/>
            <w:sz w:val="28"/>
            <w:szCs w:val="28"/>
            <w:u w:val="single"/>
          </w:rPr>
          <w:t>.</w:t>
        </w:r>
        <w:r>
          <w:rPr>
            <w:rStyle w:val="normaltextrun"/>
            <w:color w:val="0563C1"/>
            <w:sz w:val="28"/>
            <w:szCs w:val="28"/>
            <w:u w:val="single"/>
            <w:lang w:val="en-US"/>
          </w:rPr>
          <w:t>ru</w:t>
        </w:r>
      </w:hyperlink>
      <w:r>
        <w:rPr>
          <w:rStyle w:val="eop"/>
          <w:color w:val="0563C1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Группа </w:t>
      </w:r>
      <w:proofErr w:type="spellStart"/>
      <w:r>
        <w:rPr>
          <w:rStyle w:val="spellingerror"/>
          <w:sz w:val="28"/>
          <w:szCs w:val="28"/>
          <w:shd w:val="clear" w:color="auto" w:fill="FAFAFA"/>
        </w:rPr>
        <w:t>ВКонтакте</w:t>
      </w:r>
      <w:proofErr w:type="spellEnd"/>
      <w:r>
        <w:rPr>
          <w:rStyle w:val="normaltextrun"/>
          <w:sz w:val="28"/>
          <w:szCs w:val="28"/>
          <w:shd w:val="clear" w:color="auto" w:fill="FAFAFA"/>
        </w:rPr>
        <w:t>: </w:t>
      </w:r>
      <w:hyperlink r:id="rId9" w:tgtFrame="_blank" w:history="1">
        <w:r>
          <w:rPr>
            <w:rStyle w:val="normaltextrun"/>
            <w:color w:val="0563C1"/>
            <w:sz w:val="28"/>
            <w:szCs w:val="28"/>
            <w:u w:val="single"/>
            <w:shd w:val="clear" w:color="auto" w:fill="FFFFFF"/>
          </w:rPr>
          <w:t>https://vk.com/konkursvremyazolotoe</w:t>
        </w:r>
      </w:hyperlink>
      <w:r>
        <w:rPr>
          <w:rStyle w:val="eop"/>
          <w:sz w:val="28"/>
          <w:szCs w:val="28"/>
        </w:rPr>
        <w:t> </w:t>
      </w:r>
    </w:p>
    <w:p w:rsidR="00CB5234" w:rsidRDefault="00CB5234" w:rsidP="00CB5234">
      <w:pPr>
        <w:pStyle w:val="paragraph"/>
        <w:spacing w:before="0" w:beforeAutospacing="0" w:after="0" w:afterAutospacing="0"/>
        <w:ind w:right="-15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4FC9" w:rsidRDefault="00014FC9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/>
    <w:p w:rsidR="00E307E2" w:rsidRDefault="00E307E2" w:rsidP="00E307E2">
      <w:pPr>
        <w:spacing w:after="0" w:line="276" w:lineRule="auto"/>
        <w:ind w:right="-2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Реквизиты организации:</w:t>
      </w:r>
    </w:p>
    <w:p w:rsidR="00E307E2" w:rsidRPr="00B61B76" w:rsidRDefault="00E307E2" w:rsidP="00E307E2">
      <w:pPr>
        <w:rPr>
          <w:rFonts w:ascii="Times New Roman" w:hAnsi="Times New Roman" w:cs="Times New Roman"/>
        </w:rPr>
      </w:pPr>
      <w:r w:rsidRPr="00B61B76">
        <w:rPr>
          <w:rFonts w:ascii="Times New Roman" w:hAnsi="Times New Roman" w:cs="Times New Roman"/>
          <w:sz w:val="29"/>
          <w:szCs w:val="29"/>
        </w:rPr>
        <w:t>ИП МЕЛЬНИКОВ ИЛЬЯ ПЕТРОВИЧ было зарегистрировано 31 июля 2019, под ИНН 544301354715 и ОГРНИП 319784700251001. Адрес регистрирующего органа Россия, город Санкт-Петербург.</w:t>
      </w:r>
    </w:p>
    <w:p w:rsidR="00E307E2" w:rsidRDefault="00E307E2"/>
    <w:sectPr w:rsidR="00E307E2" w:rsidSect="000A54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F3C"/>
    <w:multiLevelType w:val="hybridMultilevel"/>
    <w:tmpl w:val="7B9CA90E"/>
    <w:lvl w:ilvl="0" w:tplc="9B70C28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234"/>
    <w:rsid w:val="00014FC9"/>
    <w:rsid w:val="000A54ED"/>
    <w:rsid w:val="000E781C"/>
    <w:rsid w:val="004C5E7B"/>
    <w:rsid w:val="007D6F9C"/>
    <w:rsid w:val="00814A15"/>
    <w:rsid w:val="00CB5234"/>
    <w:rsid w:val="00E307E2"/>
    <w:rsid w:val="00EC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B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B5234"/>
  </w:style>
  <w:style w:type="character" w:customStyle="1" w:styleId="eop">
    <w:name w:val="eop"/>
    <w:basedOn w:val="a0"/>
    <w:rsid w:val="00CB5234"/>
  </w:style>
  <w:style w:type="character" w:customStyle="1" w:styleId="contextualspellingandgrammarerror">
    <w:name w:val="contextualspellingandgrammarerror"/>
    <w:basedOn w:val="a0"/>
    <w:rsid w:val="00CB5234"/>
  </w:style>
  <w:style w:type="character" w:customStyle="1" w:styleId="spellingerror">
    <w:name w:val="spellingerror"/>
    <w:basedOn w:val="a0"/>
    <w:rsid w:val="00CB5234"/>
  </w:style>
  <w:style w:type="character" w:customStyle="1" w:styleId="scxw123119050">
    <w:name w:val="scxw123119050"/>
    <w:basedOn w:val="a0"/>
    <w:rsid w:val="00CB5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ancionkonkursvremyazoloto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tancionkonkursvremyazoloto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nkursvremyazoloto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onkursvremyazolot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</dc:creator>
  <cp:keywords/>
  <dc:description/>
  <cp:lastModifiedBy>pc</cp:lastModifiedBy>
  <cp:revision>4</cp:revision>
  <dcterms:created xsi:type="dcterms:W3CDTF">2020-10-22T07:30:00Z</dcterms:created>
  <dcterms:modified xsi:type="dcterms:W3CDTF">2020-12-03T15:13:00Z</dcterms:modified>
</cp:coreProperties>
</file>