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муниципальное бюджетное учреждение дополнительного  образования  </w:t>
      </w:r>
      <w:r>
        <w:rPr>
          <w:sz w:val="20"/>
          <w:szCs w:val="20"/>
        </w:rPr>
        <w:br/>
      </w:r>
      <w:r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Pr="00945072" w:rsidRDefault="0093150E" w:rsidP="0093150E">
      <w:pPr>
        <w:pStyle w:val="15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</w:rPr>
      </w:pP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t xml:space="preserve">ИЗОБРАЗИТЕЛЬНОГО ИСКУССТВА </w:t>
      </w:r>
      <w:r>
        <w:rPr>
          <w:rFonts w:ascii="Times New Roman CYR" w:hAnsi="Times New Roman CYR" w:cs="Times New Roman CYR"/>
          <w:bCs w:val="0"/>
          <w:color w:val="000000"/>
          <w:sz w:val="28"/>
          <w:szCs w:val="28"/>
        </w:rPr>
        <w:br/>
        <w:t>"ЖИВОПИСЬ"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ПО.01. ХУДОЖЕСТВЕННОЕ ТВОРЧЕСТВО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по учебному предмету</w:t>
      </w:r>
    </w:p>
    <w:p w:rsidR="0093150E" w:rsidRPr="00A87998" w:rsidRDefault="0093150E" w:rsidP="0093150E">
      <w:pPr>
        <w:widowControl w:val="0"/>
        <w:autoSpaceDE w:val="0"/>
        <w:jc w:val="center"/>
        <w:rPr>
          <w:sz w:val="32"/>
          <w:szCs w:val="32"/>
        </w:rPr>
      </w:pPr>
      <w:r>
        <w:rPr>
          <w:sz w:val="32"/>
          <w:szCs w:val="32"/>
        </w:rPr>
        <w:t>ПО.01.УП.01. В.01.</w:t>
      </w:r>
      <w:r w:rsidRPr="009B4C02">
        <w:rPr>
          <w:sz w:val="32"/>
          <w:szCs w:val="32"/>
        </w:rPr>
        <w:t>УП.01</w:t>
      </w:r>
      <w:r w:rsidRPr="009B4C02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(8-летний срок обучения)</w:t>
      </w: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ОСНОВЫ ИЗОБРАЗИТЕЛЬНОЙ ГРАМОТЫ </w:t>
      </w:r>
    </w:p>
    <w:p w:rsidR="0093150E" w:rsidRDefault="0093150E" w:rsidP="0093150E">
      <w:pPr>
        <w:pStyle w:val="af"/>
        <w:jc w:val="center"/>
        <w:rPr>
          <w:sz w:val="34"/>
          <w:szCs w:val="34"/>
        </w:rPr>
      </w:pPr>
      <w:r>
        <w:rPr>
          <w:rFonts w:ascii="Times New Roman" w:hAnsi="Times New Roman" w:cs="Times New Roman"/>
          <w:b/>
          <w:sz w:val="32"/>
          <w:szCs w:val="32"/>
        </w:rPr>
        <w:t>И РИСОВАНИЕ</w:t>
      </w:r>
    </w:p>
    <w:p w:rsidR="0093150E" w:rsidRDefault="0093150E" w:rsidP="0093150E">
      <w:pPr>
        <w:pStyle w:val="15"/>
        <w:keepNext/>
        <w:keepLines/>
        <w:shd w:val="clear" w:color="auto" w:fill="auto"/>
        <w:spacing w:after="304" w:line="240" w:lineRule="auto"/>
        <w:jc w:val="center"/>
        <w:rPr>
          <w:b w:val="0"/>
          <w:bCs w:val="0"/>
          <w:sz w:val="34"/>
          <w:szCs w:val="34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0E" w:rsidRPr="00151BF9" w:rsidRDefault="0093150E" w:rsidP="0093150E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BF9">
        <w:rPr>
          <w:rFonts w:ascii="Times New Roman" w:hAnsi="Times New Roman" w:cs="Times New Roman"/>
          <w:bCs/>
          <w:sz w:val="28"/>
          <w:szCs w:val="28"/>
        </w:rPr>
        <w:t>с.Ташла</w:t>
      </w:r>
    </w:p>
    <w:p w:rsidR="0093150E" w:rsidRPr="00151BF9" w:rsidRDefault="0093150E" w:rsidP="0093150E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  <w:sectPr w:rsidR="0093150E" w:rsidRPr="00151BF9" w:rsidSect="009B4C02">
          <w:footerReference w:type="default" r:id="rId7"/>
          <w:pgSz w:w="11906" w:h="16838"/>
          <w:pgMar w:top="1134" w:right="850" w:bottom="1134" w:left="1134" w:header="720" w:footer="624" w:gutter="0"/>
          <w:cols w:space="720"/>
          <w:titlePg/>
          <w:docGrid w:linePitch="600" w:charSpace="32768"/>
        </w:sectPr>
      </w:pPr>
      <w:r w:rsidRPr="00151BF9">
        <w:rPr>
          <w:rFonts w:ascii="Times New Roman" w:hAnsi="Times New Roman" w:cs="Times New Roman"/>
          <w:bCs/>
          <w:sz w:val="28"/>
          <w:szCs w:val="28"/>
        </w:rPr>
        <w:t>20</w:t>
      </w:r>
      <w:r w:rsidR="000F1792">
        <w:rPr>
          <w:rFonts w:ascii="Times New Roman" w:hAnsi="Times New Roman" w:cs="Times New Roman"/>
          <w:bCs/>
          <w:sz w:val="28"/>
          <w:szCs w:val="28"/>
        </w:rPr>
        <w:t>2</w:t>
      </w:r>
      <w:r w:rsidR="004B2F2D">
        <w:rPr>
          <w:rFonts w:ascii="Times New Roman" w:hAnsi="Times New Roman" w:cs="Times New Roman"/>
          <w:bCs/>
          <w:sz w:val="28"/>
          <w:szCs w:val="28"/>
        </w:rPr>
        <w:t>4</w:t>
      </w:r>
      <w:r w:rsidRPr="00151BF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3150E" w:rsidRDefault="0093150E" w:rsidP="0093150E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B06704" w:rsidRPr="00546A97" w:rsidTr="00CE739D">
        <w:trPr>
          <w:trHeight w:val="2473"/>
        </w:trPr>
        <w:tc>
          <w:tcPr>
            <w:tcW w:w="3395" w:type="dxa"/>
            <w:hideMark/>
          </w:tcPr>
          <w:p w:rsidR="00B06704" w:rsidRDefault="00B06704" w:rsidP="00B06704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t xml:space="preserve">        ПРИНЯТО</w:t>
            </w:r>
          </w:p>
          <w:p w:rsidR="00B06704" w:rsidRDefault="00B06704" w:rsidP="00B06704">
            <w:r>
              <w:t>Педагогическим советом</w:t>
            </w:r>
          </w:p>
          <w:p w:rsidR="00B06704" w:rsidRDefault="00B06704" w:rsidP="00B06704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B06704" w:rsidRDefault="00B06704" w:rsidP="00B06704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B06704" w:rsidRDefault="00B06704" w:rsidP="004B2F2D">
            <w:pPr>
              <w:rPr>
                <w:bCs/>
              </w:rPr>
            </w:pPr>
            <w:r>
              <w:t xml:space="preserve">от </w:t>
            </w:r>
            <w:r>
              <w:rPr>
                <w:u w:val="single"/>
              </w:rPr>
              <w:t>« 30 » августа 202</w:t>
            </w:r>
            <w:r w:rsidR="004B2F2D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B06704" w:rsidRDefault="00B06704" w:rsidP="00B06704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B06704" w:rsidRDefault="00B06704" w:rsidP="00B06704">
            <w:r>
              <w:t>с Методическим советом</w:t>
            </w:r>
          </w:p>
          <w:p w:rsidR="00B06704" w:rsidRDefault="00B06704" w:rsidP="00B06704">
            <w:r>
              <w:t>МБУДО «Ташлинская детская школа искусств»</w:t>
            </w:r>
          </w:p>
          <w:p w:rsidR="00B06704" w:rsidRDefault="00B06704" w:rsidP="00B06704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B06704" w:rsidRDefault="00B06704" w:rsidP="00B06704">
            <w:r>
              <w:t xml:space="preserve">от </w:t>
            </w:r>
            <w:r>
              <w:rPr>
                <w:u w:val="single"/>
              </w:rPr>
              <w:t xml:space="preserve">« </w:t>
            </w:r>
            <w:r w:rsidR="004B2F2D">
              <w:rPr>
                <w:u w:val="single"/>
              </w:rPr>
              <w:t>30</w:t>
            </w:r>
            <w:r>
              <w:rPr>
                <w:u w:val="single"/>
              </w:rPr>
              <w:t xml:space="preserve"> » августа 202</w:t>
            </w:r>
            <w:r w:rsidR="004B2F2D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  <w:p w:rsidR="00B06704" w:rsidRDefault="00B06704" w:rsidP="00B06704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B06704" w:rsidRDefault="00B06704" w:rsidP="00B06704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B06704" w:rsidRDefault="00B06704" w:rsidP="00B06704">
            <w:r>
              <w:t>Директор МБУДО «Ташлинская детская школа искусств»</w:t>
            </w:r>
          </w:p>
          <w:p w:rsidR="00B06704" w:rsidRDefault="00B06704" w:rsidP="00B06704">
            <w:r>
              <w:t>______________ С.В. Шмакова</w:t>
            </w:r>
          </w:p>
          <w:p w:rsidR="00B06704" w:rsidRDefault="00B06704" w:rsidP="00B06704">
            <w:pPr>
              <w:rPr>
                <w:u w:val="single"/>
              </w:rPr>
            </w:pPr>
            <w:r>
              <w:t xml:space="preserve">Приказ №  </w:t>
            </w:r>
            <w:r>
              <w:rPr>
                <w:u w:val="single"/>
              </w:rPr>
              <w:t>6</w:t>
            </w:r>
            <w:r w:rsidR="004B2F2D">
              <w:rPr>
                <w:u w:val="single"/>
              </w:rPr>
              <w:t>3</w:t>
            </w:r>
          </w:p>
          <w:p w:rsidR="00B06704" w:rsidRDefault="00B06704" w:rsidP="004B2F2D">
            <w:r>
              <w:t xml:space="preserve">от </w:t>
            </w:r>
            <w:r>
              <w:rPr>
                <w:u w:val="single"/>
              </w:rPr>
              <w:t>« 30 » августа  202</w:t>
            </w:r>
            <w:r w:rsidR="004B2F2D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</w:tr>
    </w:tbl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Default="004F4BEF" w:rsidP="004F4BEF">
      <w:pPr>
        <w:spacing w:line="475" w:lineRule="exact"/>
        <w:ind w:left="2200" w:right="425"/>
        <w:rPr>
          <w:color w:val="000000"/>
        </w:rPr>
      </w:pPr>
    </w:p>
    <w:p w:rsidR="004F4BEF" w:rsidRPr="00546A97" w:rsidRDefault="004F4BEF" w:rsidP="004F4BEF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4F4BEF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4F4BEF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F4BEF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Токарева Надежда Викторовна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художественного отделения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МБУ ДО г. Бузулука «Детская школа искусств»</w:t>
            </w: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4F4BEF" w:rsidRPr="00546A97" w:rsidRDefault="004F4BEF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3150E" w:rsidRDefault="0093150E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F4BEF" w:rsidRPr="009A4EED" w:rsidRDefault="004F4BEF" w:rsidP="009A4E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93150E" w:rsidRDefault="0093150E" w:rsidP="0093150E">
      <w:pPr>
        <w:jc w:val="center"/>
        <w:rPr>
          <w:b/>
          <w:sz w:val="28"/>
          <w:szCs w:val="28"/>
        </w:rPr>
      </w:pP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pStyle w:val="af"/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93150E" w:rsidRDefault="0093150E" w:rsidP="0093150E">
      <w:pPr>
        <w:pStyle w:val="af"/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структуры программы учебного предмета;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обучения;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материально-технических условий реализации учебного предмета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</w:p>
    <w:p w:rsidR="0093150E" w:rsidRDefault="0093150E" w:rsidP="009315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Сведения о затратах учебного времени;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-Учебно-тематический план;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Годовые требования 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3150E" w:rsidRDefault="0093150E" w:rsidP="009315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Требования к уровню подготовки на различных этапах обучения</w:t>
      </w:r>
    </w:p>
    <w:p w:rsidR="0093150E" w:rsidRDefault="0093150E" w:rsidP="0093150E">
      <w:pPr>
        <w:ind w:firstLine="567"/>
        <w:rPr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Аттестация: цели, виды, форма, содержание;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преподавателям;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 организации самостоятельной работы обучающихся;</w:t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материалы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150E" w:rsidRDefault="0093150E" w:rsidP="0093150E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Список литературы </w:t>
      </w:r>
    </w:p>
    <w:p w:rsidR="0093150E" w:rsidRDefault="0093150E" w:rsidP="0093150E">
      <w:pPr>
        <w:pStyle w:val="af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учебной и методической литературы;</w:t>
      </w:r>
    </w:p>
    <w:p w:rsidR="0093150E" w:rsidRDefault="0093150E" w:rsidP="0093150E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Дополнительные источники</w:t>
      </w: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</w:p>
    <w:p w:rsidR="009A4EED" w:rsidRDefault="009A4EED" w:rsidP="0093150E">
      <w:pPr>
        <w:rPr>
          <w:sz w:val="28"/>
          <w:szCs w:val="28"/>
        </w:rPr>
      </w:pPr>
    </w:p>
    <w:p w:rsidR="0093150E" w:rsidRDefault="0093150E" w:rsidP="0093150E">
      <w:pPr>
        <w:numPr>
          <w:ilvl w:val="0"/>
          <w:numId w:val="7"/>
        </w:numPr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93150E" w:rsidRDefault="0093150E" w:rsidP="0093150E">
      <w:pPr>
        <w:jc w:val="center"/>
        <w:rPr>
          <w:b/>
          <w:sz w:val="28"/>
        </w:rPr>
      </w:pPr>
    </w:p>
    <w:p w:rsidR="0093150E" w:rsidRPr="009B4C02" w:rsidRDefault="0093150E" w:rsidP="0093150E">
      <w:pPr>
        <w:pStyle w:val="22"/>
        <w:ind w:left="0" w:firstLine="360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1. Характеристика учебного предмета, его место и роль в образовательном процессе</w:t>
      </w:r>
    </w:p>
    <w:p w:rsidR="0093150E" w:rsidRPr="009B4C02" w:rsidRDefault="0093150E" w:rsidP="0093150E">
      <w:pPr>
        <w:pStyle w:val="22"/>
        <w:ind w:left="0" w:firstLine="709"/>
        <w:jc w:val="both"/>
        <w:rPr>
          <w:rStyle w:val="c5c1c1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«Основы изобразительной грамоты и рисование»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93150E" w:rsidRDefault="0093150E" w:rsidP="0093150E">
      <w:pPr>
        <w:pStyle w:val="c0c4c50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Программа предмета «Основы изобразительной грамоты и рисование» состоит из двух разделов – графики и цветоведения, это два направления в содержании учебного предмета в каждой возрастной категории.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Темы заданий продуманы исходя из возрастных возможностей детей и согласно минимуму требований,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93150E" w:rsidRDefault="0093150E" w:rsidP="0093150E">
      <w:pPr>
        <w:pStyle w:val="c0c28c4"/>
        <w:shd w:val="clear" w:color="auto" w:fill="FFFFFF"/>
        <w:spacing w:before="0" w:after="0"/>
        <w:ind w:firstLine="709"/>
        <w:jc w:val="both"/>
        <w:rPr>
          <w:b/>
          <w:i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3150E" w:rsidRDefault="0093150E" w:rsidP="0093150E">
      <w:pPr>
        <w:pStyle w:val="c0c28c4"/>
        <w:shd w:val="clear" w:color="auto" w:fill="FFFFFF"/>
        <w:spacing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2. Срок реализации учебного предмета «</w:t>
      </w:r>
      <w:r>
        <w:rPr>
          <w:rStyle w:val="c5c1c19"/>
          <w:b/>
          <w:i/>
          <w:sz w:val="28"/>
          <w:szCs w:val="28"/>
        </w:rPr>
        <w:t>Основы изобразительной грамоты и рисование»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для детей, поступивших в образовательное учреждение в 1 класс в возрасте с шести лет шести месяцев до девяти лет, составляет 3 года: 1-3 классы.</w:t>
      </w:r>
    </w:p>
    <w:p w:rsidR="0093150E" w:rsidRDefault="0093150E" w:rsidP="0093150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3.Объем учебного времени, на</w:t>
      </w:r>
      <w:r>
        <w:rPr>
          <w:sz w:val="28"/>
          <w:szCs w:val="28"/>
        </w:rPr>
        <w:t xml:space="preserve"> реализацию</w:t>
      </w:r>
      <w:r>
        <w:rPr>
          <w:rStyle w:val="FontStyle41"/>
          <w:sz w:val="28"/>
        </w:rPr>
        <w:t xml:space="preserve"> </w:t>
      </w:r>
      <w:r>
        <w:rPr>
          <w:rStyle w:val="FontStyle41"/>
          <w:b w:val="0"/>
          <w:i w:val="0"/>
          <w:sz w:val="28"/>
        </w:rPr>
        <w:t xml:space="preserve">учебного </w:t>
      </w:r>
      <w:r>
        <w:rPr>
          <w:sz w:val="28"/>
          <w:szCs w:val="28"/>
        </w:rPr>
        <w:t>предмета «Основы изобразительной грамоты и рисование»</w:t>
      </w:r>
    </w:p>
    <w:p w:rsidR="0093150E" w:rsidRPr="009B4C02" w:rsidRDefault="0093150E" w:rsidP="0093150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412"/>
        <w:gridCol w:w="1584"/>
      </w:tblGrid>
      <w:tr w:rsidR="0093150E" w:rsidTr="00205022">
        <w:trPr>
          <w:trHeight w:val="245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i/>
                <w:color w:val="000000"/>
              </w:rPr>
              <w:t>Срок реализации программы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 года</w:t>
            </w:r>
          </w:p>
        </w:tc>
      </w:tr>
      <w:tr w:rsidR="0093150E" w:rsidTr="00205022">
        <w:trPr>
          <w:trHeight w:val="100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 xml:space="preserve">1-3 </w:t>
            </w:r>
          </w:p>
        </w:tc>
      </w:tr>
      <w:tr w:rsidR="0093150E" w:rsidTr="00205022">
        <w:trPr>
          <w:trHeight w:val="100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 w:rsidRPr="009B4C02"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71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</w:rPr>
              <w:t>392</w:t>
            </w:r>
          </w:p>
        </w:tc>
      </w:tr>
      <w:tr w:rsidR="0093150E" w:rsidTr="00205022">
        <w:trPr>
          <w:trHeight w:val="275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196</w:t>
            </w: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196</w:t>
            </w: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Вариативная</w:t>
            </w:r>
            <w:r w:rsidRPr="009B4C02">
              <w:rPr>
                <w:b/>
                <w:bCs/>
                <w:color w:val="000000"/>
              </w:rPr>
              <w:t xml:space="preserve"> часть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</w:tr>
      <w:tr w:rsidR="0093150E" w:rsidTr="00205022">
        <w:trPr>
          <w:trHeight w:val="198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2"/>
        </w:trPr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Общий объем времени на консультации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</w:tr>
    </w:tbl>
    <w:p w:rsidR="0093150E" w:rsidRDefault="0093150E" w:rsidP="0093150E">
      <w:pPr>
        <w:jc w:val="both"/>
        <w:rPr>
          <w:b/>
          <w:sz w:val="28"/>
        </w:rPr>
      </w:pPr>
    </w:p>
    <w:p w:rsidR="0093150E" w:rsidRDefault="0093150E" w:rsidP="0093150E">
      <w:pPr>
        <w:jc w:val="both"/>
        <w:rPr>
          <w:b/>
          <w:sz w:val="16"/>
          <w:szCs w:val="16"/>
        </w:rPr>
      </w:pPr>
    </w:p>
    <w:p w:rsidR="0093150E" w:rsidRDefault="0093150E" w:rsidP="0093150E">
      <w:pPr>
        <w:spacing w:before="240"/>
        <w:ind w:firstLine="720"/>
        <w:jc w:val="both"/>
        <w:rPr>
          <w:rFonts w:eastAsia="Calibri"/>
          <w:sz w:val="28"/>
        </w:rPr>
      </w:pPr>
      <w:r>
        <w:rPr>
          <w:rFonts w:eastAsia="Calibri"/>
          <w:b/>
          <w:i/>
          <w:sz w:val="28"/>
          <w:szCs w:val="28"/>
        </w:rPr>
        <w:lastRenderedPageBreak/>
        <w:t xml:space="preserve">4. Форма проведения учебных аудиторных занятий: </w:t>
      </w:r>
      <w:r>
        <w:rPr>
          <w:rFonts w:eastAsia="Calibri"/>
          <w:sz w:val="28"/>
          <w:szCs w:val="28"/>
        </w:rPr>
        <w:t>мелкогрупповая (от 4 до 10 человек), или групповая (от 11 человек), продолжительность урока – 40 минут.</w:t>
      </w:r>
    </w:p>
    <w:p w:rsidR="0093150E" w:rsidRDefault="0093150E" w:rsidP="0093150E">
      <w:p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ab/>
        <w:t>Мелкогрупповая форма занятий позволяет преподавателю применить в учебном процессе дифференцированный подход.</w:t>
      </w:r>
    </w:p>
    <w:p w:rsidR="0093150E" w:rsidRDefault="0093150E" w:rsidP="0093150E">
      <w:pPr>
        <w:jc w:val="both"/>
        <w:rPr>
          <w:rFonts w:eastAsia="Calibri"/>
          <w:sz w:val="28"/>
        </w:rPr>
      </w:pPr>
    </w:p>
    <w:p w:rsidR="0093150E" w:rsidRDefault="0093150E" w:rsidP="0093150E">
      <w:pPr>
        <w:ind w:firstLine="709"/>
        <w:jc w:val="both"/>
        <w:rPr>
          <w:b/>
          <w:sz w:val="28"/>
        </w:rPr>
      </w:pPr>
      <w:r>
        <w:rPr>
          <w:b/>
          <w:i/>
          <w:sz w:val="28"/>
          <w:szCs w:val="28"/>
        </w:rPr>
        <w:t>5. Цели и задачи учебного предмета «</w:t>
      </w:r>
      <w:r>
        <w:rPr>
          <w:rStyle w:val="c5c1c19"/>
          <w:b/>
          <w:i/>
          <w:sz w:val="28"/>
          <w:szCs w:val="28"/>
        </w:rPr>
        <w:t>Основы изобразительной грамоты и рисование»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b/>
          <w:sz w:val="28"/>
        </w:rPr>
        <w:t>Цели: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Формирование у детей младшего школьного возраста</w:t>
      </w:r>
      <w:r>
        <w:rPr>
          <w:rStyle w:val="c5c1"/>
          <w:sz w:val="28"/>
          <w:szCs w:val="28"/>
        </w:rPr>
        <w:t xml:space="preserve"> комплекса начальных знаний, умений и навыков в области изобразительного искусства.</w:t>
      </w:r>
    </w:p>
    <w:p w:rsidR="0093150E" w:rsidRDefault="0093150E" w:rsidP="0093150E">
      <w:pPr>
        <w:numPr>
          <w:ilvl w:val="0"/>
          <w:numId w:val="14"/>
        </w:numPr>
        <w:ind w:left="0" w:firstLine="284"/>
        <w:jc w:val="both"/>
        <w:rPr>
          <w:b/>
          <w:sz w:val="28"/>
        </w:rPr>
      </w:pPr>
      <w:r>
        <w:rPr>
          <w:rStyle w:val="c5c1"/>
          <w:sz w:val="28"/>
          <w:szCs w:val="28"/>
        </w:rPr>
        <w:t>Формирование понимания основ художественной культуры, как неотъемлемой части культуры духовной.</w:t>
      </w:r>
    </w:p>
    <w:p w:rsidR="0093150E" w:rsidRDefault="0093150E" w:rsidP="0093150E">
      <w:pPr>
        <w:tabs>
          <w:tab w:val="left" w:pos="2963"/>
        </w:tabs>
        <w:ind w:firstLine="709"/>
        <w:jc w:val="both"/>
        <w:rPr>
          <w:rStyle w:val="c5c1"/>
          <w:sz w:val="28"/>
          <w:szCs w:val="28"/>
        </w:rPr>
      </w:pPr>
      <w:r>
        <w:rPr>
          <w:b/>
          <w:sz w:val="28"/>
        </w:rPr>
        <w:t xml:space="preserve">Задачи: </w:t>
      </w:r>
      <w:r>
        <w:rPr>
          <w:b/>
          <w:sz w:val="28"/>
        </w:rPr>
        <w:tab/>
      </w:r>
    </w:p>
    <w:p w:rsidR="0093150E" w:rsidRDefault="0093150E" w:rsidP="0093150E">
      <w:pPr>
        <w:numPr>
          <w:ilvl w:val="0"/>
          <w:numId w:val="11"/>
        </w:numPr>
        <w:tabs>
          <w:tab w:val="left" w:pos="0"/>
        </w:tabs>
        <w:ind w:left="0" w:firstLine="142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tabs>
          <w:tab w:val="left" w:pos="0"/>
        </w:tabs>
        <w:spacing w:before="0" w:after="0"/>
        <w:ind w:left="0" w:firstLine="142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tabs>
          <w:tab w:val="left" w:pos="0"/>
        </w:tabs>
        <w:spacing w:before="0" w:after="0"/>
        <w:ind w:left="0" w:firstLine="142"/>
        <w:jc w:val="both"/>
        <w:rPr>
          <w:rStyle w:val="c5c1"/>
          <w:sz w:val="28"/>
          <w:szCs w:val="28"/>
        </w:rPr>
      </w:pPr>
      <w:r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93150E" w:rsidRDefault="0093150E" w:rsidP="0093150E">
      <w:pPr>
        <w:pStyle w:val="c7c16c0c4"/>
        <w:numPr>
          <w:ilvl w:val="0"/>
          <w:numId w:val="11"/>
        </w:numPr>
        <w:shd w:val="clear" w:color="auto" w:fill="FFFFFF"/>
        <w:spacing w:before="0" w:after="0"/>
        <w:ind w:left="0" w:firstLine="142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93150E" w:rsidRDefault="0093150E" w:rsidP="0093150E">
      <w:pPr>
        <w:numPr>
          <w:ilvl w:val="0"/>
          <w:numId w:val="11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детьми опыта творческой деятельности.</w:t>
      </w:r>
    </w:p>
    <w:p w:rsidR="0093150E" w:rsidRDefault="0093150E" w:rsidP="0093150E">
      <w:pPr>
        <w:numPr>
          <w:ilvl w:val="0"/>
          <w:numId w:val="11"/>
        </w:numPr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детьми духовными и культурными ценностями народов мира. </w:t>
      </w:r>
    </w:p>
    <w:p w:rsidR="0093150E" w:rsidRDefault="0093150E" w:rsidP="0093150E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150E" w:rsidRDefault="0093150E" w:rsidP="0093150E">
      <w:pPr>
        <w:rPr>
          <w:sz w:val="28"/>
          <w:szCs w:val="28"/>
        </w:rPr>
      </w:pPr>
      <w:r>
        <w:rPr>
          <w:b/>
          <w:i/>
          <w:sz w:val="28"/>
          <w:szCs w:val="28"/>
        </w:rPr>
        <w:t>6. Обоснование структуры программы учебного предмета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обучающимися.</w:t>
      </w: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следующие разделы: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сведения о затратах учебного времени, предусмотренного на освоение предмета;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распределение учебного материала по годам обучения;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описание дидактических единиц учебного предмета;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требования к уровню подготовки обучающихся;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формы и методы контроля, система оценок;</w:t>
      </w:r>
    </w:p>
    <w:p w:rsidR="0093150E" w:rsidRDefault="0093150E" w:rsidP="0093150E">
      <w:pPr>
        <w:pStyle w:val="af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методическое обеспечение учебного процесса.</w:t>
      </w:r>
    </w:p>
    <w:p w:rsidR="0093150E" w:rsidRDefault="0093150E" w:rsidP="0093150E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>
        <w:rPr>
          <w:bCs/>
          <w:iCs/>
          <w:sz w:val="28"/>
          <w:szCs w:val="28"/>
        </w:rPr>
        <w:t>«Содержание учебного предмета».</w:t>
      </w:r>
    </w:p>
    <w:p w:rsidR="0093150E" w:rsidRDefault="0093150E" w:rsidP="0093150E">
      <w:pPr>
        <w:tabs>
          <w:tab w:val="left" w:pos="0"/>
        </w:tabs>
        <w:jc w:val="both"/>
        <w:rPr>
          <w:bCs/>
          <w:iCs/>
          <w:sz w:val="28"/>
          <w:szCs w:val="28"/>
        </w:rPr>
      </w:pPr>
    </w:p>
    <w:p w:rsidR="0093150E" w:rsidRDefault="0093150E" w:rsidP="0093150E">
      <w:pPr>
        <w:tabs>
          <w:tab w:val="left" w:pos="0"/>
        </w:tabs>
        <w:jc w:val="both"/>
        <w:rPr>
          <w:bCs/>
          <w:iCs/>
          <w:sz w:val="28"/>
          <w:szCs w:val="28"/>
        </w:rPr>
      </w:pPr>
    </w:p>
    <w:p w:rsidR="0093150E" w:rsidRDefault="0093150E" w:rsidP="0093150E">
      <w:pPr>
        <w:rPr>
          <w:rStyle w:val="c5c1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7. Методы обучения</w:t>
      </w:r>
    </w:p>
    <w:p w:rsidR="0093150E" w:rsidRDefault="0093150E" w:rsidP="0093150E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объяснительно-иллюстративные (демонстрация методических пособий, иллюстраций);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частично-поисковые (выполнение вариативных заданий);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>
        <w:rPr>
          <w:sz w:val="28"/>
          <w:szCs w:val="28"/>
        </w:rPr>
        <w:t xml:space="preserve"> </w:t>
      </w:r>
    </w:p>
    <w:p w:rsidR="0093150E" w:rsidRDefault="0093150E" w:rsidP="0093150E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93150E" w:rsidRDefault="0093150E" w:rsidP="0093150E">
      <w:pPr>
        <w:jc w:val="both"/>
        <w:rPr>
          <w:sz w:val="28"/>
          <w:szCs w:val="28"/>
        </w:rPr>
      </w:pPr>
    </w:p>
    <w:p w:rsidR="0093150E" w:rsidRDefault="0093150E" w:rsidP="0093150E">
      <w:pPr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93150E" w:rsidRDefault="0093150E" w:rsidP="00931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Материально – технические условия реализации программы </w:t>
      </w:r>
      <w:r>
        <w:rPr>
          <w:sz w:val="28"/>
          <w:szCs w:val="28"/>
        </w:rPr>
        <w:t xml:space="preserve">«Основы изобразительной грамоты и рисование»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результатов, установленных ФГТ. </w:t>
      </w:r>
    </w:p>
    <w:p w:rsidR="0093150E" w:rsidRDefault="0093150E" w:rsidP="0093150E">
      <w:pPr>
        <w:widowControl w:val="0"/>
        <w:autoSpaceDE w:val="0"/>
        <w:ind w:firstLine="708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Материально – техническое обеспечение:</w:t>
      </w:r>
    </w:p>
    <w:p w:rsidR="0093150E" w:rsidRDefault="0093150E" w:rsidP="0093150E">
      <w:pPr>
        <w:widowControl w:val="0"/>
        <w:numPr>
          <w:ilvl w:val="0"/>
          <w:numId w:val="8"/>
        </w:numPr>
        <w:tabs>
          <w:tab w:val="left" w:pos="1032"/>
        </w:tabs>
        <w:suppressAutoHyphens w:val="0"/>
        <w:autoSpaceDE w:val="0"/>
        <w:ind w:left="0" w:firstLine="284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учебные аудитории, для групповых и мелкогрупповых занятий,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оборудованные наглядными пособиями, натюрмортным фондом;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Учебная мебель:</w:t>
      </w:r>
    </w:p>
    <w:p w:rsidR="0093150E" w:rsidRPr="007C2A85" w:rsidRDefault="0093150E" w:rsidP="0093150E">
      <w:pPr>
        <w:widowControl w:val="0"/>
        <w:numPr>
          <w:ilvl w:val="0"/>
          <w:numId w:val="13"/>
        </w:numPr>
        <w:suppressAutoHyphens w:val="0"/>
        <w:autoSpaceDE w:val="0"/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стол,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стулья,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шкаф,</w:t>
      </w:r>
      <w:r w:rsidRPr="007C2A85">
        <w:rPr>
          <w:sz w:val="28"/>
          <w:szCs w:val="28"/>
        </w:rPr>
        <w:t xml:space="preserve"> </w:t>
      </w:r>
      <w:r>
        <w:rPr>
          <w:sz w:val="28"/>
          <w:szCs w:val="28"/>
        </w:rPr>
        <w:t>доска, мольберты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Технические средства:</w:t>
      </w:r>
      <w:r>
        <w:rPr>
          <w:sz w:val="28"/>
          <w:szCs w:val="28"/>
        </w:rPr>
        <w:t xml:space="preserve"> фонотека, видеотека, фильмотека. </w:t>
      </w:r>
    </w:p>
    <w:p w:rsidR="0093150E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Наглядно - плоскостные: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93150E" w:rsidRPr="009B4C02" w:rsidRDefault="0093150E" w:rsidP="0093150E">
      <w:pPr>
        <w:widowControl w:val="0"/>
        <w:autoSpaceDE w:val="0"/>
        <w:ind w:firstLine="284"/>
        <w:jc w:val="both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животных, гербарии, натюрмортный фонд.</w:t>
      </w:r>
    </w:p>
    <w:p w:rsidR="0093150E" w:rsidRDefault="0093150E" w:rsidP="0093150E">
      <w:pPr>
        <w:widowControl w:val="0"/>
        <w:autoSpaceDE w:val="0"/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 образовательном учреждении созданы условия для проведения своевременного текущего и капитального ремонта учебных помещений.</w:t>
      </w:r>
    </w:p>
    <w:p w:rsidR="0093150E" w:rsidRDefault="0093150E" w:rsidP="0093150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</w:p>
    <w:p w:rsidR="0093150E" w:rsidRPr="009B4C02" w:rsidRDefault="0093150E" w:rsidP="0093150E">
      <w:pPr>
        <w:numPr>
          <w:ilvl w:val="0"/>
          <w:numId w:val="7"/>
        </w:numPr>
        <w:ind w:left="0"/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</w:t>
      </w:r>
    </w:p>
    <w:p w:rsidR="0093150E" w:rsidRDefault="0093150E" w:rsidP="0093150E">
      <w:pPr>
        <w:rPr>
          <w:rFonts w:eastAsia="Calibri"/>
          <w:b/>
          <w:i/>
          <w:sz w:val="28"/>
          <w:szCs w:val="28"/>
        </w:rPr>
      </w:pPr>
    </w:p>
    <w:p w:rsidR="0093150E" w:rsidRDefault="0093150E" w:rsidP="0093150E">
      <w:pPr>
        <w:jc w:val="both"/>
        <w:rPr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1.Сведения о затратах учебного времени</w:t>
      </w:r>
      <w:r>
        <w:rPr>
          <w:rFonts w:eastAsia="Calibri"/>
          <w:sz w:val="28"/>
          <w:szCs w:val="28"/>
        </w:rPr>
        <w:t xml:space="preserve">, предусмотренного на освоение учебного предмета </w:t>
      </w:r>
      <w:r>
        <w:rPr>
          <w:sz w:val="28"/>
          <w:szCs w:val="28"/>
        </w:rPr>
        <w:t>«Основы изобразительной грамоты и рисование»</w:t>
      </w:r>
    </w:p>
    <w:p w:rsidR="0093150E" w:rsidRPr="009B4C02" w:rsidRDefault="0093150E" w:rsidP="0093150E">
      <w:pPr>
        <w:ind w:right="20" w:firstLine="708"/>
        <w:jc w:val="center"/>
        <w:rPr>
          <w:rFonts w:eastAsia="Calibri"/>
          <w:b/>
          <w:i/>
          <w:sz w:val="28"/>
          <w:szCs w:val="28"/>
        </w:rPr>
      </w:pPr>
      <w:r>
        <w:rPr>
          <w:i/>
          <w:sz w:val="28"/>
          <w:szCs w:val="28"/>
        </w:rPr>
        <w:t>Срок обучения 8 лет</w:t>
      </w:r>
    </w:p>
    <w:tbl>
      <w:tblPr>
        <w:tblW w:w="10065" w:type="dxa"/>
        <w:tblInd w:w="-34" w:type="dxa"/>
        <w:tblLayout w:type="fixed"/>
        <w:tblLook w:val="0000"/>
      </w:tblPr>
      <w:tblGrid>
        <w:gridCol w:w="7939"/>
        <w:gridCol w:w="708"/>
        <w:gridCol w:w="142"/>
        <w:gridCol w:w="567"/>
        <w:gridCol w:w="142"/>
        <w:gridCol w:w="567"/>
      </w:tblGrid>
      <w:tr w:rsidR="0093150E" w:rsidTr="00205022">
        <w:trPr>
          <w:trHeight w:val="394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93150E" w:rsidTr="00205022">
        <w:trPr>
          <w:trHeight w:val="14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</w:t>
            </w:r>
          </w:p>
        </w:tc>
      </w:tr>
      <w:tr w:rsidR="0093150E" w:rsidTr="00205022">
        <w:trPr>
          <w:trHeight w:val="14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7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</w:t>
            </w:r>
          </w:p>
        </w:tc>
      </w:tr>
      <w:tr w:rsidR="0093150E" w:rsidTr="00205022">
        <w:trPr>
          <w:trHeight w:val="27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33</w:t>
            </w:r>
          </w:p>
        </w:tc>
      </w:tr>
      <w:tr w:rsidR="0093150E" w:rsidTr="00205022">
        <w:trPr>
          <w:trHeight w:val="132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93150E" w:rsidTr="00205022">
        <w:trPr>
          <w:trHeight w:val="268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392</w:t>
            </w:r>
          </w:p>
        </w:tc>
      </w:tr>
      <w:tr w:rsidR="0093150E" w:rsidTr="00205022">
        <w:trPr>
          <w:trHeight w:val="248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Вариативная часть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991F62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</w:tr>
      <w:tr w:rsidR="0093150E" w:rsidTr="00205022">
        <w:trPr>
          <w:trHeight w:val="29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Максимальная учебная нагрузка в часах с учетом вариативной части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50E" w:rsidRPr="00E74538" w:rsidRDefault="0093150E" w:rsidP="00205022">
            <w:pPr>
              <w:widowControl w:val="0"/>
              <w:autoSpaceDE w:val="0"/>
              <w:jc w:val="center"/>
              <w:rPr>
                <w:b/>
                <w:bCs/>
                <w:color w:val="000000"/>
              </w:rPr>
            </w:pPr>
            <w:r w:rsidRPr="00E74538">
              <w:rPr>
                <w:b/>
                <w:bCs/>
                <w:color w:val="000000"/>
              </w:rPr>
              <w:t>457</w:t>
            </w:r>
          </w:p>
        </w:tc>
      </w:tr>
      <w:tr w:rsidR="0093150E" w:rsidTr="00205022">
        <w:trPr>
          <w:trHeight w:val="131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3150E" w:rsidTr="00205022">
        <w:trPr>
          <w:trHeight w:val="206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Объем времени на консультации (по годам обучения)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93150E" w:rsidTr="00205022">
        <w:trPr>
          <w:trHeight w:val="26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9B4C02" w:rsidRDefault="0093150E" w:rsidP="00205022">
            <w:pPr>
              <w:widowControl w:val="0"/>
              <w:autoSpaceDE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Общий объем времени на </w:t>
            </w:r>
            <w:r>
              <w:rPr>
                <w:bCs/>
                <w:color w:val="000000"/>
              </w:rPr>
              <w:t>консультации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autoSpaceDE w:val="0"/>
              <w:jc w:val="center"/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</w:tr>
    </w:tbl>
    <w:p w:rsidR="0093150E" w:rsidRDefault="0093150E" w:rsidP="0093150E">
      <w:pPr>
        <w:rPr>
          <w:sz w:val="28"/>
          <w:szCs w:val="28"/>
          <w:lang w:val="en-US"/>
        </w:rPr>
      </w:pPr>
    </w:p>
    <w:p w:rsidR="0093150E" w:rsidRDefault="0093150E" w:rsidP="0093150E">
      <w:pPr>
        <w:numPr>
          <w:ilvl w:val="0"/>
          <w:numId w:val="10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Учебно – тематический план</w:t>
      </w:r>
    </w:p>
    <w:p w:rsidR="0093150E" w:rsidRPr="00991F62" w:rsidRDefault="0093150E" w:rsidP="0093150E">
      <w:pPr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5"/>
        <w:gridCol w:w="6663"/>
        <w:gridCol w:w="992"/>
        <w:gridCol w:w="709"/>
        <w:gridCol w:w="567"/>
        <w:gridCol w:w="552"/>
      </w:tblGrid>
      <w:tr w:rsidR="0093150E" w:rsidTr="00205022">
        <w:trPr>
          <w:cantSplit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8"/>
                <w:szCs w:val="18"/>
                <w:lang w:val="en-US"/>
              </w:rPr>
            </w:pPr>
          </w:p>
          <w:p w:rsidR="0093150E" w:rsidRDefault="0093150E" w:rsidP="00205022">
            <w:pPr>
              <w:snapToGrid w:val="0"/>
              <w:ind w:right="113"/>
              <w:jc w:val="center"/>
            </w:pPr>
            <w:r>
              <w:rPr>
                <w:sz w:val="18"/>
                <w:szCs w:val="18"/>
              </w:rPr>
              <w:t>Вид учебного занятия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Общий объем времени (в часах)</w:t>
            </w:r>
          </w:p>
        </w:tc>
      </w:tr>
      <w:tr w:rsidR="0093150E" w:rsidTr="00205022">
        <w:trPr>
          <w:cantSplit/>
          <w:trHeight w:val="1447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Максимальная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учебная 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</w:t>
            </w:r>
          </w:p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3150E" w:rsidRDefault="0093150E" w:rsidP="00205022">
            <w:pPr>
              <w:snapToGrid w:val="0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Аудиторные </w:t>
            </w:r>
          </w:p>
          <w:p w:rsidR="0093150E" w:rsidRDefault="0093150E" w:rsidP="00205022">
            <w:pPr>
              <w:snapToGrid w:val="0"/>
              <w:ind w:right="113"/>
              <w:jc w:val="center"/>
            </w:pPr>
            <w:r>
              <w:rPr>
                <w:sz w:val="16"/>
                <w:szCs w:val="16"/>
              </w:rPr>
              <w:t>занятия</w:t>
            </w:r>
          </w:p>
        </w:tc>
      </w:tr>
      <w:tr w:rsidR="0093150E" w:rsidTr="00205022"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rPr>
                <w:b/>
              </w:rPr>
              <w:t xml:space="preserve">1.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Многообразие линий в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left="160"/>
            </w:pPr>
            <w:r>
              <w:t>Выразительные средства композиции: точки, линии, пятна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Выразительные возможности цветных карандашей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Техника работы пастелью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Орнамент. Виды орнамента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rPr>
          <w:trHeight w:val="2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Орнамент. Декорирование конкретной формы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3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Кляксография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2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Пушистые образы. Домашние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Фактуры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</w:pPr>
            <w:r>
              <w:t>Техника работы пастелью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rPr>
          <w:trHeight w:val="227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47"/>
              <w:jc w:val="center"/>
            </w:pPr>
            <w:r>
              <w:rPr>
                <w:b/>
                <w:sz w:val="22"/>
                <w:szCs w:val="22"/>
              </w:rPr>
              <w:t>2. Раздел «ЦВЕТОВЕДЕНИЕ»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Вводное Творческое задание «Чем и как рисует художник»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Цветовой спектр. Основные и составные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Цветовые растяжки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Теплые и холодные 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«вливание цвета в цвет»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«мазками»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«по - сырому» на мятой бумаге. Многообразие оттенков серого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акварелью «сухая кисть»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1F3A83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Техника работы гуашью. Выразительные особенности белой краски и ее оттенков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</w:pPr>
            <w:r>
              <w:t>Творческое задание «Портрет мамы».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8"/>
              <w:jc w:val="both"/>
            </w:pPr>
            <w:r>
              <w:t>Смешанная техника. 4 стихии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3632C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A4DA2">
              <w:t>6</w:t>
            </w:r>
          </w:p>
        </w:tc>
      </w:tr>
      <w:tr w:rsidR="0093150E" w:rsidTr="0020502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96</w:t>
            </w:r>
          </w:p>
        </w:tc>
      </w:tr>
    </w:tbl>
    <w:p w:rsidR="0093150E" w:rsidRPr="007C2A85" w:rsidRDefault="0093150E" w:rsidP="0093150E">
      <w:pPr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2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0"/>
        <w:gridCol w:w="6668"/>
        <w:gridCol w:w="992"/>
        <w:gridCol w:w="709"/>
        <w:gridCol w:w="567"/>
        <w:gridCol w:w="547"/>
      </w:tblGrid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rPr>
                <w:b/>
              </w:rPr>
              <w:t xml:space="preserve">                                                                    1.  </w:t>
            </w:r>
            <w:r>
              <w:rPr>
                <w:b/>
                <w:sz w:val="22"/>
                <w:szCs w:val="22"/>
              </w:rPr>
              <w:t>Раздел «ГРАФИКА»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Противостояние линии. Характерные особенности линий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Работа с геометрическими формами. Применение тона.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Стилизация. Преобразование геометризированной формы в пластичную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DB550B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lastRenderedPageBreak/>
              <w:t>1.4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Абстракция. Преобразование пластической формы в геометризированную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DB550B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Текстура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108"/>
            </w:pPr>
            <w:r>
              <w:t>Ритм. Простой, усложненный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tabs>
                <w:tab w:val="left" w:pos="0"/>
              </w:tabs>
              <w:snapToGrid w:val="0"/>
            </w:pPr>
            <w:r>
              <w:t>Симметрия. Пятно.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Асимметрия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8F6FE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F41FEB"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Линия горизонта.</w:t>
            </w:r>
            <w:r>
              <w:rPr>
                <w:color w:val="FF0000"/>
              </w:rPr>
              <w:t xml:space="preserve"> </w:t>
            </w:r>
            <w:r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Техника работы фломастерами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Буквица. «Веселая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69"/>
        </w:trPr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rPr>
                <w:b/>
                <w:sz w:val="22"/>
                <w:szCs w:val="22"/>
              </w:rPr>
              <w:t>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Большой цветовой круг. Названия цветов большого цветового круга.  «Теплохолодность»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Нюансы. Многообразие оттенков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Контрасты. Контрастные пары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Цвет в тоне.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Ахроматические цвета.</w:t>
            </w:r>
            <w:r>
              <w:rPr>
                <w:lang w:val="en-US"/>
              </w:rPr>
              <w:t xml:space="preserve"> </w:t>
            </w:r>
            <w: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rPr>
          <w:trHeight w:val="2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Плановость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Выделение композиционного центра посредством цвета. Доминанта, акцент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Условный объем. Освещенность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3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  <w:r>
              <w:t>Творческая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6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99</w:t>
            </w:r>
          </w:p>
        </w:tc>
      </w:tr>
    </w:tbl>
    <w:p w:rsidR="0093150E" w:rsidRPr="007C2A85" w:rsidRDefault="0093150E" w:rsidP="0093150E">
      <w:pPr>
        <w:jc w:val="center"/>
        <w:rPr>
          <w:rFonts w:eastAsia="Calibri"/>
          <w:b/>
          <w:i/>
          <w:sz w:val="28"/>
          <w:szCs w:val="28"/>
        </w:rPr>
      </w:pPr>
      <w:r>
        <w:rPr>
          <w:b/>
          <w:sz w:val="28"/>
          <w:szCs w:val="28"/>
        </w:rPr>
        <w:t>3 год обучения</w:t>
      </w:r>
    </w:p>
    <w:tbl>
      <w:tblPr>
        <w:tblW w:w="0" w:type="auto"/>
        <w:tblInd w:w="-176" w:type="dxa"/>
        <w:tblLayout w:type="fixed"/>
        <w:tblLook w:val="0000"/>
      </w:tblPr>
      <w:tblGrid>
        <w:gridCol w:w="720"/>
        <w:gridCol w:w="6668"/>
        <w:gridCol w:w="992"/>
        <w:gridCol w:w="709"/>
        <w:gridCol w:w="567"/>
        <w:gridCol w:w="547"/>
      </w:tblGrid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1. Раздел «ГРАФИКА»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Равновесие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Статика. Динамика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Силуэт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Шахматный прием в декоративной графике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Перспектива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rPr>
          <w:trHeight w:val="2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Пластика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Работа фломастерами (цветными карандашами)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Пластика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1.9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Графическая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 w:rsidRPr="00495EE0">
              <w:t>4</w:t>
            </w:r>
          </w:p>
        </w:tc>
      </w:tr>
      <w:tr w:rsidR="0093150E" w:rsidTr="00205022">
        <w:tc>
          <w:tcPr>
            <w:tcW w:w="10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  <w:jc w:val="center"/>
            </w:pPr>
            <w:r>
              <w:rPr>
                <w:b/>
                <w:sz w:val="22"/>
                <w:szCs w:val="22"/>
              </w:rPr>
              <w:t>2. Раздел «</w:t>
            </w:r>
            <w:r>
              <w:rPr>
                <w:b/>
                <w:caps/>
                <w:sz w:val="22"/>
                <w:szCs w:val="22"/>
              </w:rPr>
              <w:t>Цветоведение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Локальный цвет и его оттенки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Тональные контрасты. Темное на светлом, светлое на темном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Колорит. Нюансные  или контрастные гармонии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Цветовые гармонии в пределах 2-3 цветов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Смешанная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Цвет в музыке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Психология цвета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2.9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DF51A2" w:rsidRDefault="0093150E" w:rsidP="00205022">
            <w:pPr>
              <w:snapToGrid w:val="0"/>
              <w:jc w:val="center"/>
            </w:pPr>
            <w:r w:rsidRPr="00DF51A2">
              <w:rPr>
                <w:szCs w:val="20"/>
              </w:rPr>
              <w:t>2.11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ind w:firstLine="23"/>
            </w:pPr>
            <w:r>
              <w:t>Тематическая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  <w:r>
              <w:t>4</w:t>
            </w:r>
          </w:p>
        </w:tc>
      </w:tr>
      <w:tr w:rsidR="0093150E" w:rsidTr="0020502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1</w:t>
            </w:r>
            <w:r>
              <w:rPr>
                <w:b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  <w:rPr>
                <w:b/>
                <w:szCs w:val="16"/>
              </w:rPr>
            </w:pPr>
            <w:r w:rsidRPr="00E74538">
              <w:rPr>
                <w:b/>
                <w:szCs w:val="16"/>
              </w:rPr>
              <w:t>66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E74538" w:rsidRDefault="0093150E" w:rsidP="00205022">
            <w:pPr>
              <w:snapToGrid w:val="0"/>
              <w:jc w:val="center"/>
            </w:pPr>
            <w:r>
              <w:rPr>
                <w:b/>
                <w:szCs w:val="16"/>
              </w:rPr>
              <w:t>66</w:t>
            </w:r>
          </w:p>
        </w:tc>
      </w:tr>
    </w:tbl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Предмет «Основы изобразительной грамоты и рисование» занимает особое место в системе обучения детей художественному творчеству. Этот предмет </w:t>
      </w:r>
      <w:r>
        <w:rPr>
          <w:rStyle w:val="c5c1c19"/>
          <w:sz w:val="28"/>
          <w:szCs w:val="28"/>
        </w:rPr>
        <w:lastRenderedPageBreak/>
        <w:t xml:space="preserve">является базовой составляющей для последующего изучения предметов в области изобразительного искусства. </w:t>
      </w:r>
    </w:p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b/>
          <w:sz w:val="28"/>
          <w:szCs w:val="28"/>
        </w:rPr>
      </w:pPr>
      <w:r>
        <w:rPr>
          <w:rStyle w:val="c5c1c19"/>
          <w:sz w:val="28"/>
          <w:szCs w:val="28"/>
        </w:rPr>
        <w:t xml:space="preserve">Программа для данного возраста ориентирована на </w:t>
      </w:r>
      <w:r>
        <w:rPr>
          <w:rStyle w:val="c5c1"/>
          <w:sz w:val="28"/>
          <w:szCs w:val="28"/>
        </w:rPr>
        <w:t>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93150E" w:rsidRDefault="0093150E" w:rsidP="0093150E">
      <w:pPr>
        <w:shd w:val="clear" w:color="auto" w:fill="FFFFFF"/>
        <w:rPr>
          <w:b/>
          <w:sz w:val="28"/>
          <w:szCs w:val="28"/>
        </w:rPr>
      </w:pPr>
    </w:p>
    <w:p w:rsidR="0093150E" w:rsidRDefault="0093150E" w:rsidP="0093150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ГОДОВЫЕ ТРЕБОВАНИЯ ПО КЛАССАМ</w:t>
      </w:r>
    </w:p>
    <w:p w:rsidR="0093150E" w:rsidRDefault="0093150E" w:rsidP="0093150E">
      <w:pPr>
        <w:shd w:val="clear" w:color="auto" w:fill="FFFFFF"/>
        <w:rPr>
          <w:b/>
          <w:i/>
          <w:sz w:val="28"/>
          <w:szCs w:val="28"/>
        </w:rPr>
      </w:pPr>
    </w:p>
    <w:p w:rsidR="0093150E" w:rsidRDefault="0093150E" w:rsidP="0093150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32"/>
        </w:rPr>
        <w:t>ПЕРВЫЙ ГОД ОБУЧЕНИЯ</w:t>
      </w:r>
      <w:r>
        <w:rPr>
          <w:b/>
          <w:sz w:val="28"/>
          <w:szCs w:val="32"/>
        </w:rPr>
        <w:br/>
      </w:r>
    </w:p>
    <w:p w:rsidR="0093150E" w:rsidRDefault="0093150E" w:rsidP="0093150E">
      <w:pPr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«ГРАФИКА»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Многообразие линий в природе. </w:t>
      </w:r>
      <w:r>
        <w:rPr>
          <w:sz w:val="28"/>
          <w:szCs w:val="28"/>
        </w:rPr>
        <w:t>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½ А4 (белый или тонированный), черного (серого, коричневого) фломастера или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выполнить 3 - 4 упражнения на характер линий: волнистая, ломаная, прямая, спиралевидная и т.д.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 Выразительные средства композиции: точки, линии, пятна</w:t>
      </w:r>
      <w:r>
        <w:rPr>
          <w:sz w:val="28"/>
          <w:szCs w:val="28"/>
        </w:rPr>
        <w:t xml:space="preserve">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черного фломастера,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заполнение формы шаблона - рыбка (линия), гриб (точка), ваза (пятно).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Выразительные возможности цветных карандашей.</w:t>
      </w:r>
      <w:r>
        <w:rPr>
          <w:sz w:val="28"/>
          <w:szCs w:val="28"/>
        </w:rPr>
        <w:t xml:space="preserve"> Знакомство с цветными карандашами. Работа штрихом, пятном. Знакомство с цветовыми переходами. Выполнение рисунка по шаблону (например, праздничные воздушные шары, праздничный торт, осенние листья). Использование формата ½ А4, цветных карандашей.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плавных цветовых переходов (цветовые растяжки).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пастелью.</w:t>
      </w:r>
      <w:r>
        <w:rPr>
          <w:sz w:val="28"/>
          <w:szCs w:val="28"/>
        </w:rPr>
        <w:t xml:space="preserve">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А4), пастели, фиксажа.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посещение действующих выставок работ художников.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Виды орнамента. </w:t>
      </w:r>
      <w:r>
        <w:rPr>
          <w:sz w:val="28"/>
          <w:szCs w:val="28"/>
        </w:rPr>
        <w:t>Знакомство с классификацией орнамента. Роль орнамента в жизни людей. Выполнение эскизов «Лоскутное одеяло», салфетка, скатерть. Использование формата ½ А4, фломастеров или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создание орнаментов из геометрических элементов (круг, квадрат, ромб, треугольник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Орнамент. Декорирование конкретной формы. </w:t>
      </w:r>
      <w:r>
        <w:rPr>
          <w:sz w:val="28"/>
          <w:szCs w:val="28"/>
        </w:rPr>
        <w:t xml:space="preserve">Дать понятие о композиционном ритме. Знакомство с правилами построения простого </w:t>
      </w:r>
      <w:r>
        <w:rPr>
          <w:sz w:val="28"/>
          <w:szCs w:val="28"/>
        </w:rPr>
        <w:lastRenderedPageBreak/>
        <w:t>ленточного орнамента. Выполнение эскиза орнамента шапочки, варежек, перчаток. Использование акварели, фломастеров, формат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простых геометрических, растительных орнаментов.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Кляксография.</w:t>
      </w:r>
      <w:r>
        <w:rPr>
          <w:sz w:val="28"/>
          <w:szCs w:val="28"/>
        </w:rPr>
        <w:t xml:space="preserve"> Знакомство с понятием образность. Создать пятно (кляксу) из ограниченной палитры акварели (туши) и постараться увидеть в нем образ и дорисовать его.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эскизов (например, «Космический зоопарк», несуществующее животное, посуда, обувь). Использование формата ½ А4, акварели, туши, белой гуаши,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 посредствам дорисовывания пятен (связь формы пятна с образом).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Пушистые образы. Домашние животные. </w:t>
      </w:r>
      <w:r>
        <w:rPr>
          <w:sz w:val="28"/>
          <w:szCs w:val="28"/>
        </w:rPr>
        <w:t>Продолжать обучать основным приемам техники «по-сырому», применение новой техники в творческих работах. Выполнение этюдов (например, этюды кошек или собак).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формата А4, туши или черной акварели,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работами художников-иллюстраторов детских книг.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Фактуры.</w:t>
      </w:r>
      <w:r>
        <w:rPr>
          <w:sz w:val="28"/>
          <w:szCs w:val="28"/>
        </w:rPr>
        <w:t xml:space="preserve">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 (например, пенек с грибами, морские камушки с водорослями). Использование формата 1/2 А4, черного фломастера,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изображение моха, камней, коры деревьев.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Техника работы пастелью. </w:t>
      </w:r>
      <w:r>
        <w:rPr>
          <w:sz w:val="28"/>
          <w:szCs w:val="28"/>
        </w:rPr>
        <w:t xml:space="preserve">Использование различных фактур (кожа, мех, перья, чешуя).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с натуры (мех, перья, кожа, чешуя и др.) и творческих заданий (например, животные севера или юга, мама и дитя). Использование формата А4, пастели.</w:t>
      </w:r>
    </w:p>
    <w:p w:rsidR="0093150E" w:rsidRDefault="0093150E" w:rsidP="0093150E">
      <w:pPr>
        <w:shd w:val="clear" w:color="auto" w:fill="FFFFFF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рисунка домашнего животного в технике «пастель».</w:t>
      </w:r>
    </w:p>
    <w:p w:rsidR="0093150E" w:rsidRDefault="0093150E" w:rsidP="0093150E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2. Раздел «ЦВЕТОВЕДЕНИЕ»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Вводное творческое задание «Чем и как рисует художник».</w:t>
      </w:r>
      <w:r>
        <w:rPr>
          <w:sz w:val="28"/>
          <w:szCs w:val="28"/>
        </w:rPr>
        <w:t xml:space="preserve">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½ А4, карандаша, акварели, гелиевых ручек.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пройденного материала.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Цветовой спектр. Основные и составные цвета.</w:t>
      </w:r>
      <w:r>
        <w:rPr>
          <w:sz w:val="28"/>
          <w:szCs w:val="28"/>
        </w:rPr>
        <w:t xml:space="preserve"> Знакомство с понятием "цветовой круг", последовательностью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спектрального расположения цветов. Знакомство с основными и составными цветами.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эскизов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например, зонтик, парашют, радуга, радужные игрушки).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материала, изображение радуги.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растяжки.</w:t>
      </w:r>
      <w:r>
        <w:rPr>
          <w:sz w:val="28"/>
          <w:szCs w:val="28"/>
        </w:rPr>
        <w:t xml:space="preserve"> Изучение возможностей цвета, его преобразование (высветление, затемнение). Выполнение этюдов (например, «Бусы», «Лошарик», «Гусеница»).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тоновых растяжек.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Теплые и холодные цвета.</w:t>
      </w:r>
      <w:r>
        <w:rPr>
          <w:sz w:val="28"/>
          <w:szCs w:val="28"/>
        </w:rPr>
        <w:t xml:space="preserve"> Знакомство с понятием «теплые и холодные» цвета. Выполнение этюдов (например, «Северное сияние», «Холодные и теплые сладости», «Веселые осьминожки»). Использование акварели, формата ½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изображение пера волшебной птицы.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«вливание цвета в цвет».</w:t>
      </w:r>
      <w:r>
        <w:rPr>
          <w:sz w:val="28"/>
          <w:szCs w:val="28"/>
        </w:rPr>
        <w:t xml:space="preserve"> Развитие и совершенствование навыков работы акварелью. Выполнение этюдов (например, река, ручеёк, водопад (композицию можно дополнять корабликами, выполненными из бумаги, способом «оригами»). Использование акварели, формата ½ А4, 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материала, выполнение акварельных заливок.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«мазками».</w:t>
      </w:r>
      <w:r>
        <w:rPr>
          <w:sz w:val="28"/>
          <w:szCs w:val="28"/>
        </w:rPr>
        <w:t xml:space="preserve">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«Курочка-ряба»). Использование акварели, формата А4.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репродукциями художников, работавших в этой технике (В. Ван-Гог и др.) 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«по - сырому» на мятой бумаге.</w:t>
      </w:r>
      <w:r>
        <w:rPr>
          <w:sz w:val="28"/>
          <w:szCs w:val="28"/>
        </w:rPr>
        <w:t xml:space="preserve">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А4, акварели, мятой бумаги.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закрепление материала, выполнение этюда с натуры (например, клубки ниток).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акварелью «сухая кисть».</w:t>
      </w:r>
      <w:r>
        <w:rPr>
          <w:sz w:val="28"/>
          <w:szCs w:val="28"/>
        </w:rPr>
        <w:t xml:space="preserve"> Развитие и совершенствование навыков работы акварелью.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этюдов (например, «Ветреный день», «Летний луг», «Птичье гнездо» и т. д). Использование формата А4, акварели). 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приема.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гуашью. Выразительные особенности белой краски и ее оттенков.</w:t>
      </w:r>
      <w:r>
        <w:rPr>
          <w:sz w:val="28"/>
          <w:szCs w:val="28"/>
        </w:rPr>
        <w:t xml:space="preserve"> Знакомство с техникой работы гуашью, учить составлять оттенки белого цвета путем смешивания с различными цветами</w:t>
      </w:r>
      <w:r>
        <w:rPr>
          <w:b/>
          <w:sz w:val="28"/>
          <w:szCs w:val="28"/>
        </w:rPr>
        <w:t>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этюдов (например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«Белые медведи», «Зайчик зимой», «Белые лебеди», «Голубки»). Использование пастельной бумаги, гуаши, формата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рисунок снеговика на темной пастельной бумаге.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Творческое задание «Портрет мамы».</w:t>
      </w:r>
      <w:r>
        <w:rPr>
          <w:sz w:val="28"/>
          <w:szCs w:val="28"/>
        </w:rPr>
        <w:t xml:space="preserve"> Обогащение чувственного опыта детей через эстетическое восприятие портретной живописи. Знакомство с жанром «портрет».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эскизов (например, портрет мамы, бабушки, сестренки). Использование техники на выбор: акварель, гуашь, пастель, формат А4).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жанром «портрет» (на примере работ известных художников: И. Репина, В. Серова, П. Ренуара, А. Модильяни, П. Гоген и др.)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 4 стихии.</w:t>
      </w:r>
      <w:r>
        <w:rPr>
          <w:sz w:val="28"/>
          <w:szCs w:val="28"/>
        </w:rPr>
        <w:t xml:space="preserve"> Учить применять разные техники и технологии в одной композиции. 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пустыня)). Использование материалов на выбор учащихся, формата А4.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творческой работы на заданную тему в формате ½ А4.</w:t>
      </w:r>
    </w:p>
    <w:p w:rsidR="0093150E" w:rsidRDefault="0093150E" w:rsidP="0093150E">
      <w:pPr>
        <w:jc w:val="both"/>
        <w:rPr>
          <w:sz w:val="28"/>
          <w:szCs w:val="28"/>
        </w:rPr>
      </w:pPr>
    </w:p>
    <w:p w:rsidR="0093150E" w:rsidRDefault="0093150E" w:rsidP="0093150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Второй год обучения</w:t>
      </w:r>
    </w:p>
    <w:p w:rsidR="0093150E" w:rsidRPr="007C2A85" w:rsidRDefault="0093150E" w:rsidP="0093150E">
      <w:pPr>
        <w:jc w:val="center"/>
        <w:rPr>
          <w:b/>
          <w:caps/>
          <w:sz w:val="28"/>
          <w:szCs w:val="28"/>
        </w:rPr>
      </w:pPr>
    </w:p>
    <w:p w:rsidR="0093150E" w:rsidRPr="006B3A1C" w:rsidRDefault="0093150E" w:rsidP="0093150E">
      <w:pPr>
        <w:numPr>
          <w:ilvl w:val="0"/>
          <w:numId w:val="1"/>
        </w:numPr>
        <w:shd w:val="clear" w:color="auto" w:fill="FFFFFF"/>
        <w:ind w:left="0" w:hanging="142"/>
        <w:jc w:val="center"/>
        <w:rPr>
          <w:b/>
          <w:sz w:val="28"/>
          <w:szCs w:val="28"/>
        </w:rPr>
      </w:pPr>
      <w:r w:rsidRPr="006B3A1C">
        <w:rPr>
          <w:b/>
          <w:i/>
          <w:sz w:val="28"/>
          <w:szCs w:val="28"/>
        </w:rPr>
        <w:t>Раздел «ГРАФИКА»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 Противостояние линии. Характерные особенности линий.</w:t>
      </w:r>
      <w:r>
        <w:rPr>
          <w:sz w:val="28"/>
          <w:szCs w:val="28"/>
        </w:rPr>
        <w:t xml:space="preserve"> Продолжать знакомить с разнообразием линий в природе. Пластика линий.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зарисовок (например, два образа, противоположные по пластическому решению: голубь-орел; лебедь-коршун).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белой и черной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упражнения на характер линий (колкая, плавная, тонкая, ломаная; линия, разная по толщине и др.), формат А4.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Работа с геометрическими формами. Применение тона.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плоских форм с тональным разбором. Выполнение зарисовок с натуры (например, «Пуговицы», «Печенье», и т.д.)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простого карандаша.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заполнение штрихом простых геометрических форм (ромб, треугольник, квадрат, трапеция, круг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 Стилизация.</w:t>
      </w:r>
      <w:r>
        <w:rPr>
          <w:sz w:val="28"/>
          <w:szCs w:val="28"/>
        </w:rPr>
        <w:t xml:space="preserve"> Преобразование геометризированной формы в пластичную. Формирование умения сравнивать, анализировать и преобразовывать геометрическую форму в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изображение геометрического и пластического рисунка одного и того же предмета быта.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Абстракция.</w:t>
      </w:r>
      <w:r>
        <w:rPr>
          <w:sz w:val="28"/>
          <w:szCs w:val="28"/>
        </w:rPr>
        <w:t xml:space="preserve"> Преобразование пластической формы в геометризированную. Развитие умения сравнивать и преобразовывать пластическую форму в геометрическую, работать над цельностью образа.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зарисовки сказочного животного (лисичка-сестричка, бычок-смоляной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образами героев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детских книг.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Текстура. </w:t>
      </w:r>
      <w:r>
        <w:rPr>
          <w:sz w:val="28"/>
          <w:szCs w:val="28"/>
        </w:rPr>
        <w:t>Развитие художественных способностей, воспитание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ракушка, снежинка, перо, паутинка). Использование формата ½ А4, гелиевых ручек,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наблюдение за природными формами, выполнение фотографий собственных наблюдений.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Ритм. </w:t>
      </w:r>
      <w:r>
        <w:rPr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½ А4, фломастеров, гелиевых ручек.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принести примеры ритмических композиций (из журналов, газет).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Симметрия. Пятно.</w:t>
      </w:r>
      <w:r>
        <w:rPr>
          <w:sz w:val="28"/>
          <w:szCs w:val="28"/>
        </w:rPr>
        <w:t xml:space="preserve"> Знакомство с понятием «симметрия», закрепление понятия «пятна», как выразительного средства композиции.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копий и зарисовок с натуры (например, насекомых, морских животных, фантастических образов). Использование формата ½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вырезание симметричного изображения из черной бумаги.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Асимметрия.</w:t>
      </w:r>
      <w:r>
        <w:rPr>
          <w:sz w:val="28"/>
          <w:szCs w:val="28"/>
        </w:rPr>
        <w:t xml:space="preserve">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½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фотографирование предметов асимметричной формы.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Линия горизонта.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Плановость. </w:t>
      </w:r>
      <w:r>
        <w:rPr>
          <w:sz w:val="28"/>
          <w:szCs w:val="28"/>
        </w:rPr>
        <w:t>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А4.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Техника работы фломастерами.</w:t>
      </w:r>
      <w:r>
        <w:rPr>
          <w:sz w:val="28"/>
          <w:szCs w:val="28"/>
        </w:rPr>
        <w:t xml:space="preserve"> Создание декоративного образа. Выполнение эскиза - образа (например, волшебный цветок, улитка). Использование формата А4, гелиевых ручек, фломастеров.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упражнений на различные техники (заполнение шаблона точками, штрихами, сетками, ровным тоном).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Буквица. «Веселая азбука».</w:t>
      </w:r>
      <w:r>
        <w:rPr>
          <w:sz w:val="28"/>
          <w:szCs w:val="28"/>
        </w:rPr>
        <w:t xml:space="preserve">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подчеркивая характерные особенности буквы.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½ А4, фломастеров, гелиевых ручек.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видами шрифтов, буквицами, со стихотворениями детских поэтов о русском алфавите (И. Токмакова, Б. Захадер). </w:t>
      </w:r>
    </w:p>
    <w:p w:rsidR="0093150E" w:rsidRDefault="0093150E" w:rsidP="0093150E">
      <w:pPr>
        <w:tabs>
          <w:tab w:val="left" w:pos="0"/>
        </w:tabs>
        <w:jc w:val="both"/>
        <w:rPr>
          <w:b/>
          <w:i/>
          <w:sz w:val="28"/>
          <w:szCs w:val="28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2. Раздел «ЦВЕТОВЕДЕНИЕ»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Большой цветовой круг. </w:t>
      </w:r>
      <w:r>
        <w:rPr>
          <w:sz w:val="28"/>
          <w:szCs w:val="28"/>
        </w:rPr>
        <w:t>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выполнение упражнения, поиск теплого и холодного оттенка в пределах одного цвета.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Нюансы.</w:t>
      </w:r>
      <w:r>
        <w:rPr>
          <w:sz w:val="28"/>
          <w:szCs w:val="28"/>
        </w:rPr>
        <w:t xml:space="preserve"> Многообразие оттенков цвета.</w:t>
      </w:r>
      <w:r>
        <w:rPr>
          <w:rStyle w:val="c1"/>
          <w:color w:val="444444"/>
          <w:sz w:val="28"/>
          <w:szCs w:val="28"/>
        </w:rPr>
        <w:t xml:space="preserve"> Знакомство с понятиями: «локальный цвет» и «оттенок». Выполнение этюдов с натуры (например, </w:t>
      </w:r>
      <w:r>
        <w:rPr>
          <w:sz w:val="28"/>
          <w:szCs w:val="28"/>
        </w:rPr>
        <w:t>«ягоды», ветка рябины, виноград, перо сказочной птицы). Использование формата А4, акварели, пастели.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собрать коллекцию пуговиц, бусин, фантиков в пределах одного цвета.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Контрасты.</w:t>
      </w:r>
      <w:r>
        <w:rPr>
          <w:sz w:val="28"/>
          <w:szCs w:val="28"/>
        </w:rPr>
        <w:t xml:space="preserve"> Контрастные пары цветов. Знакомство с контрастными парами цветов,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А4, акварели, пастели.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упражнение-аппликация «Пары контрастных цветов).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тоне.</w:t>
      </w:r>
      <w:r>
        <w:rPr>
          <w:sz w:val="28"/>
          <w:szCs w:val="28"/>
        </w:rPr>
        <w:t xml:space="preserve"> Знакомство с понятием «тон».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«Котенок с клубками ниток», «Свинья с поросятами»).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выполнить упражнение на растяжку 1-2 цветов.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Ахроматические цвета.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Познакомиться с понятиями «ахроматические цвета», «светлота», с техникой их составления.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(например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иллюстрация к сказке В. Сутеева «Три котенка», образы домашних животных и др.). Использование формата А4, гуаши черной и белой.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искусством черно-белой фотографии.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Локальный цвет и его оттенки. </w:t>
      </w:r>
      <w:r>
        <w:rPr>
          <w:sz w:val="28"/>
          <w:szCs w:val="28"/>
        </w:rPr>
        <w:t>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</w:t>
      </w:r>
      <w:r>
        <w:rPr>
          <w:iCs/>
          <w:sz w:val="28"/>
          <w:szCs w:val="28"/>
        </w:rPr>
        <w:t>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упражнение «лоскутное одеяло».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Плановость.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Повторить некоторые законы композиции в пейзаже (плановость, равновесие, композиционный центр). Выполнение этюда пейзажа (например, морской, горный, лесной). Использование формата А4, акварели.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Выделение композиционного центра посредством цвета.</w:t>
      </w:r>
      <w:r>
        <w:rPr>
          <w:sz w:val="28"/>
          <w:szCs w:val="28"/>
        </w:rPr>
        <w:t xml:space="preserve"> Знакомство с понятием «доминанта», «акцент». Выполнение этюда с натуры (например, «Корзина с урожаем», «Дары природы»). Использование </w:t>
      </w:r>
      <w:r>
        <w:rPr>
          <w:iCs/>
          <w:sz w:val="28"/>
          <w:szCs w:val="28"/>
        </w:rPr>
        <w:t>формата А4, акварели или гуаши.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аппликации из геометрических форм с доминантой и акцентом.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Условный объем. Освещенность предметов.</w:t>
      </w:r>
      <w:r>
        <w:rPr>
          <w:sz w:val="28"/>
          <w:szCs w:val="28"/>
        </w:rPr>
        <w:t xml:space="preserve">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>
        <w:rPr>
          <w:iCs/>
          <w:sz w:val="28"/>
          <w:szCs w:val="28"/>
        </w:rPr>
        <w:t>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фотографии освещенных объектов, выполнение упражнений:</w:t>
      </w:r>
      <w:r>
        <w:t xml:space="preserve"> </w:t>
      </w:r>
      <w:r>
        <w:rPr>
          <w:sz w:val="28"/>
          <w:szCs w:val="28"/>
        </w:rPr>
        <w:t>круглая форма (рисунок яблока, мячика), четырехгранная форма (кубик, домик), сложная форма (игрушка, человечек).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Изучение нетрадиционных живописных приемов.</w:t>
      </w:r>
      <w:r>
        <w:rPr>
          <w:sz w:val="28"/>
          <w:szCs w:val="28"/>
        </w:rPr>
        <w:t xml:space="preserve">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Набрызг (салют, фонтан). Использование соли (звездное небо, созвездия зодиака). Монотипия (применение кружев и ткани в создании композиции «Зима»). Кляксография + раздувание («лунные цветы»).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закрепление материала.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>
        <w:rPr>
          <w:iCs/>
          <w:sz w:val="28"/>
          <w:szCs w:val="28"/>
        </w:rPr>
        <w:t>формата А4, акварели, гуаши, свечек, туши, кружев,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изучение аналогов композиций.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</w:p>
    <w:p w:rsidR="0093150E" w:rsidRDefault="0093150E" w:rsidP="0093150E">
      <w:pPr>
        <w:jc w:val="center"/>
        <w:rPr>
          <w:b/>
          <w:i/>
          <w:sz w:val="28"/>
          <w:szCs w:val="28"/>
        </w:rPr>
      </w:pPr>
      <w:r>
        <w:rPr>
          <w:b/>
          <w:caps/>
          <w:sz w:val="28"/>
          <w:szCs w:val="28"/>
        </w:rPr>
        <w:t>Третий год обучения</w:t>
      </w:r>
      <w:r>
        <w:rPr>
          <w:b/>
          <w:caps/>
          <w:sz w:val="28"/>
          <w:szCs w:val="28"/>
        </w:rPr>
        <w:br/>
      </w:r>
    </w:p>
    <w:p w:rsidR="0093150E" w:rsidRDefault="0093150E" w:rsidP="0093150E">
      <w:pPr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«ГРАФИКА»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Равновесие.</w:t>
      </w:r>
      <w:r>
        <w:rPr>
          <w:sz w:val="28"/>
          <w:szCs w:val="28"/>
        </w:rPr>
        <w:t xml:space="preserve"> Знакомство с понятием равновесная композиция.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эскиза равновесной композиции из любых предметов.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равновесных композиций в журналах, книгах и др.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Статика. Динамика.</w:t>
      </w:r>
      <w:r>
        <w:rPr>
          <w:sz w:val="28"/>
          <w:szCs w:val="28"/>
        </w:rPr>
        <w:t xml:space="preserve"> Знакомство с понятиями «статика», «динамика». Выполнение композиция на одну из понравившихся схем.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 статичных и динамичных композиций в журналах, книгах и др.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Силуэт.</w:t>
      </w:r>
      <w:r>
        <w:rPr>
          <w:sz w:val="28"/>
          <w:szCs w:val="28"/>
        </w:rPr>
        <w:t xml:space="preserve"> Повторение понятия «силуэт». Знакомство со сложными силуэтами. Оверлеппинг (наложение, пересечение).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композиции с использованием сложного силуэта (например, полка с посудой, белье на веревке).</w:t>
      </w:r>
    </w:p>
    <w:p w:rsidR="0093150E" w:rsidRDefault="0093150E" w:rsidP="009315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формата, вытянутого по горизонтали,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аппликации-наложения черного на белое, белого на черное (рыбка в аквариуме, грибы в банке и др.).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Шахматный прием в декоративной графике.</w:t>
      </w:r>
      <w:r>
        <w:rPr>
          <w:sz w:val="28"/>
          <w:szCs w:val="28"/>
        </w:rPr>
        <w:t xml:space="preserve"> Знакомство с шахматным приемом. Выполнение композиции (например, «В шахматной стране»). Использование формата ½ А4, черного фломастера.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t xml:space="preserve"> </w:t>
      </w:r>
      <w:r>
        <w:rPr>
          <w:sz w:val="28"/>
          <w:szCs w:val="28"/>
        </w:rPr>
        <w:t>выполнение упражнений различных видов шахматных сеток.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Перспектива.</w:t>
      </w:r>
      <w:r>
        <w:rPr>
          <w:sz w:val="28"/>
          <w:szCs w:val="28"/>
        </w:rPr>
        <w:t xml:space="preserve"> 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 Использование формата А4,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разными городами по фотографиям, книжным иллюстрациям, открыткам.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животных.</w:t>
      </w:r>
      <w:r>
        <w:rPr>
          <w:sz w:val="28"/>
          <w:szCs w:val="28"/>
        </w:rPr>
        <w:t xml:space="preserve"> Дальнейшее знакомство с понятием «стилизация». Выполнение рисунка,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А4, гелиевой ручки.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модели животного из пластилина.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фломастерами (цветными карандашами).</w:t>
      </w:r>
      <w:r>
        <w:rPr>
          <w:sz w:val="28"/>
          <w:szCs w:val="28"/>
        </w:rPr>
        <w:t xml:space="preserve"> Развитие умения стилизации живых форм. Выполнение эскиза (например, образ Царевны лягушки, образ времени года). Использование формата А4, цветных карандашей,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поисковые зарисовки деталей персонажа (глаза, лапы, детали костюма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Пластика человека.</w:t>
      </w:r>
      <w:r>
        <w:rPr>
          <w:sz w:val="28"/>
          <w:szCs w:val="28"/>
        </w:rPr>
        <w:t xml:space="preserve">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гелиевой ручки, фломастеров.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 или др. изображения людей в движении.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Графическая композиция.</w:t>
      </w:r>
      <w:r>
        <w:rPr>
          <w:sz w:val="28"/>
          <w:szCs w:val="28"/>
        </w:rPr>
        <w:t xml:space="preserve"> 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гелиевых ручек.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93150E" w:rsidRDefault="0093150E" w:rsidP="0093150E">
      <w:pPr>
        <w:shd w:val="clear" w:color="auto" w:fill="FFFFFF"/>
        <w:jc w:val="both"/>
        <w:rPr>
          <w:b/>
          <w:sz w:val="28"/>
          <w:szCs w:val="28"/>
        </w:rPr>
      </w:pPr>
    </w:p>
    <w:p w:rsidR="0093150E" w:rsidRDefault="0093150E" w:rsidP="0093150E">
      <w:pPr>
        <w:numPr>
          <w:ilvl w:val="0"/>
          <w:numId w:val="4"/>
        </w:numPr>
        <w:ind w:left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Раздел «ЦВЕТОВЕДЕНИЕ»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абстрактной аппликации из кусочков ткани (ассоциации на темы: вьюга, огонь, времена года, листопад и др.).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Тема: Тональные контрасты. Темное на светлом, светлое на темном.</w:t>
      </w:r>
      <w:r>
        <w:rPr>
          <w:sz w:val="28"/>
          <w:szCs w:val="28"/>
        </w:rPr>
        <w:t xml:space="preserve"> Выделение тоном главного пятна композиции. Выполнение эскизов (например, </w:t>
      </w:r>
      <w:r>
        <w:rPr>
          <w:sz w:val="28"/>
          <w:szCs w:val="28"/>
        </w:rPr>
        <w:lastRenderedPageBreak/>
        <w:t>«Парусник на море, «Силуэт дерева на фоне заката», «Горный пейзаж», «Силуэт цветка в окне», «Привидения»).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образцов, предложенных преподавателем.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Колорит. Нюансные или контрастные гармонии.</w:t>
      </w:r>
      <w:r>
        <w:rPr>
          <w:sz w:val="28"/>
          <w:szCs w:val="28"/>
        </w:rPr>
        <w:t xml:space="preserve">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«Волшебный цветок», «Золотой петушок», «Бабочки»).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Цветовые гармонии в пределах 2-3-х цветов.</w:t>
      </w:r>
      <w:r>
        <w:rPr>
          <w:sz w:val="28"/>
          <w:szCs w:val="28"/>
        </w:rPr>
        <w:t xml:space="preserve"> Использование ограниченной палитры цветов в создании композиции. Выполнение эскиза афиши, флаэра. Использование формата А4, акварели, гуаши.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изучение рекламной продукции.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Смешанная техника.</w:t>
      </w:r>
      <w:r>
        <w:rPr>
          <w:sz w:val="28"/>
          <w:szCs w:val="28"/>
        </w:rPr>
        <w:t xml:space="preserve">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А4, акварели, воска (восковая свеча), соли, гелиевых карандашей с блеском, цветных контуров, гелиевых ручек и др.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фотографирование морозных узоров.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Цвет в музыке.</w:t>
      </w:r>
      <w:r>
        <w:rPr>
          <w:sz w:val="28"/>
          <w:szCs w:val="28"/>
        </w:rPr>
        <w:t xml:space="preserve">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А4, акварели.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прослушивание шедевров классической музыки.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Психология цвета.</w:t>
      </w:r>
      <w:r>
        <w:rPr>
          <w:sz w:val="28"/>
          <w:szCs w:val="28"/>
        </w:rPr>
        <w:t xml:space="preserve"> Знакомить с психологическими характеристиками цвета на примере цветовых карт Люшера. Выполнение эскизов образов положительных или отрицательных сказочных героев (например, Буратино, Карабас – Барабас, Пьеро, баба Яга и т. д.).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любого формата,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тестирование на предмет цвет-настроение, сочинение сказки о цветах и красках.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формата любого размера, материалов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2.10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93150E" w:rsidRDefault="0093150E" w:rsidP="009315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Тематическая композиция.</w:t>
      </w:r>
      <w:r>
        <w:rPr>
          <w:sz w:val="28"/>
          <w:szCs w:val="28"/>
        </w:rPr>
        <w:t xml:space="preserve">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93150E" w:rsidRDefault="0093150E" w:rsidP="0093150E">
      <w:pPr>
        <w:jc w:val="both"/>
        <w:rPr>
          <w:sz w:val="32"/>
          <w:szCs w:val="32"/>
        </w:rPr>
      </w:pPr>
      <w:r>
        <w:rPr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93150E" w:rsidRDefault="0093150E" w:rsidP="0093150E">
      <w:pPr>
        <w:rPr>
          <w:sz w:val="32"/>
          <w:szCs w:val="32"/>
        </w:rPr>
      </w:pPr>
    </w:p>
    <w:p w:rsidR="0093150E" w:rsidRDefault="0093150E" w:rsidP="00931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93150E" w:rsidRDefault="0093150E" w:rsidP="0093150E">
      <w:pPr>
        <w:jc w:val="center"/>
        <w:rPr>
          <w:b/>
          <w:sz w:val="28"/>
          <w:szCs w:val="28"/>
        </w:rPr>
      </w:pPr>
    </w:p>
    <w:p w:rsidR="0093150E" w:rsidRDefault="0093150E" w:rsidP="00931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«Основы изобразительной грамоты и рисование»: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различных видов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Знание основных жанров изобразительного искусства.</w:t>
      </w:r>
    </w:p>
    <w:p w:rsidR="0093150E" w:rsidRDefault="0093150E" w:rsidP="0093150E">
      <w:pPr>
        <w:pStyle w:val="c0c23c4c36"/>
        <w:numPr>
          <w:ilvl w:val="0"/>
          <w:numId w:val="5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Знание терминологии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Знание основ цветоведения </w:t>
      </w:r>
      <w:r>
        <w:rPr>
          <w:rStyle w:val="c5c1c19"/>
          <w:sz w:val="28"/>
          <w:szCs w:val="28"/>
        </w:rPr>
        <w:t>(основные и составные цвета, малый и большой цветовой круг, нюансы, контрасты, тон, цветовые гармонии и др.)</w:t>
      </w:r>
      <w:r>
        <w:rPr>
          <w:sz w:val="28"/>
          <w:szCs w:val="28"/>
        </w:rPr>
        <w:t>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выразительных средств изобразительного искусства.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организации плоскости листа, композиционного решения изображения.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Навыки передачи формы, характера предмета.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выбирать колористические решения в этюдах, зарисовках, набросках.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 Наличие образного мышления, памяти, эстетического отношения к действительности.</w:t>
      </w:r>
    </w:p>
    <w:p w:rsidR="0093150E" w:rsidRDefault="0093150E" w:rsidP="0093150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 xml:space="preserve"> Умение отражать в своей работе различные чувства, мысли, эмоции</w:t>
      </w:r>
      <w:r>
        <w:rPr>
          <w:sz w:val="28"/>
          <w:szCs w:val="28"/>
        </w:rPr>
        <w:t>.</w:t>
      </w:r>
    </w:p>
    <w:p w:rsidR="0093150E" w:rsidRDefault="0093150E" w:rsidP="0093150E">
      <w:pPr>
        <w:pStyle w:val="c0c23c4c36"/>
        <w:numPr>
          <w:ilvl w:val="0"/>
          <w:numId w:val="5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b/>
          <w:sz w:val="28"/>
        </w:rPr>
      </w:pPr>
      <w:r>
        <w:rPr>
          <w:rStyle w:val="c5c1c19"/>
          <w:sz w:val="28"/>
          <w:szCs w:val="28"/>
        </w:rPr>
        <w:t xml:space="preserve"> Умение правильно оценивать и анализировать результаты собственной творческой деятельности.</w:t>
      </w:r>
    </w:p>
    <w:p w:rsidR="0093150E" w:rsidRDefault="0093150E" w:rsidP="0093150E">
      <w:pPr>
        <w:rPr>
          <w:b/>
          <w:sz w:val="28"/>
        </w:rPr>
      </w:pPr>
    </w:p>
    <w:p w:rsidR="0093150E" w:rsidRDefault="0093150E" w:rsidP="0093150E">
      <w:pPr>
        <w:widowControl w:val="0"/>
        <w:autoSpaceDE w:val="0"/>
        <w:spacing w:before="15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V. ФОРМЫ И МЕТОДЫ КОНТРОЛЯ, СИСТЕМА ОЦЕНОК</w:t>
      </w:r>
    </w:p>
    <w:p w:rsidR="0093150E" w:rsidRDefault="0093150E" w:rsidP="0093150E">
      <w:pPr>
        <w:numPr>
          <w:ilvl w:val="1"/>
          <w:numId w:val="2"/>
        </w:numPr>
        <w:suppressAutoHyphens w:val="0"/>
        <w:autoSpaceDE w:val="0"/>
        <w:spacing w:before="43"/>
        <w:ind w:left="0" w:firstLine="426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Аттестация: цели, виды, форма, содержании. </w:t>
      </w:r>
    </w:p>
    <w:p w:rsidR="0093150E" w:rsidRDefault="0093150E" w:rsidP="0093150E">
      <w:pPr>
        <w:pStyle w:val="c0c23c4c36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Программа предусматривает текущий контроль успеваемости, промежуточную аттестацию. </w:t>
      </w:r>
    </w:p>
    <w:p w:rsidR="0093150E" w:rsidRDefault="0093150E" w:rsidP="0093150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3150E" w:rsidRDefault="0093150E" w:rsidP="0093150E">
      <w:pPr>
        <w:shd w:val="clear" w:color="auto" w:fill="FFFFFF"/>
        <w:ind w:firstLine="708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Текущий контроль знаний учащихся осуществляется педагогом практически на всех занятиях. </w:t>
      </w:r>
    </w:p>
    <w:p w:rsidR="0093150E" w:rsidRDefault="0093150E" w:rsidP="0093150E">
      <w:pPr>
        <w:pStyle w:val="c0c23c4c36"/>
        <w:shd w:val="clear" w:color="auto" w:fill="FFFFFF"/>
        <w:spacing w:before="0" w:after="0"/>
        <w:ind w:firstLine="709"/>
        <w:jc w:val="both"/>
        <w:rPr>
          <w:i/>
          <w:sz w:val="28"/>
        </w:rPr>
      </w:pPr>
      <w:r>
        <w:rPr>
          <w:rStyle w:val="c5c1c19"/>
          <w:sz w:val="28"/>
          <w:szCs w:val="28"/>
        </w:rPr>
        <w:t xml:space="preserve">В качестве средств </w:t>
      </w:r>
      <w:r>
        <w:rPr>
          <w:rStyle w:val="c5c1c19"/>
          <w:i/>
          <w:sz w:val="28"/>
          <w:szCs w:val="28"/>
        </w:rPr>
        <w:t>текущего контроля</w:t>
      </w:r>
      <w:r>
        <w:rPr>
          <w:rStyle w:val="c5c1c19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 </w:t>
      </w:r>
    </w:p>
    <w:p w:rsidR="0093150E" w:rsidRDefault="0093150E" w:rsidP="0093150E">
      <w:pPr>
        <w:ind w:firstLine="709"/>
        <w:jc w:val="both"/>
        <w:rPr>
          <w:sz w:val="28"/>
        </w:rPr>
      </w:pPr>
      <w:r>
        <w:rPr>
          <w:i/>
          <w:sz w:val="28"/>
        </w:rPr>
        <w:t>Промежуточная аттестация</w:t>
      </w:r>
      <w:r>
        <w:rPr>
          <w:sz w:val="28"/>
        </w:rPr>
        <w:t xml:space="preserve"> проводится в форме просмотров работ учащихся во 2-м и 4-м полугодиях за счет аудиторного времени. </w:t>
      </w:r>
      <w:r>
        <w:rPr>
          <w:rStyle w:val="c5c1c19"/>
          <w:sz w:val="28"/>
          <w:szCs w:val="28"/>
        </w:rPr>
        <w:t xml:space="preserve">На просмотрах работ учащихся выставляется итоговая оценка за полугодие. </w:t>
      </w:r>
    </w:p>
    <w:p w:rsidR="0093150E" w:rsidRPr="001674EE" w:rsidRDefault="0093150E" w:rsidP="0093150E">
      <w:pPr>
        <w:ind w:firstLine="706"/>
        <w:jc w:val="both"/>
        <w:rPr>
          <w:sz w:val="28"/>
          <w:szCs w:val="28"/>
        </w:rPr>
      </w:pPr>
      <w:r w:rsidRPr="00B452FB">
        <w:rPr>
          <w:sz w:val="28"/>
          <w:szCs w:val="28"/>
        </w:rPr>
        <w:t xml:space="preserve">По завершению изучения учебного предмета </w:t>
      </w:r>
      <w:r>
        <w:rPr>
          <w:rStyle w:val="c5c1c19"/>
          <w:sz w:val="28"/>
          <w:szCs w:val="28"/>
        </w:rPr>
        <w:t>«Основы изобразительной грамоты и рисование»</w:t>
      </w:r>
      <w:r>
        <w:rPr>
          <w:sz w:val="28"/>
        </w:rPr>
        <w:t xml:space="preserve"> </w:t>
      </w:r>
      <w:r w:rsidRPr="00B452FB">
        <w:rPr>
          <w:sz w:val="28"/>
          <w:szCs w:val="28"/>
        </w:rPr>
        <w:t>обучающимся выставляется оценка, которая заносится в свидетельство об окончании образовательного учреждения.</w:t>
      </w:r>
      <w:r>
        <w:rPr>
          <w:sz w:val="28"/>
          <w:szCs w:val="28"/>
        </w:rPr>
        <w:t xml:space="preserve"> </w:t>
      </w:r>
      <w:r>
        <w:rPr>
          <w:sz w:val="28"/>
        </w:rPr>
        <w:t>Учащемуся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учащихся ставится исходя из прописанных ниже критериев.</w:t>
      </w:r>
    </w:p>
    <w:p w:rsidR="0093150E" w:rsidRDefault="0093150E" w:rsidP="0093150E">
      <w:pPr>
        <w:ind w:firstLine="709"/>
        <w:jc w:val="both"/>
        <w:rPr>
          <w:rFonts w:eastAsia="MingLiU"/>
          <w:i/>
          <w:color w:val="000000"/>
          <w:sz w:val="28"/>
          <w:szCs w:val="28"/>
        </w:rPr>
      </w:pPr>
    </w:p>
    <w:p w:rsidR="0093150E" w:rsidRPr="006B3A1C" w:rsidRDefault="0093150E" w:rsidP="0093150E">
      <w:pPr>
        <w:widowControl w:val="0"/>
        <w:tabs>
          <w:tab w:val="left" w:pos="426"/>
        </w:tabs>
        <w:autoSpaceDE w:val="0"/>
        <w:spacing w:before="19"/>
        <w:jc w:val="center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График промежуточной аттестации (8 летний срок обучения)                                                                                     </w:t>
      </w:r>
    </w:p>
    <w:tbl>
      <w:tblPr>
        <w:tblW w:w="0" w:type="auto"/>
        <w:tblInd w:w="-5" w:type="dxa"/>
        <w:tblLayout w:type="fixed"/>
        <w:tblLook w:val="0000"/>
      </w:tblPr>
      <w:tblGrid>
        <w:gridCol w:w="2169"/>
        <w:gridCol w:w="1317"/>
        <w:gridCol w:w="1318"/>
        <w:gridCol w:w="1317"/>
        <w:gridCol w:w="1318"/>
        <w:gridCol w:w="1317"/>
        <w:gridCol w:w="1328"/>
      </w:tblGrid>
      <w:tr w:rsidR="0093150E" w:rsidTr="00205022">
        <w:trPr>
          <w:trHeight w:val="36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классы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1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2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b/>
              </w:rPr>
            </w:pPr>
            <w:r w:rsidRPr="006B3A1C">
              <w:rPr>
                <w:rFonts w:eastAsia="MingLiU"/>
                <w:b/>
                <w:color w:val="000000"/>
              </w:rPr>
              <w:t>3</w:t>
            </w:r>
          </w:p>
        </w:tc>
      </w:tr>
      <w:tr w:rsidR="0093150E" w:rsidTr="00205022">
        <w:trPr>
          <w:trHeight w:val="384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полугодия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</w:pPr>
            <w:r>
              <w:rPr>
                <w:rFonts w:eastAsia="MingLiU"/>
                <w:color w:val="000000"/>
              </w:rPr>
              <w:t>6</w:t>
            </w:r>
          </w:p>
        </w:tc>
      </w:tr>
      <w:tr w:rsidR="0093150E" w:rsidTr="00205022">
        <w:trPr>
          <w:trHeight w:val="42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Pr="006B3A1C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both"/>
              <w:rPr>
                <w:rFonts w:eastAsia="MingLiU"/>
                <w:b/>
                <w:color w:val="000000"/>
              </w:rPr>
            </w:pPr>
            <w:r w:rsidRPr="006B3A1C">
              <w:rPr>
                <w:rFonts w:eastAsia="MingLiU"/>
                <w:b/>
                <w:color w:val="000000"/>
              </w:rPr>
              <w:t>Вид аттестации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-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Зачет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50E" w:rsidRDefault="0093150E" w:rsidP="00205022">
            <w:pPr>
              <w:widowControl w:val="0"/>
              <w:tabs>
                <w:tab w:val="left" w:pos="426"/>
              </w:tabs>
              <w:autoSpaceDE w:val="0"/>
              <w:spacing w:before="19"/>
              <w:jc w:val="center"/>
            </w:pPr>
            <w:r>
              <w:rPr>
                <w:rFonts w:eastAsia="MingLiU"/>
                <w:color w:val="000000"/>
              </w:rPr>
              <w:t>Экзамен</w:t>
            </w:r>
          </w:p>
        </w:tc>
      </w:tr>
    </w:tbl>
    <w:p w:rsidR="0093150E" w:rsidRDefault="0093150E" w:rsidP="0093150E">
      <w:pPr>
        <w:ind w:firstLine="709"/>
        <w:jc w:val="both"/>
        <w:rPr>
          <w:sz w:val="28"/>
        </w:rPr>
      </w:pPr>
    </w:p>
    <w:p w:rsidR="0093150E" w:rsidRDefault="0093150E" w:rsidP="0093150E">
      <w:pPr>
        <w:pStyle w:val="c0c23c4c36"/>
        <w:numPr>
          <w:ilvl w:val="0"/>
          <w:numId w:val="1"/>
        </w:numPr>
        <w:shd w:val="clear" w:color="auto" w:fill="FFFFFF"/>
        <w:ind w:left="0" w:firstLine="142"/>
        <w:rPr>
          <w:sz w:val="28"/>
        </w:rPr>
      </w:pPr>
      <w:r>
        <w:rPr>
          <w:rStyle w:val="c5c1c19"/>
          <w:b/>
          <w:i/>
          <w:sz w:val="28"/>
          <w:szCs w:val="28"/>
        </w:rPr>
        <w:t>Критерии оценки</w:t>
      </w:r>
    </w:p>
    <w:p w:rsidR="0093150E" w:rsidRDefault="0093150E" w:rsidP="0093150E">
      <w:pPr>
        <w:ind w:right="120" w:firstLine="708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3150E" w:rsidRDefault="0093150E" w:rsidP="0093150E">
      <w:pPr>
        <w:ind w:right="120" w:firstLine="708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По итогам творческого просмотра на уроке, зачете, экзамене  выставляется оценка «отлично», «хорошо», «удовлетворительно», «неудовлетворительно», «зачет».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2"/>
        <w:gridCol w:w="6521"/>
      </w:tblGrid>
      <w:tr w:rsidR="0093150E" w:rsidTr="00205022">
        <w:trPr>
          <w:trHeight w:val="226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63AF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63AF">
              <w:rPr>
                <w:rFonts w:ascii="Times New Roman" w:hAnsi="Times New Roman" w:cs="Times New Roman"/>
                <w:b/>
                <w:sz w:val="24"/>
              </w:rPr>
              <w:t>Критерии оценивания ответов</w:t>
            </w:r>
          </w:p>
        </w:tc>
      </w:tr>
      <w:tr w:rsidR="0093150E" w:rsidTr="00205022">
        <w:trPr>
          <w:trHeight w:val="66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5 («отлично»)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rPr>
                <w:szCs w:val="28"/>
              </w:rPr>
            </w:pPr>
            <w:r w:rsidRPr="001363AF">
              <w:rPr>
                <w:szCs w:val="28"/>
              </w:rPr>
              <w:t>- легко ориентируется в изученном материале;</w:t>
            </w:r>
          </w:p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- умеет сопоставлять различные взгляды на явление;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высказывает и обосновывает свою точку зрения;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показывает умение логически и последовательно мыслить, делать выводы и обобщения, грамотно и литературно излагать ответ на поставленный вопрос;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lastRenderedPageBreak/>
              <w:t>- выполнены качественно и аккуратно все практические работы;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записи в тетради ведутся аккуратно и последовательно.</w:t>
            </w:r>
          </w:p>
        </w:tc>
      </w:tr>
      <w:tr w:rsidR="0093150E" w:rsidTr="00205022">
        <w:trPr>
          <w:trHeight w:val="332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lastRenderedPageBreak/>
              <w:t>4 («хорошо»)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rPr>
                <w:szCs w:val="28"/>
              </w:rPr>
            </w:pPr>
            <w:r w:rsidRPr="001363AF">
              <w:rPr>
                <w:szCs w:val="28"/>
              </w:rPr>
              <w:t>- легко ориентируется в изученном материале;</w:t>
            </w:r>
          </w:p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- проявляет самостоятельность суждений;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грамотно излагает ответ на поставленный вопрос, но в ответе допускает неточности, недостаточно полно освещает вопрос;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выполнены практические работы не совсем удачно;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при ведении тетради имеются незначительные ошибки.</w:t>
            </w:r>
          </w:p>
        </w:tc>
      </w:tr>
      <w:tr w:rsidR="0093150E" w:rsidTr="00205022">
        <w:trPr>
          <w:trHeight w:val="1303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</w:pPr>
            <w:r w:rsidRPr="001363AF">
              <w:rPr>
                <w:b/>
                <w:i/>
                <w:szCs w:val="28"/>
              </w:rPr>
              <w:t>3 («удовлетворительно»)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основной вопрос раскрывает, но допускает незначительные ошибки, не проявляет способности логически мыслить;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ответ носит в основном репродуктивный характер;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практические работы выполнены не</w:t>
            </w:r>
            <w:r>
              <w:t xml:space="preserve"> </w:t>
            </w:r>
            <w:r w:rsidRPr="001363AF">
              <w:t>эстетично, небрежно, с ошибками.</w:t>
            </w:r>
          </w:p>
          <w:p w:rsidR="0093150E" w:rsidRPr="001363AF" w:rsidRDefault="0093150E" w:rsidP="00205022">
            <w:pPr>
              <w:tabs>
                <w:tab w:val="left" w:pos="426"/>
              </w:tabs>
              <w:suppressAutoHyphens w:val="0"/>
              <w:ind w:left="152" w:right="194"/>
              <w:jc w:val="both"/>
            </w:pPr>
            <w:r w:rsidRPr="001363AF">
              <w:t>- записи в тетради ведутся небрежно, несистематично.</w:t>
            </w:r>
          </w:p>
        </w:tc>
      </w:tr>
      <w:tr w:rsidR="0093150E" w:rsidTr="00205022">
        <w:trPr>
          <w:trHeight w:val="747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spacing w:after="6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2 («неудовлетворительно»)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  <w:jc w:val="both"/>
              <w:rPr>
                <w:bCs/>
                <w:szCs w:val="28"/>
              </w:rPr>
            </w:pPr>
            <w:r w:rsidRPr="001363AF">
              <w:rPr>
                <w:szCs w:val="28"/>
              </w:rPr>
              <w:t xml:space="preserve"> </w:t>
            </w:r>
            <w:r w:rsidRPr="001363AF">
              <w:rPr>
                <w:bCs/>
                <w:szCs w:val="28"/>
              </w:rPr>
              <w:t>- основной вопрос не раскрыт, допускает грубые ошибки;</w:t>
            </w:r>
          </w:p>
          <w:p w:rsidR="0093150E" w:rsidRPr="001363AF" w:rsidRDefault="0093150E" w:rsidP="00205022">
            <w:pPr>
              <w:suppressAutoHyphens w:val="0"/>
              <w:ind w:left="152" w:right="194"/>
              <w:jc w:val="both"/>
              <w:rPr>
                <w:bCs/>
                <w:szCs w:val="28"/>
              </w:rPr>
            </w:pPr>
            <w:r w:rsidRPr="001363AF">
              <w:rPr>
                <w:bCs/>
                <w:szCs w:val="28"/>
              </w:rPr>
              <w:t>- практические работы не выполнены;</w:t>
            </w:r>
          </w:p>
          <w:p w:rsidR="0093150E" w:rsidRPr="001363AF" w:rsidRDefault="0093150E" w:rsidP="00205022">
            <w:pPr>
              <w:suppressAutoHyphens w:val="0"/>
              <w:ind w:left="152" w:right="194"/>
              <w:jc w:val="both"/>
            </w:pPr>
            <w:r w:rsidRPr="001363AF">
              <w:rPr>
                <w:bCs/>
                <w:szCs w:val="28"/>
              </w:rPr>
              <w:t>- тетрадь отсутствует</w:t>
            </w:r>
          </w:p>
        </w:tc>
      </w:tr>
      <w:tr w:rsidR="0093150E" w:rsidTr="00205022">
        <w:trPr>
          <w:trHeight w:val="475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/>
              <w:rPr>
                <w:szCs w:val="28"/>
              </w:rPr>
            </w:pPr>
            <w:r w:rsidRPr="001363AF">
              <w:rPr>
                <w:b/>
                <w:i/>
                <w:szCs w:val="28"/>
              </w:rPr>
              <w:t>«зачет» (без отметки)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150E" w:rsidRPr="001363AF" w:rsidRDefault="0093150E" w:rsidP="00205022">
            <w:pPr>
              <w:suppressAutoHyphens w:val="0"/>
              <w:ind w:left="152" w:right="194"/>
            </w:pPr>
            <w:r w:rsidRPr="001363AF">
              <w:rPr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93150E" w:rsidRDefault="0093150E" w:rsidP="0093150E">
      <w:pPr>
        <w:ind w:firstLine="709"/>
        <w:jc w:val="both"/>
        <w:rPr>
          <w:sz w:val="28"/>
          <w:szCs w:val="28"/>
        </w:rPr>
      </w:pPr>
    </w:p>
    <w:p w:rsidR="0093150E" w:rsidRDefault="0093150E" w:rsidP="0093150E">
      <w:pPr>
        <w:pStyle w:val="c0c23c4c36"/>
        <w:shd w:val="clear" w:color="auto" w:fill="FFFFFF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МЕТОДИЧЕСКОЕ ОБЕСПЕЧЕНИЕ УЧЕБНОГО ПРОЦЕССА</w:t>
      </w:r>
    </w:p>
    <w:p w:rsidR="0093150E" w:rsidRDefault="0093150E" w:rsidP="0093150E">
      <w:pPr>
        <w:pStyle w:val="c0c23c4c36"/>
        <w:shd w:val="clear" w:color="auto" w:fill="FFFFFF"/>
        <w:spacing w:before="0" w:after="0"/>
        <w:rPr>
          <w:rStyle w:val="c5c1c19"/>
          <w:sz w:val="28"/>
          <w:szCs w:val="28"/>
        </w:rPr>
      </w:pPr>
      <w:r>
        <w:rPr>
          <w:b/>
          <w:i/>
          <w:sz w:val="28"/>
          <w:szCs w:val="28"/>
        </w:rPr>
        <w:t>1. Методические рекомендации преподавателям</w:t>
      </w:r>
    </w:p>
    <w:p w:rsidR="0093150E" w:rsidRDefault="0093150E" w:rsidP="0093150E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Занятия изобразительным искусством – одно из самых больших удовольствий для ребенка</w:t>
      </w:r>
      <w:r>
        <w:rPr>
          <w:rStyle w:val="c5c1c19"/>
          <w:color w:val="FF0000"/>
          <w:sz w:val="28"/>
          <w:szCs w:val="28"/>
        </w:rPr>
        <w:t xml:space="preserve"> </w:t>
      </w:r>
      <w:r>
        <w:rPr>
          <w:rStyle w:val="c5c1c19"/>
          <w:color w:val="000000"/>
          <w:sz w:val="28"/>
          <w:szCs w:val="28"/>
        </w:rPr>
        <w:t xml:space="preserve">младшего школьного возраста. </w:t>
      </w:r>
      <w:r>
        <w:rPr>
          <w:rStyle w:val="c5c1c19"/>
          <w:sz w:val="28"/>
          <w:szCs w:val="28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живописи, и графики (используя богатые книжные фонды и фонды школьной библиотеки). Важной составляющей творческой заинтересованности учащихся является приобщение детей к конкурсной, 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93150E" w:rsidRDefault="0093150E" w:rsidP="0093150E">
      <w:pPr>
        <w:pStyle w:val="c0c23c4"/>
        <w:shd w:val="clear" w:color="auto" w:fill="FFFFFF"/>
        <w:spacing w:before="0" w:after="0"/>
        <w:ind w:firstLine="709"/>
        <w:jc w:val="both"/>
        <w:rPr>
          <w:b/>
          <w:i/>
          <w:sz w:val="28"/>
          <w:szCs w:val="28"/>
        </w:rPr>
      </w:pPr>
    </w:p>
    <w:p w:rsidR="0093150E" w:rsidRDefault="0093150E" w:rsidP="0093150E">
      <w:pPr>
        <w:shd w:val="clear" w:color="auto" w:fill="FFFFFF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93150E" w:rsidRDefault="0093150E" w:rsidP="009315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 </w:t>
      </w:r>
    </w:p>
    <w:p w:rsidR="0093150E" w:rsidRDefault="0093150E" w:rsidP="009315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150E" w:rsidRDefault="0093150E" w:rsidP="0093150E">
      <w:pPr>
        <w:ind w:left="70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tbl>
      <w:tblPr>
        <w:tblW w:w="10456" w:type="dxa"/>
        <w:tblInd w:w="-34" w:type="dxa"/>
        <w:tblLook w:val="04A0"/>
      </w:tblPr>
      <w:tblGrid>
        <w:gridCol w:w="568"/>
        <w:gridCol w:w="9888"/>
      </w:tblGrid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А. Алёхин «Когда начинается художник» Для начинающих учащихся Из-во "Просвещение", Москва 1993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Б. Мартин</w:t>
            </w:r>
            <w:r w:rsidRPr="008374D5">
              <w:rPr>
                <w:sz w:val="28"/>
                <w:szCs w:val="28"/>
              </w:rPr>
              <w:tab/>
              <w:t>Правила рисования. Основные приёмы и техники ООО "Попурри" 2010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 Кандинский</w:t>
            </w:r>
            <w:r w:rsidRPr="008374D5">
              <w:rPr>
                <w:sz w:val="28"/>
                <w:szCs w:val="28"/>
              </w:rPr>
              <w:tab/>
              <w:t>Точка и линия на плоскости</w:t>
            </w:r>
            <w:r w:rsidRPr="008374D5">
              <w:rPr>
                <w:sz w:val="28"/>
                <w:szCs w:val="28"/>
              </w:rPr>
              <w:tab/>
              <w:t>С.-П. "Азбука-Аттикус"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В.Кузин, Э.Кубышкин</w:t>
            </w:r>
            <w:r w:rsidRPr="008374D5">
              <w:rPr>
                <w:sz w:val="28"/>
                <w:szCs w:val="28"/>
              </w:rPr>
              <w:tab/>
              <w:t>Изобразительное искусство. 1-2 классы</w:t>
            </w:r>
            <w:r w:rsidRPr="008374D5">
              <w:rPr>
                <w:sz w:val="28"/>
                <w:szCs w:val="28"/>
              </w:rPr>
              <w:tab/>
              <w:t>Издательский дом "Дрофа"1995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В.Мазовецкая Простые уроки рисования для начинающих С.-П."Питер"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Д.Колдина</w:t>
            </w:r>
            <w:r w:rsidRPr="008374D5">
              <w:rPr>
                <w:sz w:val="28"/>
                <w:szCs w:val="28"/>
              </w:rPr>
              <w:tab/>
              <w:t>Рисование с детьми 4-5 лет. Конспекты занятий Мозаика-Синтез, Москва 2011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Дж.Бриджмен Фигура человека. Основы академического рисунка Москва "Эксмо"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Е.Коротеева Альбом "Изобразительное искусство". Учебно-наглядное пособие для учащихся. 1-4 классы начальной школы "Просвещение" Москва 2003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И.Ачилов</w:t>
            </w:r>
            <w:r w:rsidRPr="008374D5">
              <w:rPr>
                <w:sz w:val="28"/>
                <w:szCs w:val="28"/>
              </w:rPr>
              <w:tab/>
              <w:t>Анатомия головы человека и построение её в рисунке Из-во Рауан", Алма-Ата 1990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М.Сурина</w:t>
            </w:r>
            <w:r w:rsidRPr="008374D5">
              <w:rPr>
                <w:sz w:val="28"/>
                <w:szCs w:val="28"/>
              </w:rPr>
              <w:tab/>
              <w:t>Цвет и символ в искусстве, дизайне и архитектуры Р.-н-Д. "Феникс" 2010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М.Феррон Сборник упражнений. Перспектива</w:t>
            </w:r>
            <w:r w:rsidRPr="008374D5">
              <w:rPr>
                <w:sz w:val="28"/>
                <w:szCs w:val="28"/>
              </w:rPr>
              <w:tab/>
              <w:t>"Белый город" 2002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.Врублёвская</w:t>
            </w:r>
            <w:r w:rsidRPr="008374D5">
              <w:rPr>
                <w:sz w:val="28"/>
                <w:szCs w:val="28"/>
              </w:rPr>
              <w:tab/>
              <w:t>Основы рисунка</w:t>
            </w:r>
            <w:r w:rsidRPr="008374D5">
              <w:rPr>
                <w:sz w:val="28"/>
                <w:szCs w:val="28"/>
              </w:rPr>
              <w:tab/>
              <w:t>ООО Из-во "АСТ" 2003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Н.Ростовцев Академический рисунок Из-во "Просвещение", Москва 1984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Н.Ростовцев Хрестоматия. Рисунок, живопись, композиция Из-во "Просвещение", Москва 1989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акварелью. Экспресс-курс: учимся рисовать с нуля шаг за шагом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гуашью. Экспресс-курс: учимся рисовать с нуля шаг за шагом. 2-е издание Из-во "Эксмо", Москва 2011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маслом. Экспресс-курс: учимся рисовать с нуля шаг за шагом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О.Шматова</w:t>
            </w:r>
            <w:r w:rsidRPr="008374D5">
              <w:rPr>
                <w:sz w:val="28"/>
                <w:szCs w:val="28"/>
              </w:rPr>
              <w:tab/>
              <w:t xml:space="preserve"> Самоучитель по рисованию фломастерами и цветными карандашами для детей и взрослых. Экспресс- курс: учимся рисовать с нуля шаг за шагом. 2-е издание Из-во "Эксмо", Москва 2012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диких животных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зверей, рыб и птиц ООО "Мир книги"</w:t>
            </w:r>
            <w:r w:rsidRPr="008374D5">
              <w:rPr>
                <w:sz w:val="28"/>
                <w:szCs w:val="28"/>
              </w:rPr>
              <w:tab/>
              <w:t>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окружающий мир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от А до Я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П.Порте Учимся рисовать человека ООО "Мир книги" 2004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П.Самсонов Как рисовать перспективу ООО "Попурри" 2001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Р.Бокс Основы техники рисунка М. "Кристина" 2013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Т.Комарова</w:t>
            </w:r>
            <w:r w:rsidRPr="008374D5">
              <w:rPr>
                <w:sz w:val="28"/>
                <w:szCs w:val="28"/>
              </w:rPr>
              <w:tab/>
              <w:t xml:space="preserve"> Формирование графических навыков у дошкольников Из-во "Просвещение", Москва 1970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"Арктика и Антарктида" Из-во "Мозаика-Синтез" М;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"Высоко в горах" Москва"Мозаика-Синтез"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 Альбом "Наглядно-дидактическое пособие". Ягоды лесные</w:t>
            </w:r>
            <w:r w:rsidRPr="008374D5">
              <w:rPr>
                <w:sz w:val="28"/>
                <w:szCs w:val="28"/>
              </w:rPr>
              <w:tab/>
              <w:t>Из-во "Мозаика-Синтез" Москва</w:t>
            </w:r>
            <w:r w:rsidRPr="008374D5">
              <w:rPr>
                <w:sz w:val="28"/>
                <w:szCs w:val="28"/>
              </w:rPr>
              <w:tab/>
              <w:t xml:space="preserve">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Т.МинишеваАльбом "Наглядно-дидактическое пособие" Рептилии и амфибии Из-во "Мозаика-Синтез" Москва 2015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У.Людвиг-Кайзер Каждый может рисовать! Первые шаги С.-П. "Питер" 2014</w:t>
            </w:r>
          </w:p>
        </w:tc>
      </w:tr>
      <w:tr w:rsidR="0093150E" w:rsidRPr="008374D5" w:rsidTr="00205022">
        <w:tc>
          <w:tcPr>
            <w:tcW w:w="568" w:type="dxa"/>
            <w:shd w:val="clear" w:color="auto" w:fill="auto"/>
          </w:tcPr>
          <w:p w:rsidR="0093150E" w:rsidRPr="008374D5" w:rsidRDefault="0093150E" w:rsidP="00205022">
            <w:pPr>
              <w:numPr>
                <w:ilvl w:val="0"/>
                <w:numId w:val="16"/>
              </w:numPr>
              <w:ind w:left="3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shd w:val="clear" w:color="auto" w:fill="auto"/>
          </w:tcPr>
          <w:p w:rsidR="0093150E" w:rsidRPr="008374D5" w:rsidRDefault="0093150E" w:rsidP="00205022">
            <w:pPr>
              <w:jc w:val="both"/>
              <w:rPr>
                <w:sz w:val="28"/>
                <w:szCs w:val="28"/>
              </w:rPr>
            </w:pPr>
            <w:r w:rsidRPr="008374D5">
              <w:rPr>
                <w:sz w:val="28"/>
                <w:szCs w:val="28"/>
              </w:rPr>
              <w:t>Ю.Дорожин Цветочные узоры. Полхов-Майдана Мозаика-Синтез, М; 2012</w:t>
            </w:r>
          </w:p>
        </w:tc>
      </w:tr>
    </w:tbl>
    <w:p w:rsidR="0093150E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Универсальные онлайн-энциклопедии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Википедия: https://ru.wikipedia.org/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Кирилла и Мефодия: http://megabook.ru/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Академик: http://dic.academic.ru/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Кругосвет</w:t>
      </w:r>
      <w:r w:rsidRPr="00945072">
        <w:rPr>
          <w:color w:val="000000"/>
          <w:sz w:val="28"/>
          <w:szCs w:val="28"/>
        </w:rPr>
        <w:t xml:space="preserve">: </w:t>
      </w:r>
      <w:hyperlink r:id="rId8" w:history="1">
        <w:r w:rsidRPr="00945072">
          <w:rPr>
            <w:color w:val="000000"/>
            <w:sz w:val="28"/>
            <w:u w:val="single"/>
          </w:rPr>
          <w:t>http://www.krugosvet.ru/</w:t>
        </w:r>
      </w:hyperlink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Онлайн-энциклопедии по изобразительному искусству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Энциклопедия визуального искусства: http://www.wikiart.org/ru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 xml:space="preserve">- </w:t>
      </w:r>
      <w:r w:rsidRPr="008160E1">
        <w:rPr>
          <w:sz w:val="28"/>
          <w:szCs w:val="28"/>
        </w:rPr>
        <w:t>Планета</w:t>
      </w:r>
      <w:r w:rsidRPr="008160E1">
        <w:rPr>
          <w:sz w:val="28"/>
          <w:szCs w:val="28"/>
          <w:lang w:val="en-US"/>
        </w:rPr>
        <w:t xml:space="preserve"> Small Bay: http://smallbay.ru/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Русская живопись: http://artsait.ru/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Виртуальный музей живописи: http://www.museum-online.ru/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Российский общеобразовательный портал: http://artclassic.edu.ru/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160E1">
        <w:rPr>
          <w:sz w:val="28"/>
          <w:szCs w:val="28"/>
          <w:lang w:val="en-US"/>
        </w:rPr>
        <w:t>- Google Art Project: https://www.google.com/culturalinstitute/project/art-project?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hl=ru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60E1">
        <w:rPr>
          <w:b/>
          <w:sz w:val="28"/>
          <w:szCs w:val="28"/>
        </w:rPr>
        <w:t>Сайты художественных музеев и картинных галерей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Государственный Эрмитаж: http://hermitagemuseum.org/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Государственная Третьяковская галерея: http://www.tretyakovgallery.ru/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- Панорамные снимки всех залов Третьяковской галереи на сервисе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60E1">
        <w:rPr>
          <w:sz w:val="28"/>
          <w:szCs w:val="28"/>
        </w:rPr>
        <w:t>"Яндекс.Карты":</w:t>
      </w:r>
    </w:p>
    <w:p w:rsidR="0093150E" w:rsidRPr="008160E1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50E" w:rsidRPr="00A91F0B" w:rsidRDefault="0093150E" w:rsidP="0093150E">
      <w:pPr>
        <w:widowControl w:val="0"/>
        <w:autoSpaceDE w:val="0"/>
        <w:spacing w:before="101"/>
        <w:ind w:right="5"/>
        <w:rPr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93150E" w:rsidRDefault="0093150E" w:rsidP="0093150E">
      <w:pPr>
        <w:widowControl w:val="0"/>
        <w:tabs>
          <w:tab w:val="left" w:pos="88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сайты интернета</w:t>
      </w:r>
    </w:p>
    <w:p w:rsidR="0093150E" w:rsidRPr="00945072" w:rsidRDefault="00C9047C" w:rsidP="0093150E">
      <w:pPr>
        <w:pStyle w:val="af"/>
        <w:rPr>
          <w:color w:val="000000"/>
        </w:rPr>
      </w:pPr>
      <w:hyperlink r:id="rId9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  <w:szCs w:val="28"/>
          </w:rPr>
          <w:t>https://www.livemaster.ru/masterclasses/zhivopis-i-risovanie</w:t>
        </w:r>
      </w:hyperlink>
      <w:r w:rsidR="0093150E" w:rsidRPr="00945072">
        <w:rPr>
          <w:color w:val="000000"/>
        </w:rPr>
        <w:t xml:space="preserve"> </w:t>
      </w:r>
    </w:p>
    <w:p w:rsidR="0093150E" w:rsidRPr="00945072" w:rsidRDefault="00C9047C" w:rsidP="0093150E">
      <w:pPr>
        <w:pStyle w:val="af"/>
        <w:rPr>
          <w:color w:val="000000"/>
        </w:rPr>
      </w:pPr>
      <w:hyperlink r:id="rId10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  <w:szCs w:val="28"/>
          </w:rPr>
          <w:t>https://www.youtube.com/watch?v=j6wuKPxepeY</w:t>
        </w:r>
      </w:hyperlink>
      <w:r w:rsidR="0093150E" w:rsidRPr="00945072">
        <w:rPr>
          <w:color w:val="000000"/>
        </w:rPr>
        <w:t xml:space="preserve"> </w:t>
      </w:r>
    </w:p>
    <w:p w:rsidR="0093150E" w:rsidRPr="00945072" w:rsidRDefault="00C9047C" w:rsidP="0093150E">
      <w:pPr>
        <w:pStyle w:val="af"/>
        <w:rPr>
          <w:rFonts w:ascii="Times New Roman" w:hAnsi="Times New Roman"/>
          <w:color w:val="000000"/>
          <w:sz w:val="28"/>
        </w:rPr>
      </w:pPr>
      <w:hyperlink r:id="rId11" w:history="1">
        <w:r w:rsidR="0093150E" w:rsidRPr="00945072">
          <w:rPr>
            <w:rStyle w:val="af1"/>
            <w:rFonts w:ascii="Times New Roman" w:hAnsi="Times New Roman"/>
            <w:color w:val="000000"/>
            <w:sz w:val="28"/>
          </w:rPr>
          <w:t>https://xn-----6kcbhlhbec3avneniamjgavvjlov2ch7htg6c.xn--p1ai/classes/grafika</w:t>
        </w:r>
      </w:hyperlink>
      <w:r w:rsidR="0093150E" w:rsidRPr="00945072">
        <w:rPr>
          <w:rFonts w:ascii="Times New Roman" w:hAnsi="Times New Roman"/>
          <w:color w:val="000000"/>
          <w:sz w:val="28"/>
        </w:rPr>
        <w:t xml:space="preserve"> </w:t>
      </w:r>
    </w:p>
    <w:p w:rsidR="0093150E" w:rsidRPr="00945072" w:rsidRDefault="0093150E" w:rsidP="0093150E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5072">
        <w:rPr>
          <w:color w:val="000000"/>
          <w:sz w:val="28"/>
          <w:szCs w:val="28"/>
        </w:rPr>
        <w:t>https://vse-kursy.com/read/55-kursy-zhivopisi-izuchaem-zhivopis.html</w:t>
      </w:r>
    </w:p>
    <w:p w:rsidR="0093150E" w:rsidRDefault="0093150E" w:rsidP="0093150E"/>
    <w:p w:rsidR="008039B1" w:rsidRDefault="008039B1"/>
    <w:sectPr w:rsidR="008039B1" w:rsidSect="009B4C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134" w:header="720" w:footer="62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6D" w:rsidRDefault="005B716D" w:rsidP="0065729D">
      <w:r>
        <w:separator/>
      </w:r>
    </w:p>
  </w:endnote>
  <w:endnote w:type="continuationSeparator" w:id="1">
    <w:p w:rsidR="005B716D" w:rsidRDefault="005B716D" w:rsidP="0065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C9047C">
    <w:pPr>
      <w:pStyle w:val="ad"/>
      <w:jc w:val="center"/>
    </w:pPr>
    <w:r>
      <w:fldChar w:fldCharType="begin"/>
    </w:r>
    <w:r w:rsidR="0093150E">
      <w:instrText xml:space="preserve"> PAGE </w:instrText>
    </w:r>
    <w:r>
      <w:fldChar w:fldCharType="separate"/>
    </w:r>
    <w:r w:rsidR="0093150E">
      <w:rPr>
        <w:noProof/>
      </w:rPr>
      <w:t>2</w:t>
    </w:r>
    <w:r>
      <w:fldChar w:fldCharType="end"/>
    </w:r>
  </w:p>
  <w:p w:rsidR="00F26E53" w:rsidRDefault="005B716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>
    <w:pPr>
      <w:pStyle w:val="ad"/>
      <w:jc w:val="center"/>
    </w:pPr>
  </w:p>
  <w:p w:rsidR="00F26E53" w:rsidRDefault="005B716D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6D" w:rsidRDefault="005B716D" w:rsidP="0065729D">
      <w:r>
        <w:separator/>
      </w:r>
    </w:p>
  </w:footnote>
  <w:footnote w:type="continuationSeparator" w:id="1">
    <w:p w:rsidR="005B716D" w:rsidRDefault="005B716D" w:rsidP="0065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53" w:rsidRDefault="005B71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/>
        <w:sz w:val="28"/>
        <w:szCs w:val="28"/>
      </w:rPr>
    </w:lvl>
  </w:abstractNum>
  <w:abstractNum w:abstractNumId="1">
    <w:nsid w:val="00000002"/>
    <w:multiLevelType w:val="multilevel"/>
    <w:tmpl w:val="BDFE3EF8"/>
    <w:name w:val="WW8Num4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Symbol"/>
        <w:color w:val="000000"/>
        <w:sz w:val="28"/>
        <w:szCs w:val="28"/>
      </w:rPr>
    </w:lvl>
  </w:abstractNum>
  <w:abstractNum w:abstractNumId="8">
    <w:nsid w:val="00000009"/>
    <w:multiLevelType w:val="singleLevel"/>
    <w:tmpl w:val="00000009"/>
    <w:name w:val="WW8Num1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747" w:hanging="360"/>
      </w:pPr>
      <w:rPr>
        <w:rFonts w:hint="default"/>
        <w:b/>
        <w:i/>
        <w:sz w:val="28"/>
        <w:szCs w:val="28"/>
      </w:rPr>
    </w:lvl>
  </w:abstractNum>
  <w:abstractNum w:abstractNumId="10">
    <w:nsid w:val="0000000B"/>
    <w:multiLevelType w:val="multilevel"/>
    <w:tmpl w:val="0000000B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D"/>
    <w:multiLevelType w:val="multilevel"/>
    <w:tmpl w:val="0000000D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1AB4271D"/>
    <w:multiLevelType w:val="hybridMultilevel"/>
    <w:tmpl w:val="67D82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E5AAA"/>
    <w:multiLevelType w:val="hybridMultilevel"/>
    <w:tmpl w:val="C61A7C74"/>
    <w:lvl w:ilvl="0" w:tplc="EBD83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797185"/>
    <w:multiLevelType w:val="hybridMultilevel"/>
    <w:tmpl w:val="78D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50E"/>
    <w:rsid w:val="000F1792"/>
    <w:rsid w:val="004B2F2D"/>
    <w:rsid w:val="004F4BEF"/>
    <w:rsid w:val="005A6415"/>
    <w:rsid w:val="005B716D"/>
    <w:rsid w:val="0065729D"/>
    <w:rsid w:val="008039B1"/>
    <w:rsid w:val="00815B05"/>
    <w:rsid w:val="0093150E"/>
    <w:rsid w:val="009A4EED"/>
    <w:rsid w:val="00AD0704"/>
    <w:rsid w:val="00B06704"/>
    <w:rsid w:val="00B21D1B"/>
    <w:rsid w:val="00B82D8A"/>
    <w:rsid w:val="00BE3B0D"/>
    <w:rsid w:val="00C76D81"/>
    <w:rsid w:val="00C9047C"/>
    <w:rsid w:val="00D177F6"/>
    <w:rsid w:val="00D361C7"/>
    <w:rsid w:val="00E4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150E"/>
    <w:rPr>
      <w:rFonts w:cs="Times New Roman"/>
    </w:rPr>
  </w:style>
  <w:style w:type="character" w:customStyle="1" w:styleId="WW8Num2z0">
    <w:name w:val="WW8Num2z0"/>
    <w:rsid w:val="0093150E"/>
    <w:rPr>
      <w:rFonts w:ascii="Symbol" w:hAnsi="Symbol" w:cs="Symbol"/>
    </w:rPr>
  </w:style>
  <w:style w:type="character" w:customStyle="1" w:styleId="WW8Num3z0">
    <w:name w:val="WW8Num3z0"/>
    <w:rsid w:val="0093150E"/>
    <w:rPr>
      <w:rFonts w:cs="Times New Roman"/>
      <w:b/>
      <w:i/>
      <w:sz w:val="28"/>
      <w:szCs w:val="28"/>
    </w:rPr>
  </w:style>
  <w:style w:type="character" w:customStyle="1" w:styleId="WW8Num4z0">
    <w:name w:val="WW8Num4z0"/>
    <w:rsid w:val="0093150E"/>
    <w:rPr>
      <w:rFonts w:ascii="Times New Roman" w:hAnsi="Times New Roman" w:cs="Times New Roman" w:hint="default"/>
      <w:sz w:val="28"/>
      <w:szCs w:val="28"/>
    </w:rPr>
  </w:style>
  <w:style w:type="character" w:customStyle="1" w:styleId="WW8Num4z1">
    <w:name w:val="WW8Num4z1"/>
    <w:rsid w:val="0093150E"/>
    <w:rPr>
      <w:rFonts w:cs="Times New Roman"/>
    </w:rPr>
  </w:style>
  <w:style w:type="character" w:customStyle="1" w:styleId="WW8Num5z0">
    <w:name w:val="WW8Num5z0"/>
    <w:rsid w:val="0093150E"/>
    <w:rPr>
      <w:rFonts w:cs="Times New Roman"/>
    </w:rPr>
  </w:style>
  <w:style w:type="character" w:customStyle="1" w:styleId="WW8Num6z0">
    <w:name w:val="WW8Num6z0"/>
    <w:rsid w:val="0093150E"/>
    <w:rPr>
      <w:rFonts w:cs="Times New Roman"/>
    </w:rPr>
  </w:style>
  <w:style w:type="character" w:customStyle="1" w:styleId="WW8Num7z0">
    <w:name w:val="WW8Num7z0"/>
    <w:rsid w:val="0093150E"/>
    <w:rPr>
      <w:rFonts w:cs="Times New Roman"/>
    </w:rPr>
  </w:style>
  <w:style w:type="character" w:customStyle="1" w:styleId="WW8Num8z0">
    <w:name w:val="WW8Num8z0"/>
    <w:rsid w:val="0093150E"/>
    <w:rPr>
      <w:rFonts w:cs="Times New Roman"/>
    </w:rPr>
  </w:style>
  <w:style w:type="character" w:customStyle="1" w:styleId="WW8Num9z0">
    <w:name w:val="WW8Num9z0"/>
    <w:rsid w:val="0093150E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93150E"/>
    <w:rPr>
      <w:rFonts w:ascii="Symbol" w:hAnsi="Symbol" w:cs="Symbol"/>
    </w:rPr>
  </w:style>
  <w:style w:type="character" w:customStyle="1" w:styleId="WW8Num10z1">
    <w:name w:val="WW8Num10z1"/>
    <w:rsid w:val="0093150E"/>
    <w:rPr>
      <w:rFonts w:ascii="Courier New" w:hAnsi="Courier New" w:cs="Courier New"/>
    </w:rPr>
  </w:style>
  <w:style w:type="character" w:customStyle="1" w:styleId="WW8Num10z3">
    <w:name w:val="WW8Num10z3"/>
    <w:rsid w:val="0093150E"/>
    <w:rPr>
      <w:rFonts w:ascii="Wingdings 2" w:hAnsi="Wingdings 2" w:cs="Wingdings 2"/>
    </w:rPr>
  </w:style>
  <w:style w:type="character" w:customStyle="1" w:styleId="WW8Num11z0">
    <w:name w:val="WW8Num11z0"/>
    <w:rsid w:val="0093150E"/>
    <w:rPr>
      <w:rFonts w:ascii="Symbol" w:hAnsi="Symbol" w:cs="Symbol"/>
    </w:rPr>
  </w:style>
  <w:style w:type="character" w:customStyle="1" w:styleId="WW8Num12z0">
    <w:name w:val="WW8Num12z0"/>
    <w:rsid w:val="0093150E"/>
    <w:rPr>
      <w:rFonts w:ascii="Times New Roman" w:hAnsi="Times New Roman" w:cs="Times New Roman" w:hint="default"/>
    </w:rPr>
  </w:style>
  <w:style w:type="character" w:customStyle="1" w:styleId="WW8Num12z1">
    <w:name w:val="WW8Num12z1"/>
    <w:rsid w:val="0093150E"/>
    <w:rPr>
      <w:rFonts w:ascii="Courier New" w:hAnsi="Courier New" w:cs="Courier New" w:hint="default"/>
    </w:rPr>
  </w:style>
  <w:style w:type="character" w:customStyle="1" w:styleId="WW8Num12z2">
    <w:name w:val="WW8Num12z2"/>
    <w:rsid w:val="0093150E"/>
    <w:rPr>
      <w:rFonts w:ascii="Wingdings" w:hAnsi="Wingdings" w:cs="Wingdings" w:hint="default"/>
    </w:rPr>
  </w:style>
  <w:style w:type="character" w:customStyle="1" w:styleId="WW8Num12z3">
    <w:name w:val="WW8Num12z3"/>
    <w:rsid w:val="0093150E"/>
    <w:rPr>
      <w:rFonts w:ascii="Symbol" w:hAnsi="Symbol" w:cs="Symbol" w:hint="default"/>
    </w:rPr>
  </w:style>
  <w:style w:type="character" w:customStyle="1" w:styleId="WW8Num13z0">
    <w:name w:val="WW8Num13z0"/>
    <w:rsid w:val="0093150E"/>
    <w:rPr>
      <w:rFonts w:ascii="Symbol" w:hAnsi="Symbol" w:cs="Symbol" w:hint="default"/>
      <w:sz w:val="28"/>
      <w:szCs w:val="28"/>
    </w:rPr>
  </w:style>
  <w:style w:type="character" w:customStyle="1" w:styleId="WW8Num13z1">
    <w:name w:val="WW8Num13z1"/>
    <w:rsid w:val="0093150E"/>
    <w:rPr>
      <w:rFonts w:ascii="Courier New" w:hAnsi="Courier New" w:cs="Courier New" w:hint="default"/>
    </w:rPr>
  </w:style>
  <w:style w:type="character" w:customStyle="1" w:styleId="WW8Num13z2">
    <w:name w:val="WW8Num13z2"/>
    <w:rsid w:val="0093150E"/>
    <w:rPr>
      <w:rFonts w:ascii="Wingdings" w:hAnsi="Wingdings" w:cs="Wingdings" w:hint="default"/>
    </w:rPr>
  </w:style>
  <w:style w:type="character" w:customStyle="1" w:styleId="WW8Num14z0">
    <w:name w:val="WW8Num14z0"/>
    <w:rsid w:val="0093150E"/>
    <w:rPr>
      <w:rFonts w:hint="default"/>
    </w:rPr>
  </w:style>
  <w:style w:type="character" w:customStyle="1" w:styleId="WW8Num14z1">
    <w:name w:val="WW8Num14z1"/>
    <w:rsid w:val="0093150E"/>
  </w:style>
  <w:style w:type="character" w:customStyle="1" w:styleId="WW8Num14z2">
    <w:name w:val="WW8Num14z2"/>
    <w:rsid w:val="0093150E"/>
  </w:style>
  <w:style w:type="character" w:customStyle="1" w:styleId="WW8Num14z3">
    <w:name w:val="WW8Num14z3"/>
    <w:rsid w:val="0093150E"/>
  </w:style>
  <w:style w:type="character" w:customStyle="1" w:styleId="WW8Num14z4">
    <w:name w:val="WW8Num14z4"/>
    <w:rsid w:val="0093150E"/>
  </w:style>
  <w:style w:type="character" w:customStyle="1" w:styleId="WW8Num14z5">
    <w:name w:val="WW8Num14z5"/>
    <w:rsid w:val="0093150E"/>
  </w:style>
  <w:style w:type="character" w:customStyle="1" w:styleId="WW8Num14z6">
    <w:name w:val="WW8Num14z6"/>
    <w:rsid w:val="0093150E"/>
  </w:style>
  <w:style w:type="character" w:customStyle="1" w:styleId="WW8Num14z7">
    <w:name w:val="WW8Num14z7"/>
    <w:rsid w:val="0093150E"/>
  </w:style>
  <w:style w:type="character" w:customStyle="1" w:styleId="WW8Num14z8">
    <w:name w:val="WW8Num14z8"/>
    <w:rsid w:val="0093150E"/>
  </w:style>
  <w:style w:type="character" w:customStyle="1" w:styleId="WW8Num15z0">
    <w:name w:val="WW8Num15z0"/>
    <w:rsid w:val="0093150E"/>
    <w:rPr>
      <w:rFonts w:hint="default"/>
    </w:rPr>
  </w:style>
  <w:style w:type="character" w:customStyle="1" w:styleId="WW8Num15z1">
    <w:name w:val="WW8Num15z1"/>
    <w:rsid w:val="0093150E"/>
  </w:style>
  <w:style w:type="character" w:customStyle="1" w:styleId="WW8Num15z2">
    <w:name w:val="WW8Num15z2"/>
    <w:rsid w:val="0093150E"/>
  </w:style>
  <w:style w:type="character" w:customStyle="1" w:styleId="WW8Num15z3">
    <w:name w:val="WW8Num15z3"/>
    <w:rsid w:val="0093150E"/>
  </w:style>
  <w:style w:type="character" w:customStyle="1" w:styleId="WW8Num15z4">
    <w:name w:val="WW8Num15z4"/>
    <w:rsid w:val="0093150E"/>
  </w:style>
  <w:style w:type="character" w:customStyle="1" w:styleId="WW8Num15z5">
    <w:name w:val="WW8Num15z5"/>
    <w:rsid w:val="0093150E"/>
  </w:style>
  <w:style w:type="character" w:customStyle="1" w:styleId="WW8Num15z6">
    <w:name w:val="WW8Num15z6"/>
    <w:rsid w:val="0093150E"/>
  </w:style>
  <w:style w:type="character" w:customStyle="1" w:styleId="WW8Num15z7">
    <w:name w:val="WW8Num15z7"/>
    <w:rsid w:val="0093150E"/>
  </w:style>
  <w:style w:type="character" w:customStyle="1" w:styleId="WW8Num15z8">
    <w:name w:val="WW8Num15z8"/>
    <w:rsid w:val="0093150E"/>
  </w:style>
  <w:style w:type="character" w:customStyle="1" w:styleId="WW8Num16z0">
    <w:name w:val="WW8Num16z0"/>
    <w:rsid w:val="0093150E"/>
    <w:rPr>
      <w:rFonts w:ascii="Symbol" w:hAnsi="Symbol" w:cs="Symbol"/>
      <w:color w:val="000000"/>
      <w:sz w:val="28"/>
      <w:szCs w:val="28"/>
    </w:rPr>
  </w:style>
  <w:style w:type="character" w:customStyle="1" w:styleId="WW8Num16z1">
    <w:name w:val="WW8Num16z1"/>
    <w:rsid w:val="0093150E"/>
    <w:rPr>
      <w:rFonts w:ascii="Courier New" w:hAnsi="Courier New" w:cs="Courier New"/>
    </w:rPr>
  </w:style>
  <w:style w:type="character" w:customStyle="1" w:styleId="WW8Num16z2">
    <w:name w:val="WW8Num16z2"/>
    <w:rsid w:val="0093150E"/>
    <w:rPr>
      <w:rFonts w:ascii="Wingdings" w:hAnsi="Wingdings" w:cs="Wingdings"/>
    </w:rPr>
  </w:style>
  <w:style w:type="character" w:customStyle="1" w:styleId="WW8Num16z3">
    <w:name w:val="WW8Num16z3"/>
    <w:rsid w:val="0093150E"/>
    <w:rPr>
      <w:rFonts w:ascii="Symbol" w:hAnsi="Symbol" w:cs="Symbol" w:hint="default"/>
    </w:rPr>
  </w:style>
  <w:style w:type="character" w:customStyle="1" w:styleId="WW8Num17z0">
    <w:name w:val="WW8Num17z0"/>
    <w:rsid w:val="0093150E"/>
    <w:rPr>
      <w:rFonts w:ascii="Times New Roman" w:hAnsi="Times New Roman" w:cs="Times New Roman" w:hint="default"/>
    </w:rPr>
  </w:style>
  <w:style w:type="character" w:customStyle="1" w:styleId="WW8Num17z1">
    <w:name w:val="WW8Num17z1"/>
    <w:rsid w:val="0093150E"/>
    <w:rPr>
      <w:rFonts w:ascii="Courier New" w:hAnsi="Courier New" w:cs="Courier New" w:hint="default"/>
    </w:rPr>
  </w:style>
  <w:style w:type="character" w:customStyle="1" w:styleId="WW8Num17z2">
    <w:name w:val="WW8Num17z2"/>
    <w:rsid w:val="0093150E"/>
    <w:rPr>
      <w:rFonts w:ascii="Wingdings" w:hAnsi="Wingdings" w:cs="Wingdings" w:hint="default"/>
    </w:rPr>
  </w:style>
  <w:style w:type="character" w:customStyle="1" w:styleId="WW8Num17z3">
    <w:name w:val="WW8Num17z3"/>
    <w:rsid w:val="0093150E"/>
    <w:rPr>
      <w:rFonts w:ascii="Symbol" w:hAnsi="Symbol" w:cs="Symbol" w:hint="default"/>
    </w:rPr>
  </w:style>
  <w:style w:type="character" w:customStyle="1" w:styleId="WW8Num18z0">
    <w:name w:val="WW8Num18z0"/>
    <w:rsid w:val="0093150E"/>
    <w:rPr>
      <w:rFonts w:cs="Times New Roman" w:hint="default"/>
    </w:rPr>
  </w:style>
  <w:style w:type="character" w:customStyle="1" w:styleId="WW8Num18z1">
    <w:name w:val="WW8Num18z1"/>
    <w:rsid w:val="0093150E"/>
    <w:rPr>
      <w:rFonts w:cs="Times New Roman"/>
    </w:rPr>
  </w:style>
  <w:style w:type="character" w:customStyle="1" w:styleId="WW8Num19z0">
    <w:name w:val="WW8Num19z0"/>
    <w:rsid w:val="0093150E"/>
    <w:rPr>
      <w:rFonts w:hint="default"/>
      <w:b/>
      <w:i/>
      <w:sz w:val="28"/>
      <w:szCs w:val="28"/>
    </w:rPr>
  </w:style>
  <w:style w:type="character" w:customStyle="1" w:styleId="WW8Num19z1">
    <w:name w:val="WW8Num19z1"/>
    <w:rsid w:val="0093150E"/>
  </w:style>
  <w:style w:type="character" w:customStyle="1" w:styleId="WW8Num19z2">
    <w:name w:val="WW8Num19z2"/>
    <w:rsid w:val="0093150E"/>
  </w:style>
  <w:style w:type="character" w:customStyle="1" w:styleId="WW8Num19z3">
    <w:name w:val="WW8Num19z3"/>
    <w:rsid w:val="0093150E"/>
  </w:style>
  <w:style w:type="character" w:customStyle="1" w:styleId="WW8Num19z4">
    <w:name w:val="WW8Num19z4"/>
    <w:rsid w:val="0093150E"/>
  </w:style>
  <w:style w:type="character" w:customStyle="1" w:styleId="WW8Num19z5">
    <w:name w:val="WW8Num19z5"/>
    <w:rsid w:val="0093150E"/>
  </w:style>
  <w:style w:type="character" w:customStyle="1" w:styleId="WW8Num19z6">
    <w:name w:val="WW8Num19z6"/>
    <w:rsid w:val="0093150E"/>
  </w:style>
  <w:style w:type="character" w:customStyle="1" w:styleId="WW8Num19z7">
    <w:name w:val="WW8Num19z7"/>
    <w:rsid w:val="0093150E"/>
  </w:style>
  <w:style w:type="character" w:customStyle="1" w:styleId="WW8Num19z8">
    <w:name w:val="WW8Num19z8"/>
    <w:rsid w:val="0093150E"/>
  </w:style>
  <w:style w:type="character" w:customStyle="1" w:styleId="WW8Num20z0">
    <w:name w:val="WW8Num20z0"/>
    <w:rsid w:val="0093150E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93150E"/>
    <w:rPr>
      <w:rFonts w:ascii="OpenSymbol" w:eastAsia="OpenSymbol" w:hAnsi="OpenSymbol"/>
    </w:rPr>
  </w:style>
  <w:style w:type="character" w:customStyle="1" w:styleId="WW8Num20z3">
    <w:name w:val="WW8Num20z3"/>
    <w:rsid w:val="0093150E"/>
    <w:rPr>
      <w:rFonts w:ascii="Wingdings 2" w:hAnsi="Wingdings 2" w:cs="Wingdings 2"/>
    </w:rPr>
  </w:style>
  <w:style w:type="character" w:customStyle="1" w:styleId="2">
    <w:name w:val="Основной шрифт абзаца2"/>
    <w:rsid w:val="0093150E"/>
  </w:style>
  <w:style w:type="character" w:customStyle="1" w:styleId="WW8Num2z1">
    <w:name w:val="WW8Num2z1"/>
    <w:rsid w:val="0093150E"/>
    <w:rPr>
      <w:rFonts w:ascii="Courier New" w:hAnsi="Courier New" w:cs="Courier New"/>
    </w:rPr>
  </w:style>
  <w:style w:type="character" w:customStyle="1" w:styleId="WW8Num2z2">
    <w:name w:val="WW8Num2z2"/>
    <w:rsid w:val="0093150E"/>
    <w:rPr>
      <w:rFonts w:ascii="Wingdings" w:hAnsi="Wingdings" w:cs="Wingdings"/>
    </w:rPr>
  </w:style>
  <w:style w:type="character" w:customStyle="1" w:styleId="WW8Num10z2">
    <w:name w:val="WW8Num10z2"/>
    <w:rsid w:val="0093150E"/>
    <w:rPr>
      <w:rFonts w:ascii="Wingdings" w:hAnsi="Wingdings" w:cs="Wingdings"/>
    </w:rPr>
  </w:style>
  <w:style w:type="character" w:customStyle="1" w:styleId="WW8Num11z1">
    <w:name w:val="WW8Num11z1"/>
    <w:rsid w:val="0093150E"/>
    <w:rPr>
      <w:rFonts w:ascii="Courier New" w:hAnsi="Courier New" w:cs="Courier New"/>
    </w:rPr>
  </w:style>
  <w:style w:type="character" w:customStyle="1" w:styleId="WW8Num11z2">
    <w:name w:val="WW8Num11z2"/>
    <w:rsid w:val="0093150E"/>
    <w:rPr>
      <w:rFonts w:ascii="Wingdings" w:hAnsi="Wingdings" w:cs="Wingdings"/>
    </w:rPr>
  </w:style>
  <w:style w:type="character" w:customStyle="1" w:styleId="1">
    <w:name w:val="Основной шрифт абзаца1"/>
    <w:rsid w:val="0093150E"/>
  </w:style>
  <w:style w:type="character" w:customStyle="1" w:styleId="c5c1c19">
    <w:name w:val="c5 c1 c19"/>
    <w:rsid w:val="0093150E"/>
    <w:rPr>
      <w:rFonts w:cs="Times New Roman"/>
    </w:rPr>
  </w:style>
  <w:style w:type="character" w:customStyle="1" w:styleId="c5c1">
    <w:name w:val="c5 c1"/>
    <w:rsid w:val="0093150E"/>
    <w:rPr>
      <w:rFonts w:cs="Times New Roman"/>
    </w:rPr>
  </w:style>
  <w:style w:type="character" w:customStyle="1" w:styleId="c1c51">
    <w:name w:val="c1 c51"/>
    <w:rsid w:val="0093150E"/>
    <w:rPr>
      <w:rFonts w:cs="Times New Roman"/>
    </w:rPr>
  </w:style>
  <w:style w:type="character" w:customStyle="1" w:styleId="c5c1c19c8">
    <w:name w:val="c5 c1 c19 c8"/>
    <w:rsid w:val="0093150E"/>
    <w:rPr>
      <w:rFonts w:cs="Times New Roman"/>
    </w:rPr>
  </w:style>
  <w:style w:type="character" w:customStyle="1" w:styleId="c1">
    <w:name w:val="c1"/>
    <w:rsid w:val="0093150E"/>
    <w:rPr>
      <w:rFonts w:cs="Times New Roman"/>
    </w:rPr>
  </w:style>
  <w:style w:type="character" w:customStyle="1" w:styleId="a3">
    <w:name w:val="Маркеры списка"/>
    <w:rsid w:val="0093150E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93150E"/>
  </w:style>
  <w:style w:type="character" w:customStyle="1" w:styleId="ListLabel4">
    <w:name w:val="ListLabel 4"/>
    <w:rsid w:val="0093150E"/>
  </w:style>
  <w:style w:type="character" w:customStyle="1" w:styleId="BodyTextChar">
    <w:name w:val="Body Text Char"/>
    <w:rsid w:val="0093150E"/>
    <w:rPr>
      <w:sz w:val="24"/>
      <w:szCs w:val="24"/>
    </w:rPr>
  </w:style>
  <w:style w:type="character" w:customStyle="1" w:styleId="BalloonTextChar">
    <w:name w:val="Balloon Text Char"/>
    <w:rsid w:val="0093150E"/>
    <w:rPr>
      <w:rFonts w:ascii="Tahoma" w:hAnsi="Tahoma" w:cs="Tahoma"/>
      <w:sz w:val="16"/>
      <w:szCs w:val="16"/>
      <w:lang w:eastAsia="ar-SA" w:bidi="ar-SA"/>
    </w:rPr>
  </w:style>
  <w:style w:type="character" w:customStyle="1" w:styleId="HeaderChar">
    <w:name w:val="Header Char"/>
    <w:rsid w:val="0093150E"/>
    <w:rPr>
      <w:rFonts w:cs="Times New Roman"/>
      <w:sz w:val="24"/>
      <w:szCs w:val="24"/>
      <w:lang w:eastAsia="ar-SA" w:bidi="ar-SA"/>
    </w:rPr>
  </w:style>
  <w:style w:type="character" w:customStyle="1" w:styleId="FooterChar">
    <w:name w:val="Footer Char"/>
    <w:rsid w:val="0093150E"/>
    <w:rPr>
      <w:rFonts w:cs="Times New Roman"/>
      <w:sz w:val="24"/>
      <w:szCs w:val="24"/>
      <w:lang w:eastAsia="ar-SA" w:bidi="ar-SA"/>
    </w:rPr>
  </w:style>
  <w:style w:type="character" w:customStyle="1" w:styleId="10">
    <w:name w:val="Заголовок №1_"/>
    <w:rsid w:val="0093150E"/>
    <w:rPr>
      <w:b/>
      <w:bCs/>
      <w:sz w:val="23"/>
      <w:szCs w:val="23"/>
      <w:shd w:val="clear" w:color="auto" w:fill="FFFFFF"/>
    </w:rPr>
  </w:style>
  <w:style w:type="character" w:customStyle="1" w:styleId="FontStyle43">
    <w:name w:val="Font Style43"/>
    <w:rsid w:val="0093150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rsid w:val="0093150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a5">
    <w:basedOn w:val="a"/>
    <w:next w:val="a6"/>
    <w:rsid w:val="009315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rsid w:val="0093150E"/>
    <w:pPr>
      <w:spacing w:after="120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93150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List"/>
    <w:basedOn w:val="a6"/>
    <w:rsid w:val="0093150E"/>
    <w:rPr>
      <w:rFonts w:ascii="Arial" w:hAnsi="Arial" w:cs="Mangal"/>
    </w:rPr>
  </w:style>
  <w:style w:type="paragraph" w:customStyle="1" w:styleId="20">
    <w:name w:val="Название2"/>
    <w:basedOn w:val="a"/>
    <w:rsid w:val="0093150E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rsid w:val="0093150E"/>
    <w:pPr>
      <w:suppressLineNumbers/>
    </w:pPr>
    <w:rPr>
      <w:rFonts w:cs="Lucida Sans"/>
    </w:rPr>
  </w:style>
  <w:style w:type="paragraph" w:customStyle="1" w:styleId="11">
    <w:name w:val="Название1"/>
    <w:basedOn w:val="a"/>
    <w:rsid w:val="0093150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3150E"/>
    <w:pPr>
      <w:suppressLineNumbers/>
    </w:pPr>
    <w:rPr>
      <w:rFonts w:ascii="Arial" w:hAnsi="Arial" w:cs="Mangal"/>
    </w:rPr>
  </w:style>
  <w:style w:type="paragraph" w:customStyle="1" w:styleId="c0c28c4">
    <w:name w:val="c0 c28 c4"/>
    <w:basedOn w:val="a"/>
    <w:rsid w:val="0093150E"/>
    <w:pPr>
      <w:spacing w:before="90" w:after="90"/>
    </w:pPr>
  </w:style>
  <w:style w:type="paragraph" w:customStyle="1" w:styleId="c0c4c50">
    <w:name w:val="c0 c4 c50"/>
    <w:basedOn w:val="a"/>
    <w:rsid w:val="0093150E"/>
    <w:pPr>
      <w:spacing w:before="90" w:after="90"/>
    </w:pPr>
  </w:style>
  <w:style w:type="paragraph" w:customStyle="1" w:styleId="c0c23c4">
    <w:name w:val="c0 c23 c4"/>
    <w:basedOn w:val="a"/>
    <w:rsid w:val="0093150E"/>
    <w:pPr>
      <w:spacing w:before="90" w:after="90"/>
    </w:pPr>
  </w:style>
  <w:style w:type="paragraph" w:customStyle="1" w:styleId="c0c23c4c36">
    <w:name w:val="c0 c23 c4 c36"/>
    <w:basedOn w:val="a"/>
    <w:rsid w:val="0093150E"/>
    <w:pPr>
      <w:spacing w:before="90" w:after="90"/>
    </w:pPr>
  </w:style>
  <w:style w:type="paragraph" w:customStyle="1" w:styleId="c0c25c4">
    <w:name w:val="c0 c25 c4"/>
    <w:basedOn w:val="a"/>
    <w:rsid w:val="0093150E"/>
    <w:pPr>
      <w:spacing w:before="90" w:after="90"/>
    </w:pPr>
  </w:style>
  <w:style w:type="paragraph" w:customStyle="1" w:styleId="c7c16c0c4">
    <w:name w:val="c7 c16 c0 c4"/>
    <w:basedOn w:val="a"/>
    <w:rsid w:val="0093150E"/>
    <w:pPr>
      <w:spacing w:before="90" w:after="90"/>
    </w:pPr>
  </w:style>
  <w:style w:type="paragraph" w:customStyle="1" w:styleId="c0c23">
    <w:name w:val="c0 c23"/>
    <w:basedOn w:val="a"/>
    <w:rsid w:val="0093150E"/>
    <w:pPr>
      <w:spacing w:before="90" w:after="90"/>
    </w:pPr>
  </w:style>
  <w:style w:type="paragraph" w:customStyle="1" w:styleId="a9">
    <w:name w:val="Содержимое таблицы"/>
    <w:basedOn w:val="a"/>
    <w:rsid w:val="0093150E"/>
    <w:pPr>
      <w:suppressLineNumbers/>
    </w:pPr>
  </w:style>
  <w:style w:type="paragraph" w:customStyle="1" w:styleId="aa">
    <w:name w:val="Заголовок таблицы"/>
    <w:basedOn w:val="a9"/>
    <w:rsid w:val="0093150E"/>
    <w:pPr>
      <w:jc w:val="center"/>
    </w:pPr>
    <w:rPr>
      <w:b/>
      <w:bCs/>
    </w:rPr>
  </w:style>
  <w:style w:type="paragraph" w:customStyle="1" w:styleId="Body1">
    <w:name w:val="Body 1"/>
    <w:rsid w:val="0093150E"/>
    <w:pPr>
      <w:suppressAutoHyphens/>
      <w:spacing w:after="0" w:line="100" w:lineRule="atLeast"/>
    </w:pPr>
    <w:rPr>
      <w:rFonts w:ascii="Helvetica" w:eastAsia="Times New Roman" w:hAnsi="Helvetica" w:cs="Helvetica"/>
      <w:color w:val="000000"/>
      <w:sz w:val="24"/>
      <w:szCs w:val="20"/>
      <w:lang w:val="en-US" w:eastAsia="hi-IN" w:bidi="hi-IN"/>
    </w:rPr>
  </w:style>
  <w:style w:type="paragraph" w:customStyle="1" w:styleId="13">
    <w:name w:val="Абзац списка1"/>
    <w:basedOn w:val="a"/>
    <w:rsid w:val="0093150E"/>
    <w:pPr>
      <w:ind w:left="720"/>
    </w:pPr>
  </w:style>
  <w:style w:type="paragraph" w:customStyle="1" w:styleId="22">
    <w:name w:val="Абзац списка2"/>
    <w:basedOn w:val="a"/>
    <w:rsid w:val="0093150E"/>
    <w:pPr>
      <w:ind w:left="720"/>
    </w:pPr>
    <w:rPr>
      <w:lang w:val="en-US"/>
    </w:rPr>
  </w:style>
  <w:style w:type="paragraph" w:customStyle="1" w:styleId="14">
    <w:name w:val="Текст выноски1"/>
    <w:basedOn w:val="a"/>
    <w:rsid w:val="0093150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9315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15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9315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15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99"/>
    <w:qFormat/>
    <w:rsid w:val="0093150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5">
    <w:name w:val="Заголовок №1"/>
    <w:basedOn w:val="a"/>
    <w:rsid w:val="0093150E"/>
    <w:pPr>
      <w:shd w:val="clear" w:color="auto" w:fill="FFFFFF"/>
      <w:suppressAutoHyphens w:val="0"/>
      <w:spacing w:before="240" w:line="274" w:lineRule="exact"/>
      <w:jc w:val="right"/>
    </w:pPr>
    <w:rPr>
      <w:b/>
      <w:bCs/>
      <w:sz w:val="23"/>
      <w:szCs w:val="23"/>
    </w:rPr>
  </w:style>
  <w:style w:type="paragraph" w:customStyle="1" w:styleId="Style5">
    <w:name w:val="Style5"/>
    <w:basedOn w:val="a"/>
    <w:rsid w:val="0093150E"/>
    <w:pPr>
      <w:widowControl w:val="0"/>
      <w:suppressAutoHyphens w:val="0"/>
      <w:autoSpaceDE w:val="0"/>
      <w:jc w:val="both"/>
    </w:pPr>
  </w:style>
  <w:style w:type="paragraph" w:styleId="af0">
    <w:name w:val="List Paragraph"/>
    <w:basedOn w:val="a"/>
    <w:qFormat/>
    <w:rsid w:val="0093150E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f1">
    <w:name w:val="Hyperlink"/>
    <w:uiPriority w:val="99"/>
    <w:unhideWhenUsed/>
    <w:rsid w:val="0093150E"/>
    <w:rPr>
      <w:rFonts w:cs="Times New Roman"/>
      <w:color w:val="0000FF"/>
      <w:u w:val="single"/>
    </w:rPr>
  </w:style>
  <w:style w:type="table" w:styleId="af2">
    <w:name w:val="Table Grid"/>
    <w:basedOn w:val="a1"/>
    <w:uiPriority w:val="59"/>
    <w:rsid w:val="0093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9A4E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A4E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---6kcbhlhbec3avneniamjgavvjlov2ch7htg6c.xn--p1ai/classes/grafi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youtube.com/watch?v=j6wuKPxepe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vemaster.ru/masterclasses/zhivopis-i-risovan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7177</Words>
  <Characters>40910</Characters>
  <Application>Microsoft Office Word</Application>
  <DocSecurity>0</DocSecurity>
  <Lines>340</Lines>
  <Paragraphs>95</Paragraphs>
  <ScaleCrop>false</ScaleCrop>
  <Company/>
  <LinksUpToDate>false</LinksUpToDate>
  <CharactersWithSpaces>47992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2019-11-24T12:38:00Z</dcterms:created>
  <dcterms:modified xsi:type="dcterms:W3CDTF">2024-09-24T10:23:00Z</dcterms:modified>
</cp:coreProperties>
</file>