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C2" w:rsidRPr="005556C2" w:rsidRDefault="009B448F" w:rsidP="005556C2">
      <w:pPr>
        <w:pStyle w:val="a3"/>
        <w:shd w:val="clear" w:color="auto" w:fill="FFFFFF"/>
        <w:spacing w:before="0" w:beforeAutospacing="0" w:after="195" w:afterAutospacing="0"/>
        <w:jc w:val="center"/>
        <w:textAlignment w:val="baseline"/>
        <w:rPr>
          <w:b/>
          <w:color w:val="333333"/>
          <w:sz w:val="36"/>
          <w:szCs w:val="36"/>
        </w:rPr>
      </w:pPr>
      <w:r w:rsidRPr="005556C2">
        <w:rPr>
          <w:b/>
          <w:color w:val="333333"/>
          <w:sz w:val="36"/>
          <w:szCs w:val="36"/>
        </w:rPr>
        <w:t>Выразительные средства музыки</w:t>
      </w:r>
    </w:p>
    <w:tbl>
      <w:tblPr>
        <w:tblStyle w:val="a4"/>
        <w:tblW w:w="9747" w:type="dxa"/>
        <w:tblLook w:val="04A0"/>
      </w:tblPr>
      <w:tblGrid>
        <w:gridCol w:w="566"/>
        <w:gridCol w:w="2944"/>
        <w:gridCol w:w="6237"/>
      </w:tblGrid>
      <w:tr w:rsidR="009B448F" w:rsidTr="00272C31">
        <w:trPr>
          <w:trHeight w:val="889"/>
        </w:trPr>
        <w:tc>
          <w:tcPr>
            <w:tcW w:w="566" w:type="dxa"/>
          </w:tcPr>
          <w:p w:rsidR="009B448F" w:rsidRPr="00A46F78" w:rsidRDefault="009B448F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9B448F" w:rsidRPr="009B448F" w:rsidRDefault="009B448F" w:rsidP="00A46F78">
            <w:pPr>
              <w:pStyle w:val="a3"/>
              <w:spacing w:before="0" w:beforeAutospacing="0" w:after="195" w:afterAutospacing="0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9B448F">
              <w:rPr>
                <w:b/>
                <w:color w:val="333333"/>
                <w:sz w:val="28"/>
                <w:szCs w:val="28"/>
              </w:rPr>
              <w:t>Мелодия</w:t>
            </w:r>
          </w:p>
        </w:tc>
        <w:tc>
          <w:tcPr>
            <w:tcW w:w="6237" w:type="dxa"/>
          </w:tcPr>
          <w:p w:rsidR="009B448F" w:rsidRPr="00A46F78" w:rsidRDefault="009B448F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Музыкальная мысль, выраженная одноголосно</w:t>
            </w:r>
            <w:r>
              <w:rPr>
                <w:color w:val="333333"/>
                <w:sz w:val="28"/>
                <w:szCs w:val="28"/>
              </w:rPr>
              <w:t xml:space="preserve"> (восходящая, нисходящая, плавная, скачкообразная</w:t>
            </w:r>
            <w:r w:rsidR="00F57297">
              <w:rPr>
                <w:color w:val="333333"/>
                <w:sz w:val="28"/>
                <w:szCs w:val="28"/>
              </w:rPr>
              <w:t>, волнообразная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9B448F" w:rsidTr="009B448F">
        <w:tc>
          <w:tcPr>
            <w:tcW w:w="566" w:type="dxa"/>
          </w:tcPr>
          <w:p w:rsidR="009B448F" w:rsidRPr="00A46F78" w:rsidRDefault="009B448F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9B448F" w:rsidRPr="00A46F78" w:rsidRDefault="00F00E6F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Р</w:t>
            </w:r>
            <w:r w:rsidRPr="00572747">
              <w:rPr>
                <w:b/>
                <w:color w:val="333333"/>
                <w:sz w:val="28"/>
                <w:szCs w:val="28"/>
              </w:rPr>
              <w:t>итм</w:t>
            </w:r>
          </w:p>
        </w:tc>
        <w:tc>
          <w:tcPr>
            <w:tcW w:w="6237" w:type="dxa"/>
          </w:tcPr>
          <w:p w:rsidR="009B448F" w:rsidRPr="00A46F78" w:rsidRDefault="009C78EC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Ч</w:t>
            </w:r>
            <w:r w:rsidR="009B448F" w:rsidRPr="00A46F78">
              <w:rPr>
                <w:color w:val="333333"/>
                <w:sz w:val="28"/>
                <w:szCs w:val="28"/>
              </w:rPr>
              <w:t>ередование дли</w:t>
            </w:r>
            <w:r>
              <w:rPr>
                <w:color w:val="333333"/>
                <w:sz w:val="28"/>
                <w:szCs w:val="28"/>
              </w:rPr>
              <w:t>нных и коротких звуков (</w:t>
            </w:r>
            <w:proofErr w:type="gramStart"/>
            <w:r>
              <w:rPr>
                <w:color w:val="333333"/>
                <w:sz w:val="28"/>
                <w:szCs w:val="28"/>
              </w:rPr>
              <w:t>ровный</w:t>
            </w:r>
            <w:proofErr w:type="gramEnd"/>
            <w:r>
              <w:rPr>
                <w:color w:val="333333"/>
                <w:sz w:val="28"/>
                <w:szCs w:val="28"/>
              </w:rPr>
              <w:t>, пунктирный, острый)</w:t>
            </w:r>
          </w:p>
        </w:tc>
      </w:tr>
      <w:tr w:rsidR="009B448F" w:rsidTr="009B448F">
        <w:tc>
          <w:tcPr>
            <w:tcW w:w="566" w:type="dxa"/>
          </w:tcPr>
          <w:p w:rsidR="009B448F" w:rsidRPr="00A46F78" w:rsidRDefault="009B448F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9B448F" w:rsidRPr="00A46F78" w:rsidRDefault="00F57297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</w:t>
            </w:r>
            <w:r w:rsidRPr="00572747">
              <w:rPr>
                <w:b/>
                <w:color w:val="333333"/>
                <w:sz w:val="28"/>
                <w:szCs w:val="28"/>
              </w:rPr>
              <w:t>емп</w:t>
            </w:r>
          </w:p>
        </w:tc>
        <w:tc>
          <w:tcPr>
            <w:tcW w:w="6237" w:type="dxa"/>
          </w:tcPr>
          <w:p w:rsidR="009B448F" w:rsidRPr="00A46F78" w:rsidRDefault="009B448F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Скорость исполнения музыкального произведения</w:t>
            </w:r>
            <w:r w:rsidR="00F57297">
              <w:rPr>
                <w:color w:val="333333"/>
                <w:sz w:val="28"/>
                <w:szCs w:val="28"/>
              </w:rPr>
              <w:t xml:space="preserve"> (быстро, умеренно, медленно)</w:t>
            </w:r>
          </w:p>
        </w:tc>
      </w:tr>
      <w:tr w:rsidR="009B448F" w:rsidTr="009B448F">
        <w:tc>
          <w:tcPr>
            <w:tcW w:w="566" w:type="dxa"/>
          </w:tcPr>
          <w:p w:rsidR="009B448F" w:rsidRPr="00A46F78" w:rsidRDefault="009B448F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9B448F" w:rsidRPr="00A46F78" w:rsidRDefault="00F57297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</w:t>
            </w:r>
            <w:r w:rsidRPr="00572747">
              <w:rPr>
                <w:b/>
                <w:color w:val="333333"/>
                <w:sz w:val="28"/>
                <w:szCs w:val="28"/>
              </w:rPr>
              <w:t>ембр</w:t>
            </w:r>
          </w:p>
        </w:tc>
        <w:tc>
          <w:tcPr>
            <w:tcW w:w="6237" w:type="dxa"/>
          </w:tcPr>
          <w:p w:rsidR="009B448F" w:rsidRPr="00A46F78" w:rsidRDefault="005556C2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Окраска звучания</w:t>
            </w:r>
            <w:r w:rsidR="009B448F" w:rsidRPr="00A46F78">
              <w:rPr>
                <w:color w:val="333333"/>
                <w:sz w:val="28"/>
                <w:szCs w:val="28"/>
              </w:rPr>
              <w:t>, присущая каждому голосу или музыкальному инструменту</w:t>
            </w:r>
          </w:p>
        </w:tc>
      </w:tr>
      <w:tr w:rsidR="003C3E44" w:rsidTr="009B448F">
        <w:tc>
          <w:tcPr>
            <w:tcW w:w="566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Р</w:t>
            </w:r>
            <w:r w:rsidRPr="00572747">
              <w:rPr>
                <w:b/>
                <w:color w:val="333333"/>
                <w:sz w:val="28"/>
                <w:szCs w:val="28"/>
              </w:rPr>
              <w:t>егистр</w:t>
            </w:r>
          </w:p>
        </w:tc>
        <w:tc>
          <w:tcPr>
            <w:tcW w:w="6237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Часть звукоряда, имеющая определённую окраску</w:t>
            </w:r>
            <w:r>
              <w:rPr>
                <w:color w:val="333333"/>
                <w:sz w:val="28"/>
                <w:szCs w:val="28"/>
              </w:rPr>
              <w:t xml:space="preserve"> (высота звучания – </w:t>
            </w:r>
            <w:proofErr w:type="gramStart"/>
            <w:r>
              <w:rPr>
                <w:color w:val="333333"/>
                <w:sz w:val="28"/>
                <w:szCs w:val="28"/>
              </w:rPr>
              <w:t>высокий</w:t>
            </w:r>
            <w:proofErr w:type="gramEnd"/>
            <w:r>
              <w:rPr>
                <w:color w:val="333333"/>
                <w:sz w:val="28"/>
                <w:szCs w:val="28"/>
              </w:rPr>
              <w:t>, средний, низкий)</w:t>
            </w:r>
          </w:p>
        </w:tc>
      </w:tr>
      <w:tr w:rsidR="003C3E44" w:rsidTr="009B448F">
        <w:tc>
          <w:tcPr>
            <w:tcW w:w="566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3C3E44" w:rsidRPr="00A46F78" w:rsidRDefault="003C3E44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</w:t>
            </w:r>
            <w:r w:rsidRPr="00572747">
              <w:rPr>
                <w:b/>
                <w:color w:val="333333"/>
                <w:sz w:val="28"/>
                <w:szCs w:val="28"/>
              </w:rPr>
              <w:t>инамика</w:t>
            </w:r>
          </w:p>
        </w:tc>
        <w:tc>
          <w:tcPr>
            <w:tcW w:w="6237" w:type="dxa"/>
          </w:tcPr>
          <w:p w:rsidR="003C3E44" w:rsidRPr="00A46F78" w:rsidRDefault="003C3E44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Сила звука, громкость исполнения, оттенки</w:t>
            </w:r>
            <w:r>
              <w:rPr>
                <w:color w:val="333333"/>
                <w:sz w:val="28"/>
                <w:szCs w:val="28"/>
              </w:rPr>
              <w:t xml:space="preserve"> (пиано, форте и т.д.)</w:t>
            </w:r>
          </w:p>
        </w:tc>
      </w:tr>
      <w:tr w:rsidR="003C3E44" w:rsidTr="009B448F">
        <w:tc>
          <w:tcPr>
            <w:tcW w:w="566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3C3E44" w:rsidRPr="00A46F78" w:rsidRDefault="003C3E44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Г</w:t>
            </w:r>
            <w:r w:rsidRPr="00572747">
              <w:rPr>
                <w:b/>
                <w:color w:val="333333"/>
                <w:sz w:val="28"/>
                <w:szCs w:val="28"/>
              </w:rPr>
              <w:t>армония</w:t>
            </w:r>
          </w:p>
        </w:tc>
        <w:tc>
          <w:tcPr>
            <w:tcW w:w="6237" w:type="dxa"/>
          </w:tcPr>
          <w:p w:rsidR="003C3E44" w:rsidRPr="00A46F78" w:rsidRDefault="003C3E44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Последовательность аккордов, их сочетание между собой и с мелодией</w:t>
            </w:r>
            <w:r>
              <w:rPr>
                <w:color w:val="333333"/>
                <w:sz w:val="28"/>
                <w:szCs w:val="28"/>
              </w:rPr>
              <w:t xml:space="preserve"> (аккорды, сопровождающие мелодию)</w:t>
            </w:r>
          </w:p>
        </w:tc>
      </w:tr>
      <w:tr w:rsidR="003C3E44" w:rsidTr="009B448F">
        <w:tc>
          <w:tcPr>
            <w:tcW w:w="566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3C3E44" w:rsidRPr="00A46F78" w:rsidRDefault="003C3E44" w:rsidP="00A46F78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Л</w:t>
            </w:r>
            <w:r w:rsidRPr="00572747">
              <w:rPr>
                <w:b/>
                <w:color w:val="333333"/>
                <w:sz w:val="28"/>
                <w:szCs w:val="28"/>
              </w:rPr>
              <w:t>ад</w:t>
            </w:r>
          </w:p>
        </w:tc>
        <w:tc>
          <w:tcPr>
            <w:tcW w:w="6237" w:type="dxa"/>
          </w:tcPr>
          <w:p w:rsidR="003C3E44" w:rsidRPr="00A46F78" w:rsidRDefault="003C3E44" w:rsidP="00357446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proofErr w:type="gramStart"/>
            <w:r w:rsidRPr="00A46F78">
              <w:rPr>
                <w:color w:val="333333"/>
                <w:sz w:val="28"/>
                <w:szCs w:val="28"/>
              </w:rPr>
              <w:t>Согласованность звуков по высоте</w:t>
            </w:r>
            <w:r>
              <w:rPr>
                <w:color w:val="333333"/>
                <w:sz w:val="28"/>
                <w:szCs w:val="28"/>
              </w:rPr>
              <w:t xml:space="preserve"> (настроение музыки – мажор (светло, радостно) и минор (грустно, печально))</w:t>
            </w:r>
            <w:proofErr w:type="gramEnd"/>
          </w:p>
        </w:tc>
      </w:tr>
      <w:tr w:rsidR="003C3E44" w:rsidTr="009B448F">
        <w:tc>
          <w:tcPr>
            <w:tcW w:w="566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</w:t>
            </w:r>
            <w:r w:rsidRPr="00572747">
              <w:rPr>
                <w:b/>
                <w:color w:val="333333"/>
                <w:sz w:val="28"/>
                <w:szCs w:val="28"/>
              </w:rPr>
              <w:t>иапазон</w:t>
            </w:r>
          </w:p>
        </w:tc>
        <w:tc>
          <w:tcPr>
            <w:tcW w:w="6237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Звуковой объём какого-либо голоса или музыкального инструмента</w:t>
            </w:r>
          </w:p>
        </w:tc>
      </w:tr>
      <w:tr w:rsidR="003C3E44" w:rsidTr="009B448F">
        <w:tc>
          <w:tcPr>
            <w:tcW w:w="566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Ш</w:t>
            </w:r>
            <w:r w:rsidRPr="00572747">
              <w:rPr>
                <w:b/>
                <w:color w:val="333333"/>
                <w:sz w:val="28"/>
                <w:szCs w:val="28"/>
              </w:rPr>
              <w:t>трихи</w:t>
            </w:r>
          </w:p>
        </w:tc>
        <w:tc>
          <w:tcPr>
            <w:tcW w:w="6237" w:type="dxa"/>
          </w:tcPr>
          <w:p w:rsidR="003C3E44" w:rsidRPr="00A46F78" w:rsidRDefault="003C3E44" w:rsidP="005816A2">
            <w:pPr>
              <w:pStyle w:val="a3"/>
              <w:spacing w:before="0" w:beforeAutospacing="0" w:after="195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A46F78">
              <w:rPr>
                <w:color w:val="333333"/>
                <w:sz w:val="28"/>
                <w:szCs w:val="28"/>
              </w:rPr>
              <w:t>Способы извлечения звука</w:t>
            </w:r>
            <w:r>
              <w:rPr>
                <w:color w:val="333333"/>
                <w:sz w:val="28"/>
                <w:szCs w:val="28"/>
              </w:rPr>
              <w:t xml:space="preserve"> (легато, нон легато, стаккато)</w:t>
            </w:r>
          </w:p>
        </w:tc>
      </w:tr>
    </w:tbl>
    <w:p w:rsidR="00A46F78" w:rsidRDefault="00A46F78" w:rsidP="00A46F78">
      <w:pPr>
        <w:pStyle w:val="a3"/>
        <w:shd w:val="clear" w:color="auto" w:fill="FFFFFF"/>
        <w:spacing w:before="0" w:beforeAutospacing="0" w:after="195" w:afterAutospacing="0"/>
        <w:textAlignment w:val="baseline"/>
        <w:rPr>
          <w:color w:val="333333"/>
          <w:sz w:val="23"/>
          <w:szCs w:val="23"/>
        </w:rPr>
      </w:pPr>
    </w:p>
    <w:p w:rsidR="00A46F78" w:rsidRDefault="00A46F78" w:rsidP="00A46F78">
      <w:pPr>
        <w:pStyle w:val="a3"/>
        <w:shd w:val="clear" w:color="auto" w:fill="FFFFFF"/>
        <w:spacing w:before="0" w:beforeAutospacing="0" w:after="195" w:afterAutospacing="0"/>
        <w:textAlignment w:val="baseline"/>
        <w:rPr>
          <w:color w:val="333333"/>
          <w:sz w:val="23"/>
          <w:szCs w:val="23"/>
        </w:rPr>
      </w:pPr>
    </w:p>
    <w:p w:rsidR="007D3CA8" w:rsidRDefault="007D3CA8"/>
    <w:p w:rsidR="00A46F78" w:rsidRDefault="00A46F78"/>
    <w:p w:rsidR="00A46F78" w:rsidRDefault="00A46F78"/>
    <w:p w:rsidR="00A46F78" w:rsidRDefault="00A46F78"/>
    <w:p w:rsidR="00A46F78" w:rsidRDefault="00A46F78" w:rsidP="00A46F78">
      <w:pPr>
        <w:pStyle w:val="a3"/>
        <w:shd w:val="clear" w:color="auto" w:fill="FFFFFF"/>
        <w:spacing w:before="0" w:beforeAutospacing="0" w:after="195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</w:p>
    <w:p w:rsidR="00F57297" w:rsidRDefault="00F57297" w:rsidP="005556C2">
      <w:pPr>
        <w:pStyle w:val="a3"/>
        <w:shd w:val="clear" w:color="auto" w:fill="FFFFFF"/>
        <w:spacing w:before="0" w:beforeAutospacing="0" w:after="195" w:afterAutospacing="0"/>
        <w:textAlignment w:val="baseline"/>
        <w:rPr>
          <w:b/>
          <w:color w:val="333333"/>
          <w:sz w:val="28"/>
          <w:szCs w:val="28"/>
          <w:u w:val="single"/>
        </w:rPr>
      </w:pPr>
    </w:p>
    <w:sectPr w:rsidR="00F57297" w:rsidSect="007D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46F78"/>
    <w:rsid w:val="00067984"/>
    <w:rsid w:val="001D1D03"/>
    <w:rsid w:val="00272C31"/>
    <w:rsid w:val="003C3E44"/>
    <w:rsid w:val="005556C2"/>
    <w:rsid w:val="00572747"/>
    <w:rsid w:val="007D3CA8"/>
    <w:rsid w:val="009B448F"/>
    <w:rsid w:val="009C78EC"/>
    <w:rsid w:val="00A46F78"/>
    <w:rsid w:val="00AE6F19"/>
    <w:rsid w:val="00CC1C85"/>
    <w:rsid w:val="00E345A5"/>
    <w:rsid w:val="00F00E6F"/>
    <w:rsid w:val="00F5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2020-09-14T11:54:00Z</cp:lastPrinted>
  <dcterms:created xsi:type="dcterms:W3CDTF">2020-09-09T12:06:00Z</dcterms:created>
  <dcterms:modified xsi:type="dcterms:W3CDTF">2020-09-14T12:02:00Z</dcterms:modified>
</cp:coreProperties>
</file>