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80" w:rsidRPr="00211299" w:rsidRDefault="004C3780" w:rsidP="004C3780">
      <w:pPr>
        <w:ind w:left="-1134" w:right="-1192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Франц Шуберт </w:t>
      </w:r>
      <w:r w:rsidRPr="00211299">
        <w:rPr>
          <w:sz w:val="36"/>
        </w:rPr>
        <w:t>(1797-1828)</w:t>
      </w:r>
    </w:p>
    <w:p w:rsidR="004C3780" w:rsidRPr="00095CF4" w:rsidRDefault="004C3780" w:rsidP="004C3780">
      <w:pPr>
        <w:ind w:left="-1134" w:right="-1192"/>
        <w:jc w:val="center"/>
        <w:rPr>
          <w:b/>
          <w:sz w:val="36"/>
          <w:u w:val="single"/>
          <w:lang w:val="en-US"/>
        </w:rPr>
      </w:pPr>
    </w:p>
    <w:p w:rsidR="004C3780" w:rsidRDefault="004C3780" w:rsidP="004C3780">
      <w:pPr>
        <w:ind w:left="-1134" w:right="-1192"/>
        <w:jc w:val="center"/>
        <w:rPr>
          <w:b/>
          <w:sz w:val="16"/>
          <w:u w:val="single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993"/>
        <w:gridCol w:w="5386"/>
        <w:gridCol w:w="2977"/>
      </w:tblGrid>
      <w:tr w:rsidR="004C3780" w:rsidRPr="00211299" w:rsidTr="001C1FF6">
        <w:trPr>
          <w:trHeight w:val="348"/>
        </w:trPr>
        <w:tc>
          <w:tcPr>
            <w:tcW w:w="1701" w:type="dxa"/>
          </w:tcPr>
          <w:p w:rsidR="004C3780" w:rsidRPr="00211299" w:rsidRDefault="004C3780" w:rsidP="001C1FF6">
            <w:pPr>
              <w:tabs>
                <w:tab w:val="left" w:pos="2273"/>
              </w:tabs>
              <w:ind w:right="-1192"/>
              <w:jc w:val="both"/>
              <w:rPr>
                <w:b/>
                <w:sz w:val="28"/>
                <w:szCs w:val="28"/>
              </w:rPr>
            </w:pPr>
            <w:r w:rsidRPr="00211299">
              <w:rPr>
                <w:b/>
                <w:sz w:val="28"/>
                <w:szCs w:val="28"/>
              </w:rPr>
              <w:t>Эпоха,</w:t>
            </w:r>
          </w:p>
          <w:p w:rsidR="004C3780" w:rsidRPr="00211299" w:rsidRDefault="004C3780" w:rsidP="001C1FF6">
            <w:pPr>
              <w:tabs>
                <w:tab w:val="left" w:pos="2273"/>
              </w:tabs>
              <w:ind w:right="-1192"/>
              <w:jc w:val="both"/>
              <w:rPr>
                <w:b/>
                <w:sz w:val="28"/>
                <w:szCs w:val="28"/>
              </w:rPr>
            </w:pPr>
            <w:r w:rsidRPr="00211299">
              <w:rPr>
                <w:b/>
                <w:sz w:val="28"/>
                <w:szCs w:val="28"/>
              </w:rPr>
              <w:t>композитор,</w:t>
            </w:r>
            <w:bookmarkStart w:id="0" w:name="_GoBack"/>
            <w:bookmarkEnd w:id="0"/>
            <w:r w:rsidRPr="00211299">
              <w:rPr>
                <w:b/>
                <w:sz w:val="28"/>
                <w:szCs w:val="28"/>
              </w:rPr>
              <w:t xml:space="preserve"> </w:t>
            </w:r>
          </w:p>
          <w:p w:rsidR="004C3780" w:rsidRPr="00211299" w:rsidRDefault="004C3780" w:rsidP="001C1FF6">
            <w:pPr>
              <w:tabs>
                <w:tab w:val="left" w:pos="2273"/>
              </w:tabs>
              <w:ind w:right="-1192"/>
              <w:jc w:val="both"/>
              <w:rPr>
                <w:b/>
                <w:sz w:val="28"/>
                <w:szCs w:val="28"/>
              </w:rPr>
            </w:pPr>
            <w:r w:rsidRPr="00211299">
              <w:rPr>
                <w:b/>
                <w:sz w:val="28"/>
                <w:szCs w:val="28"/>
              </w:rPr>
              <w:t>страна</w:t>
            </w:r>
          </w:p>
        </w:tc>
        <w:tc>
          <w:tcPr>
            <w:tcW w:w="993" w:type="dxa"/>
          </w:tcPr>
          <w:p w:rsidR="004C3780" w:rsidRPr="00211299" w:rsidRDefault="004C3780" w:rsidP="001C1FF6">
            <w:pPr>
              <w:ind w:right="-1192"/>
              <w:rPr>
                <w:b/>
                <w:sz w:val="28"/>
                <w:szCs w:val="28"/>
              </w:rPr>
            </w:pPr>
            <w:r w:rsidRPr="00211299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5386" w:type="dxa"/>
          </w:tcPr>
          <w:p w:rsidR="004C3780" w:rsidRPr="00211299" w:rsidRDefault="004C3780" w:rsidP="001C1FF6">
            <w:pPr>
              <w:ind w:right="-1192"/>
              <w:jc w:val="both"/>
              <w:rPr>
                <w:b/>
                <w:sz w:val="28"/>
                <w:szCs w:val="28"/>
              </w:rPr>
            </w:pPr>
            <w:r w:rsidRPr="00211299">
              <w:rPr>
                <w:b/>
                <w:sz w:val="28"/>
                <w:szCs w:val="28"/>
              </w:rPr>
              <w:t xml:space="preserve">                               Событие</w:t>
            </w:r>
          </w:p>
        </w:tc>
        <w:tc>
          <w:tcPr>
            <w:tcW w:w="2977" w:type="dxa"/>
          </w:tcPr>
          <w:p w:rsidR="004C3780" w:rsidRPr="00211299" w:rsidRDefault="004C3780" w:rsidP="001C1FF6">
            <w:pPr>
              <w:ind w:right="-11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Произведение</w:t>
            </w:r>
          </w:p>
        </w:tc>
      </w:tr>
      <w:tr w:rsidR="004C3780" w:rsidRPr="00211299" w:rsidTr="001C1FF6">
        <w:trPr>
          <w:cantSplit/>
          <w:trHeight w:val="695"/>
        </w:trPr>
        <w:tc>
          <w:tcPr>
            <w:tcW w:w="1701" w:type="dxa"/>
            <w:vMerge w:val="restart"/>
          </w:tcPr>
          <w:p w:rsidR="004C3780" w:rsidRPr="00211299" w:rsidRDefault="004C3780" w:rsidP="001C1FF6">
            <w:pPr>
              <w:pStyle w:val="4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11299">
              <w:rPr>
                <w:b w:val="0"/>
                <w:sz w:val="24"/>
                <w:szCs w:val="24"/>
              </w:rPr>
              <w:t>Великий австрийский</w:t>
            </w:r>
          </w:p>
          <w:p w:rsidR="004C3780" w:rsidRPr="00211299" w:rsidRDefault="004C3780" w:rsidP="001C1FF6">
            <w:pPr>
              <w:pStyle w:val="4"/>
              <w:rPr>
                <w:b w:val="0"/>
                <w:sz w:val="24"/>
                <w:szCs w:val="24"/>
              </w:rPr>
            </w:pPr>
            <w:r w:rsidRPr="00211299">
              <w:rPr>
                <w:b w:val="0"/>
                <w:sz w:val="24"/>
                <w:szCs w:val="24"/>
              </w:rPr>
              <w:t>композитор</w:t>
            </w:r>
          </w:p>
          <w:p w:rsidR="004C3780" w:rsidRPr="00211299" w:rsidRDefault="004C3780" w:rsidP="001C1FF6">
            <w:pPr>
              <w:pStyle w:val="4"/>
              <w:rPr>
                <w:b w:val="0"/>
                <w:sz w:val="24"/>
                <w:szCs w:val="24"/>
              </w:rPr>
            </w:pPr>
            <w:r w:rsidRPr="00211299">
              <w:rPr>
                <w:b w:val="0"/>
                <w:sz w:val="24"/>
                <w:szCs w:val="24"/>
              </w:rPr>
              <w:t xml:space="preserve">эпохи </w:t>
            </w:r>
          </w:p>
          <w:p w:rsidR="004C3780" w:rsidRPr="00211299" w:rsidRDefault="004C3780" w:rsidP="001C1FF6">
            <w:pPr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романтизма</w:t>
            </w:r>
          </w:p>
          <w:p w:rsidR="004C3780" w:rsidRPr="00211299" w:rsidRDefault="004C3780" w:rsidP="001C1FF6">
            <w:pPr>
              <w:tabs>
                <w:tab w:val="left" w:pos="2273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1797г.</w:t>
            </w:r>
          </w:p>
          <w:p w:rsidR="004C3780" w:rsidRPr="00211299" w:rsidRDefault="004C3780" w:rsidP="001C1FF6">
            <w:pPr>
              <w:ind w:right="-392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11299">
              <w:rPr>
                <w:sz w:val="24"/>
                <w:szCs w:val="24"/>
              </w:rPr>
              <w:t>детство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 xml:space="preserve">Рождение в предместье Вены – </w:t>
            </w:r>
            <w:proofErr w:type="spellStart"/>
            <w:r w:rsidRPr="00211299">
              <w:rPr>
                <w:sz w:val="24"/>
                <w:szCs w:val="24"/>
              </w:rPr>
              <w:t>Лихтенталь</w:t>
            </w:r>
            <w:proofErr w:type="spellEnd"/>
            <w:r w:rsidRPr="002112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 </w:t>
            </w:r>
            <w:r w:rsidRPr="00211299">
              <w:rPr>
                <w:sz w:val="24"/>
                <w:szCs w:val="24"/>
              </w:rPr>
              <w:t>семье учителя, любителя музыки.</w:t>
            </w:r>
            <w:r>
              <w:rPr>
                <w:sz w:val="24"/>
                <w:szCs w:val="24"/>
              </w:rPr>
              <w:t xml:space="preserve"> Первые учителя музыки – отец и брат</w:t>
            </w:r>
            <w:r w:rsidR="004B46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рано стал участвовать в домашних концертах. </w:t>
            </w:r>
            <w:r w:rsidR="004B4639">
              <w:rPr>
                <w:sz w:val="24"/>
                <w:szCs w:val="24"/>
              </w:rPr>
              <w:t>Игра на скрипке и фортепиа</w:t>
            </w:r>
            <w:r w:rsidRPr="00211299">
              <w:rPr>
                <w:sz w:val="24"/>
                <w:szCs w:val="24"/>
              </w:rPr>
              <w:t>но, пение в церковном хоре.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</w:p>
        </w:tc>
      </w:tr>
      <w:tr w:rsidR="004C3780" w:rsidRPr="00211299" w:rsidTr="001C1FF6">
        <w:trPr>
          <w:cantSplit/>
          <w:trHeight w:val="496"/>
        </w:trPr>
        <w:tc>
          <w:tcPr>
            <w:tcW w:w="1701" w:type="dxa"/>
            <w:vMerge/>
          </w:tcPr>
          <w:p w:rsidR="004C3780" w:rsidRPr="00211299" w:rsidRDefault="004C3780" w:rsidP="001C1FF6">
            <w:pPr>
              <w:tabs>
                <w:tab w:val="left" w:pos="2273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1808г.</w:t>
            </w: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 xml:space="preserve">Учёба в </w:t>
            </w:r>
            <w:proofErr w:type="spellStart"/>
            <w:r w:rsidRPr="00211299">
              <w:rPr>
                <w:sz w:val="24"/>
                <w:szCs w:val="24"/>
              </w:rPr>
              <w:t>конвикте</w:t>
            </w:r>
            <w:proofErr w:type="spellEnd"/>
            <w:r w:rsidRPr="00211299">
              <w:rPr>
                <w:sz w:val="24"/>
                <w:szCs w:val="24"/>
              </w:rPr>
              <w:t xml:space="preserve"> – школе церковных певчих.</w:t>
            </w:r>
          </w:p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Игра в школьном оркестре.</w:t>
            </w:r>
            <w:r>
              <w:rPr>
                <w:sz w:val="24"/>
                <w:szCs w:val="24"/>
              </w:rPr>
              <w:t xml:space="preserve"> Был замечен  А. Сальери (занятия по искусству композиции)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Фантазия для фортепиано, </w:t>
            </w:r>
          </w:p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</w:t>
            </w:r>
          </w:p>
        </w:tc>
      </w:tr>
      <w:tr w:rsidR="004C3780" w:rsidRPr="00211299" w:rsidTr="001C1FF6">
        <w:trPr>
          <w:cantSplit/>
          <w:trHeight w:val="215"/>
        </w:trPr>
        <w:tc>
          <w:tcPr>
            <w:tcW w:w="1701" w:type="dxa"/>
            <w:vMerge/>
          </w:tcPr>
          <w:p w:rsidR="004C3780" w:rsidRPr="00211299" w:rsidRDefault="004C3780" w:rsidP="001C1FF6">
            <w:pPr>
              <w:tabs>
                <w:tab w:val="left" w:pos="2273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причине ломки голоса у</w:t>
            </w:r>
            <w:r w:rsidRPr="00211299">
              <w:rPr>
                <w:sz w:val="24"/>
                <w:szCs w:val="24"/>
              </w:rPr>
              <w:t xml:space="preserve">ход из </w:t>
            </w:r>
            <w:proofErr w:type="spellStart"/>
            <w:r w:rsidRPr="00211299">
              <w:rPr>
                <w:sz w:val="24"/>
                <w:szCs w:val="24"/>
              </w:rPr>
              <w:t>конвикта</w:t>
            </w:r>
            <w:proofErr w:type="spellEnd"/>
            <w:r w:rsidRPr="00211299">
              <w:rPr>
                <w:sz w:val="24"/>
                <w:szCs w:val="24"/>
              </w:rPr>
              <w:t>. Служба помощником учителя</w:t>
            </w:r>
            <w:r>
              <w:rPr>
                <w:sz w:val="24"/>
                <w:szCs w:val="24"/>
              </w:rPr>
              <w:t xml:space="preserve"> (по решению отца)</w:t>
            </w:r>
            <w:r w:rsidRPr="00211299">
              <w:rPr>
                <w:sz w:val="24"/>
                <w:szCs w:val="24"/>
              </w:rPr>
              <w:t>.</w:t>
            </w:r>
            <w:r w:rsidR="00CE35A6">
              <w:rPr>
                <w:sz w:val="24"/>
                <w:szCs w:val="24"/>
              </w:rPr>
              <w:t xml:space="preserve"> Создание большого количества музыкальных произведений.</w:t>
            </w:r>
          </w:p>
        </w:tc>
        <w:tc>
          <w:tcPr>
            <w:tcW w:w="2977" w:type="dxa"/>
            <w:vMerge w:val="restart"/>
            <w:tcBorders>
              <w:top w:val="dashed" w:sz="4" w:space="0" w:color="auto"/>
            </w:tcBorders>
          </w:tcPr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Песни «</w:t>
            </w:r>
            <w:proofErr w:type="spellStart"/>
            <w:r w:rsidRPr="00211299">
              <w:rPr>
                <w:sz w:val="24"/>
                <w:szCs w:val="24"/>
              </w:rPr>
              <w:t>Гретхен</w:t>
            </w:r>
            <w:proofErr w:type="spellEnd"/>
            <w:r w:rsidRPr="00211299">
              <w:rPr>
                <w:sz w:val="24"/>
                <w:szCs w:val="24"/>
              </w:rPr>
              <w:t xml:space="preserve"> за прялкой»,</w:t>
            </w:r>
          </w:p>
          <w:p w:rsidR="004C3780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 xml:space="preserve">«Лесной царь»,   </w:t>
            </w:r>
          </w:p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11299">
              <w:rPr>
                <w:sz w:val="24"/>
                <w:szCs w:val="24"/>
              </w:rPr>
              <w:t>онаты,</w:t>
            </w:r>
            <w:r>
              <w:rPr>
                <w:sz w:val="24"/>
                <w:szCs w:val="24"/>
              </w:rPr>
              <w:t xml:space="preserve"> с</w:t>
            </w:r>
            <w:r w:rsidRPr="00211299">
              <w:rPr>
                <w:sz w:val="24"/>
                <w:szCs w:val="24"/>
              </w:rPr>
              <w:t>имфонии (в т.ч. «Неоконченная»),</w:t>
            </w:r>
          </w:p>
          <w:p w:rsidR="004C3780" w:rsidRDefault="004C3780" w:rsidP="001C1FF6">
            <w:pPr>
              <w:ind w:right="-1192" w:hanging="108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песни, вокальный цикл</w:t>
            </w:r>
          </w:p>
          <w:p w:rsidR="004C3780" w:rsidRDefault="004C3780" w:rsidP="001C1FF6">
            <w:pPr>
              <w:ind w:right="-1192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11299">
              <w:rPr>
                <w:sz w:val="24"/>
                <w:szCs w:val="24"/>
              </w:rPr>
              <w:t xml:space="preserve">«Прекрасная </w:t>
            </w:r>
          </w:p>
          <w:p w:rsidR="004C3780" w:rsidRPr="00211299" w:rsidRDefault="004C3780" w:rsidP="001C1FF6">
            <w:pPr>
              <w:ind w:right="-1192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11299">
              <w:rPr>
                <w:sz w:val="24"/>
                <w:szCs w:val="24"/>
              </w:rPr>
              <w:t>мельничиха»</w:t>
            </w:r>
          </w:p>
        </w:tc>
      </w:tr>
      <w:tr w:rsidR="004C3780" w:rsidRPr="00211299" w:rsidTr="001C1FF6">
        <w:trPr>
          <w:cantSplit/>
          <w:trHeight w:val="712"/>
        </w:trPr>
        <w:tc>
          <w:tcPr>
            <w:tcW w:w="1701" w:type="dxa"/>
            <w:vMerge/>
          </w:tcPr>
          <w:p w:rsidR="004C3780" w:rsidRPr="00211299" w:rsidRDefault="004C3780" w:rsidP="001C1FF6">
            <w:pPr>
              <w:tabs>
                <w:tab w:val="left" w:pos="2273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1817-</w:t>
            </w:r>
          </w:p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1822г.</w:t>
            </w: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CE35A6" w:rsidP="001C1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Покинул дом отца.  Смерть  матери.  Возвращение домой.  Ушел навсегда из дома отца. </w:t>
            </w:r>
            <w:r w:rsidR="004C3780" w:rsidRPr="00211299">
              <w:rPr>
                <w:sz w:val="24"/>
                <w:szCs w:val="24"/>
              </w:rPr>
              <w:t>Жизнь у дру</w:t>
            </w:r>
            <w:r>
              <w:rPr>
                <w:sz w:val="24"/>
                <w:szCs w:val="24"/>
              </w:rPr>
              <w:t>зей</w:t>
            </w:r>
            <w:r w:rsidR="004C3780" w:rsidRPr="002112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Жалкое существование (без денег и жилья). </w:t>
            </w:r>
            <w:r w:rsidR="004C3780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кружка («</w:t>
            </w:r>
            <w:proofErr w:type="spellStart"/>
            <w:r>
              <w:rPr>
                <w:sz w:val="24"/>
                <w:szCs w:val="24"/>
              </w:rPr>
              <w:t>Ш</w:t>
            </w:r>
            <w:r w:rsidR="004C3780" w:rsidRPr="00211299">
              <w:rPr>
                <w:sz w:val="24"/>
                <w:szCs w:val="24"/>
              </w:rPr>
              <w:t>убертиады</w:t>
            </w:r>
            <w:proofErr w:type="spellEnd"/>
            <w:r w:rsidR="004C3780" w:rsidRPr="0021129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кружка любителей музыки Шуберта</w:t>
            </w:r>
            <w:r w:rsidR="004C3780" w:rsidRPr="0021129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tcBorders>
              <w:top w:val="nil"/>
              <w:bottom w:val="dashed" w:sz="4" w:space="0" w:color="auto"/>
            </w:tcBorders>
          </w:tcPr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</w:p>
        </w:tc>
      </w:tr>
      <w:tr w:rsidR="004C3780" w:rsidRPr="00211299" w:rsidTr="001C1FF6">
        <w:trPr>
          <w:cantSplit/>
          <w:trHeight w:val="1220"/>
        </w:trPr>
        <w:tc>
          <w:tcPr>
            <w:tcW w:w="1701" w:type="dxa"/>
            <w:vMerge/>
          </w:tcPr>
          <w:p w:rsidR="004C3780" w:rsidRPr="00211299" w:rsidRDefault="004C3780" w:rsidP="001C1FF6">
            <w:pPr>
              <w:tabs>
                <w:tab w:val="left" w:pos="2273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20-ые</w:t>
            </w:r>
          </w:p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годы</w:t>
            </w: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Редкое исполнение произведений Шуберта, отсутствие средств.</w:t>
            </w:r>
            <w:r w:rsidR="00CE35A6">
              <w:rPr>
                <w:sz w:val="24"/>
                <w:szCs w:val="24"/>
              </w:rPr>
              <w:t xml:space="preserve"> Большая помощь </w:t>
            </w:r>
            <w:proofErr w:type="spellStart"/>
            <w:r w:rsidR="00CE35A6">
              <w:rPr>
                <w:sz w:val="24"/>
                <w:szCs w:val="24"/>
              </w:rPr>
              <w:t>Фогля</w:t>
            </w:r>
            <w:proofErr w:type="spellEnd"/>
            <w:r w:rsidRPr="00211299">
              <w:rPr>
                <w:sz w:val="24"/>
                <w:szCs w:val="24"/>
              </w:rPr>
              <w:t xml:space="preserve"> (3 концертные поездки по городам</w:t>
            </w:r>
            <w:r w:rsidR="00CE35A6">
              <w:rPr>
                <w:sz w:val="24"/>
                <w:szCs w:val="24"/>
              </w:rPr>
              <w:t xml:space="preserve"> Верхней </w:t>
            </w:r>
            <w:r w:rsidRPr="00211299">
              <w:rPr>
                <w:sz w:val="24"/>
                <w:szCs w:val="24"/>
              </w:rPr>
              <w:t xml:space="preserve"> Австрии</w:t>
            </w:r>
            <w:r w:rsidR="00CE35A6">
              <w:rPr>
                <w:sz w:val="24"/>
                <w:szCs w:val="24"/>
              </w:rPr>
              <w:t>, в которых Шуберт не только играл свои про</w:t>
            </w:r>
            <w:r w:rsidR="004B4639">
              <w:rPr>
                <w:sz w:val="24"/>
                <w:szCs w:val="24"/>
              </w:rPr>
              <w:t>изведения, но и аккомпанировал исполнителю своих песен</w:t>
            </w:r>
            <w:r w:rsidRPr="00211299">
              <w:rPr>
                <w:sz w:val="24"/>
                <w:szCs w:val="24"/>
              </w:rPr>
              <w:t>)</w:t>
            </w:r>
          </w:p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Истощение организма.</w:t>
            </w: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Сонаты, с</w:t>
            </w:r>
            <w:r w:rsidRPr="00211299">
              <w:rPr>
                <w:sz w:val="24"/>
                <w:szCs w:val="24"/>
              </w:rPr>
              <w:t>имфонии,</w:t>
            </w:r>
          </w:p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1299">
              <w:rPr>
                <w:sz w:val="24"/>
                <w:szCs w:val="24"/>
              </w:rPr>
              <w:t>вартеты, квинтеты, трио,</w:t>
            </w:r>
          </w:p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мессы, о</w:t>
            </w:r>
            <w:r w:rsidRPr="00211299">
              <w:rPr>
                <w:sz w:val="24"/>
                <w:szCs w:val="24"/>
              </w:rPr>
              <w:t>перы,</w:t>
            </w:r>
          </w:p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11299">
              <w:rPr>
                <w:sz w:val="24"/>
                <w:szCs w:val="24"/>
              </w:rPr>
              <w:t>есни</w:t>
            </w:r>
            <w:r>
              <w:rPr>
                <w:sz w:val="24"/>
                <w:szCs w:val="24"/>
              </w:rPr>
              <w:t>,</w:t>
            </w:r>
            <w:r w:rsidRPr="00211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вокальный цикл</w:t>
            </w:r>
            <w:r w:rsidRPr="00211299">
              <w:rPr>
                <w:sz w:val="24"/>
                <w:szCs w:val="24"/>
              </w:rPr>
              <w:t xml:space="preserve"> «Зимний путь»)</w:t>
            </w:r>
          </w:p>
        </w:tc>
      </w:tr>
      <w:tr w:rsidR="004C3780" w:rsidRPr="00211299" w:rsidTr="001C1FF6">
        <w:trPr>
          <w:cantSplit/>
          <w:trHeight w:val="199"/>
        </w:trPr>
        <w:tc>
          <w:tcPr>
            <w:tcW w:w="1701" w:type="dxa"/>
            <w:vMerge/>
          </w:tcPr>
          <w:p w:rsidR="004C3780" w:rsidRPr="00211299" w:rsidRDefault="004C3780" w:rsidP="001C1FF6">
            <w:pPr>
              <w:tabs>
                <w:tab w:val="left" w:pos="2273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4C3780" w:rsidRPr="00211299" w:rsidRDefault="004C3780" w:rsidP="001C1FF6">
            <w:pPr>
              <w:ind w:right="-392"/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1828г.</w:t>
            </w:r>
          </w:p>
        </w:tc>
        <w:tc>
          <w:tcPr>
            <w:tcW w:w="5386" w:type="dxa"/>
            <w:tcBorders>
              <w:top w:val="dashed" w:sz="4" w:space="0" w:color="auto"/>
            </w:tcBorders>
          </w:tcPr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Единственный концерт из произведений Шуберта, организованный друзьями.</w:t>
            </w:r>
          </w:p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Болезнь тифом.</w:t>
            </w:r>
          </w:p>
          <w:p w:rsidR="004C3780" w:rsidRPr="00211299" w:rsidRDefault="004C3780" w:rsidP="001C1FF6">
            <w:pPr>
              <w:jc w:val="both"/>
              <w:rPr>
                <w:sz w:val="24"/>
                <w:szCs w:val="24"/>
              </w:rPr>
            </w:pPr>
            <w:r w:rsidRPr="00211299">
              <w:rPr>
                <w:sz w:val="24"/>
                <w:szCs w:val="24"/>
              </w:rPr>
              <w:t>Смерь в Вене.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:rsidR="004C3780" w:rsidRPr="00211299" w:rsidRDefault="004C3780" w:rsidP="001C1FF6">
            <w:pPr>
              <w:ind w:right="-1192"/>
              <w:jc w:val="both"/>
              <w:rPr>
                <w:sz w:val="24"/>
                <w:szCs w:val="24"/>
              </w:rPr>
            </w:pPr>
          </w:p>
        </w:tc>
      </w:tr>
    </w:tbl>
    <w:p w:rsidR="004C3780" w:rsidRDefault="004C3780" w:rsidP="004C3780">
      <w:pPr>
        <w:ind w:left="-1134" w:firstLine="141"/>
        <w:rPr>
          <w:sz w:val="28"/>
          <w:szCs w:val="28"/>
        </w:rPr>
      </w:pPr>
    </w:p>
    <w:p w:rsidR="004C3780" w:rsidRPr="004C3780" w:rsidRDefault="004C3780" w:rsidP="004B4639">
      <w:pPr>
        <w:ind w:left="-1134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Шубертом </w:t>
      </w:r>
      <w:r w:rsidRPr="004C3780">
        <w:rPr>
          <w:sz w:val="28"/>
          <w:szCs w:val="28"/>
        </w:rPr>
        <w:t xml:space="preserve"> написано: 9 симфоний, </w:t>
      </w:r>
      <w:r w:rsidR="004B4639">
        <w:rPr>
          <w:sz w:val="28"/>
          <w:szCs w:val="28"/>
        </w:rPr>
        <w:t xml:space="preserve">9увертюр, </w:t>
      </w:r>
      <w:r w:rsidRPr="004C3780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600 песен</w:t>
      </w:r>
      <w:r w:rsidR="004B4639">
        <w:rPr>
          <w:sz w:val="28"/>
          <w:szCs w:val="28"/>
        </w:rPr>
        <w:t>, камерно – инструментальные ансамбли, 2</w:t>
      </w:r>
      <w:r w:rsidRPr="004C3780">
        <w:rPr>
          <w:sz w:val="28"/>
          <w:szCs w:val="28"/>
        </w:rPr>
        <w:t xml:space="preserve">2 сонаты для фортепиано, </w:t>
      </w:r>
      <w:r w:rsidR="004B4639">
        <w:rPr>
          <w:sz w:val="28"/>
          <w:szCs w:val="28"/>
        </w:rPr>
        <w:t>«экспромты», «музыкальные моменты»</w:t>
      </w:r>
      <w:proofErr w:type="gramStart"/>
      <w:r w:rsidR="004B4639">
        <w:rPr>
          <w:sz w:val="28"/>
          <w:szCs w:val="28"/>
        </w:rPr>
        <w:t xml:space="preserve"> ,</w:t>
      </w:r>
      <w:proofErr w:type="gramEnd"/>
      <w:r w:rsidR="004B4639">
        <w:rPr>
          <w:sz w:val="28"/>
          <w:szCs w:val="28"/>
        </w:rPr>
        <w:t xml:space="preserve"> и другие.</w:t>
      </w:r>
      <w:r w:rsidRPr="004C3780">
        <w:rPr>
          <w:sz w:val="28"/>
          <w:szCs w:val="28"/>
        </w:rPr>
        <w:t xml:space="preserve"> </w:t>
      </w:r>
    </w:p>
    <w:p w:rsidR="004C3780" w:rsidRPr="00211299" w:rsidRDefault="004C3780" w:rsidP="004C3780">
      <w:pPr>
        <w:rPr>
          <w:sz w:val="28"/>
          <w:szCs w:val="28"/>
        </w:rPr>
      </w:pPr>
    </w:p>
    <w:p w:rsidR="00DB6A35" w:rsidRDefault="00DB6A35"/>
    <w:sectPr w:rsidR="00DB6A35" w:rsidSect="00FD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4C3780"/>
    <w:rsid w:val="004B4639"/>
    <w:rsid w:val="004C3780"/>
    <w:rsid w:val="00741E38"/>
    <w:rsid w:val="00CE35A6"/>
    <w:rsid w:val="00DB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C3780"/>
    <w:pPr>
      <w:keepNext/>
      <w:tabs>
        <w:tab w:val="left" w:pos="2273"/>
      </w:tabs>
      <w:ind w:right="-108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37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2022-01-31T10:08:00Z</cp:lastPrinted>
  <dcterms:created xsi:type="dcterms:W3CDTF">2022-01-31T09:39:00Z</dcterms:created>
  <dcterms:modified xsi:type="dcterms:W3CDTF">2022-01-31T10:40:00Z</dcterms:modified>
</cp:coreProperties>
</file>