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20" w:rsidRPr="000B017D" w:rsidRDefault="00D66520" w:rsidP="00282C85">
      <w:pPr>
        <w:shd w:val="clear" w:color="auto" w:fill="FFFFFF"/>
        <w:spacing w:after="107" w:line="240" w:lineRule="auto"/>
        <w:jc w:val="center"/>
        <w:outlineLvl w:val="0"/>
        <w:rPr>
          <w:rFonts w:ascii="Arial" w:eastAsia="Times New Roman" w:hAnsi="Arial" w:cs="Arial"/>
          <w:b/>
          <w:bCs/>
          <w:color w:val="1F497D" w:themeColor="text2"/>
          <w:kern w:val="36"/>
          <w:sz w:val="26"/>
          <w:szCs w:val="26"/>
        </w:rPr>
      </w:pPr>
      <w:r w:rsidRPr="00D66520">
        <w:rPr>
          <w:rFonts w:ascii="Arial" w:eastAsia="Times New Roman" w:hAnsi="Arial" w:cs="Arial"/>
          <w:b/>
          <w:bCs/>
          <w:color w:val="1F497D" w:themeColor="text2"/>
          <w:kern w:val="36"/>
          <w:sz w:val="26"/>
          <w:szCs w:val="26"/>
        </w:rPr>
        <w:t>Федеральная программа «Земский работник культуры»</w:t>
      </w:r>
    </w:p>
    <w:p w:rsidR="002E473E" w:rsidRDefault="002E473E" w:rsidP="002E473E">
      <w:pPr>
        <w:pStyle w:val="voice"/>
        <w:shd w:val="clear" w:color="auto" w:fill="FFFFFF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19"/>
          <w:szCs w:val="19"/>
        </w:rPr>
        <w:t>C 15 апреля в Оренбургской области начался прием заявок для участия в федеральной программе «Земский работник культуры».</w:t>
      </w:r>
    </w:p>
    <w:p w:rsidR="002E473E" w:rsidRDefault="002E473E" w:rsidP="002E473E">
      <w:pPr>
        <w:pStyle w:val="voice"/>
        <w:shd w:val="clear" w:color="auto" w:fill="FFFFFF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19"/>
          <w:szCs w:val="19"/>
        </w:rPr>
        <w:t>В рамках программы для трудоустройства доступна вакансия  преподавателя теоретических дисциплин Ташлинской ДШИ.</w:t>
      </w:r>
    </w:p>
    <w:p w:rsidR="002E473E" w:rsidRDefault="002E473E" w:rsidP="002E473E">
      <w:pPr>
        <w:pStyle w:val="voice"/>
        <w:shd w:val="clear" w:color="auto" w:fill="FFFFFF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19"/>
          <w:szCs w:val="19"/>
        </w:rPr>
        <w:t>Работнику культуры, прибывшему (переехавшему) на работу в сельский населенный пункт, поселок городского типа или малый город с населением до 50 тысяч человек предоставят единовременную выплату в размере 1 миллиона рублей.</w:t>
      </w:r>
    </w:p>
    <w:p w:rsidR="002E473E" w:rsidRDefault="002E473E" w:rsidP="002E473E">
      <w:pPr>
        <w:pStyle w:val="voice"/>
        <w:shd w:val="clear" w:color="auto" w:fill="FFFFFF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19"/>
          <w:szCs w:val="19"/>
        </w:rPr>
        <w:t xml:space="preserve">Принять участие в отборе могут работники культуры, имеющие высшее или среднее профессиональное образование, соответствующее квалификационными требованиями к вакантной должности, а также выпускники, которые завершили обучение в течение последних 3 лет (2023- 2025 </w:t>
      </w:r>
      <w:proofErr w:type="spellStart"/>
      <w:proofErr w:type="gramStart"/>
      <w:r>
        <w:rPr>
          <w:color w:val="000000"/>
          <w:sz w:val="19"/>
          <w:szCs w:val="19"/>
        </w:rPr>
        <w:t>гг</w:t>
      </w:r>
      <w:proofErr w:type="spellEnd"/>
      <w:proofErr w:type="gramEnd"/>
      <w:r>
        <w:rPr>
          <w:color w:val="000000"/>
          <w:sz w:val="19"/>
          <w:szCs w:val="19"/>
        </w:rPr>
        <w:t>). Возраст претендентов – до 55 лет включительно на день подачи заявки.</w:t>
      </w:r>
    </w:p>
    <w:p w:rsidR="002E473E" w:rsidRDefault="002E473E" w:rsidP="002E473E">
      <w:pPr>
        <w:pStyle w:val="voice"/>
        <w:shd w:val="clear" w:color="auto" w:fill="FFFFFF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19"/>
          <w:szCs w:val="19"/>
        </w:rPr>
        <w:t>По условиям трудового договора специалист сферы культуры должен проработать в учреждении не менее 5 лет.</w:t>
      </w:r>
    </w:p>
    <w:p w:rsidR="002E473E" w:rsidRDefault="002E473E" w:rsidP="002E473E">
      <w:pPr>
        <w:pStyle w:val="voice"/>
        <w:shd w:val="clear" w:color="auto" w:fill="FFFFFF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19"/>
          <w:szCs w:val="19"/>
        </w:rPr>
        <w:t>Заявки на участие в конкурсе будут приниматься до 15 июля 2025 года. Комиссия определит победителей до 15 августа. В сентябре «Земские работники культуры» уже приступят к исполнению своих обязанностей.</w:t>
      </w:r>
    </w:p>
    <w:p w:rsidR="002E473E" w:rsidRDefault="002E473E" w:rsidP="002E473E">
      <w:pPr>
        <w:pStyle w:val="voice"/>
        <w:shd w:val="clear" w:color="auto" w:fill="FFFFFF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19"/>
          <w:szCs w:val="19"/>
        </w:rPr>
        <w:t>Полный перечень вакантных должностей, список необходимых документов для участия в «Земском работнике культуры» представлены на официальном сайте ведомства https://minkult.orb.ru/activity/51929/</w:t>
      </w:r>
    </w:p>
    <w:p w:rsidR="002E473E" w:rsidRDefault="002E473E" w:rsidP="002E473E">
      <w:pPr>
        <w:pStyle w:val="voice"/>
        <w:shd w:val="clear" w:color="auto" w:fill="FFFFFF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19"/>
          <w:szCs w:val="19"/>
        </w:rPr>
        <w:t xml:space="preserve">Для консультации можно обратиться к сотрудникам </w:t>
      </w:r>
      <w:proofErr w:type="gramStart"/>
      <w:r>
        <w:rPr>
          <w:color w:val="000000"/>
          <w:sz w:val="19"/>
          <w:szCs w:val="19"/>
        </w:rPr>
        <w:t>отдела развития образования министерства культуры Оренбургской области</w:t>
      </w:r>
      <w:proofErr w:type="gramEnd"/>
      <w:r>
        <w:rPr>
          <w:color w:val="000000"/>
          <w:sz w:val="19"/>
          <w:szCs w:val="19"/>
        </w:rPr>
        <w:t xml:space="preserve"> по телефону: (3532) 44-04-34 или в проектный офис по развитию художественного образования ОГИИ им. Л. и М. Ростроповичей по телефону: +79058888250.</w:t>
      </w:r>
    </w:p>
    <w:p w:rsidR="00E62C02" w:rsidRDefault="00E62C02"/>
    <w:sectPr w:rsidR="00E62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>
    <w:useFELayout/>
  </w:compat>
  <w:rsids>
    <w:rsidRoot w:val="002E473E"/>
    <w:rsid w:val="000B017D"/>
    <w:rsid w:val="00282C85"/>
    <w:rsid w:val="002E473E"/>
    <w:rsid w:val="00D66520"/>
    <w:rsid w:val="00E6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6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2E4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6652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2025-04-22T09:30:00Z</dcterms:created>
  <dcterms:modified xsi:type="dcterms:W3CDTF">2025-04-22T09:30:00Z</dcterms:modified>
</cp:coreProperties>
</file>