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F2" w:rsidRDefault="000A7BF2" w:rsidP="000A7BF2">
      <w:pPr>
        <w:jc w:val="center"/>
        <w:rPr>
          <w:rFonts w:ascii="Times New Roman" w:hAnsi="Times New Roman" w:cs="Times New Roman"/>
          <w:b/>
          <w:sz w:val="32"/>
          <w:szCs w:val="32"/>
        </w:rPr>
      </w:pPr>
      <w:r>
        <w:rPr>
          <w:rFonts w:ascii="Times New Roman" w:hAnsi="Times New Roman" w:cs="Times New Roman"/>
          <w:b/>
          <w:sz w:val="32"/>
          <w:szCs w:val="32"/>
        </w:rPr>
        <w:t>Вокальное творчество Шуберта</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Песня - один из излюбленных жанров романтического искусства. В творчестве Шуберта песня заняла одно из главных мест. Своими корнями вокальное творчество Шуберта уходит в народную музыку. Они так же просты, искренны, что является важным качеством народного творчества. Композитор никогда не использовал подлинно народные темы, но народная основа всегда проявляется в его песнях Асафьев «Шуберт в области песни совершил то, что Бетховен в области симфонии». Герой его песен - простой человек (несчастный человек, такой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он). Единственная его опора – это природа, поэтому в его песнях мы слышим шелест леса, пение птиц. Именно им доверяет свои чувства. Шубертом написано более </w:t>
      </w:r>
      <w:r w:rsidRPr="000A7BF2">
        <w:rPr>
          <w:rFonts w:ascii="Times New Roman" w:hAnsi="Times New Roman" w:cs="Times New Roman"/>
          <w:b/>
          <w:sz w:val="28"/>
          <w:szCs w:val="28"/>
        </w:rPr>
        <w:t>600 песен</w:t>
      </w:r>
      <w:r>
        <w:rPr>
          <w:rFonts w:ascii="Times New Roman" w:hAnsi="Times New Roman" w:cs="Times New Roman"/>
          <w:sz w:val="28"/>
          <w:szCs w:val="28"/>
        </w:rPr>
        <w:t>.</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«Маргарита за прялкой»</w:t>
      </w:r>
      <w:r>
        <w:rPr>
          <w:rFonts w:ascii="Times New Roman" w:hAnsi="Times New Roman" w:cs="Times New Roman"/>
          <w:sz w:val="28"/>
          <w:szCs w:val="28"/>
        </w:rPr>
        <w:t xml:space="preserve"> - отрывок из «Фауста» Гете. Это миниатюрная драма, рассказывающая о любви Маргариты к Фаусту, о ее тоске, страданиях, одиночестве.</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В аккомпанементе (для передачи чувств) фортепианное сопровождение, подражающее движению прялки.</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Одно из самых впечатляющих произведений Шуберта «</w:t>
      </w:r>
      <w:r>
        <w:rPr>
          <w:rFonts w:ascii="Times New Roman" w:hAnsi="Times New Roman" w:cs="Times New Roman"/>
          <w:b/>
          <w:sz w:val="28"/>
          <w:szCs w:val="28"/>
          <w:u w:val="single"/>
        </w:rPr>
        <w:t xml:space="preserve">Лесной царь» </w:t>
      </w:r>
      <w:r>
        <w:rPr>
          <w:rFonts w:ascii="Times New Roman" w:hAnsi="Times New Roman" w:cs="Times New Roman"/>
          <w:sz w:val="28"/>
          <w:szCs w:val="28"/>
        </w:rPr>
        <w:t xml:space="preserve">(баллада) – это не просто песня, а драматическая сценка, в которой участвуют: отец, скачущий на коне, больной ребенок, которого он везет с собой, лесной царь. У каждого героя баллады своя музыкальная характеристика. Напряженность, ужас звучит в словах </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ребенка, вкрадчивость – в речах лесного царя, отец успокаивает своего ребенка. Фоном, который объединяет все части, служит фортепианное сопровождение. Оно, подражая топоту, стремительной скачке на коне, пронизывает всю балладу единым моторным движением. Заканчивается баллада трагической речитативной фразой рассказчика «в руках его младенец был мертв».</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«Форель» </w:t>
      </w:r>
      <w:r>
        <w:rPr>
          <w:rFonts w:ascii="Times New Roman" w:hAnsi="Times New Roman" w:cs="Times New Roman"/>
          <w:sz w:val="28"/>
          <w:szCs w:val="28"/>
        </w:rPr>
        <w:t>- вокальная миниатюра, в которой Шуберт воплощает образы природы. С большим мастерством он рисует движение  ручейка, которой резвится форель.</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«Серенада»</w:t>
      </w:r>
      <w:r>
        <w:rPr>
          <w:rFonts w:ascii="Times New Roman" w:hAnsi="Times New Roman" w:cs="Times New Roman"/>
          <w:sz w:val="28"/>
          <w:szCs w:val="28"/>
        </w:rPr>
        <w:t xml:space="preserve"> - одно из самых мечтательных произведений Шуберта. Танцевальная мелодия сопровождается характерным ритмом, подражающим движению гитары.</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Шуберт написал 2 </w:t>
      </w:r>
      <w:proofErr w:type="gramStart"/>
      <w:r>
        <w:rPr>
          <w:rFonts w:ascii="Times New Roman" w:hAnsi="Times New Roman" w:cs="Times New Roman"/>
          <w:sz w:val="28"/>
          <w:szCs w:val="28"/>
        </w:rPr>
        <w:t>вокальных</w:t>
      </w:r>
      <w:proofErr w:type="gramEnd"/>
      <w:r>
        <w:rPr>
          <w:rFonts w:ascii="Times New Roman" w:hAnsi="Times New Roman" w:cs="Times New Roman"/>
          <w:sz w:val="28"/>
          <w:szCs w:val="28"/>
        </w:rPr>
        <w:t xml:space="preserve"> цикла «</w:t>
      </w:r>
      <w:r>
        <w:rPr>
          <w:rFonts w:ascii="Times New Roman" w:hAnsi="Times New Roman" w:cs="Times New Roman"/>
          <w:b/>
          <w:sz w:val="28"/>
          <w:szCs w:val="28"/>
        </w:rPr>
        <w:t>Прекрасная мельничиха</w:t>
      </w:r>
      <w:r>
        <w:rPr>
          <w:rFonts w:ascii="Times New Roman" w:hAnsi="Times New Roman" w:cs="Times New Roman"/>
          <w:sz w:val="28"/>
          <w:szCs w:val="28"/>
        </w:rPr>
        <w:t xml:space="preserve">» и </w:t>
      </w:r>
      <w:r>
        <w:rPr>
          <w:rFonts w:ascii="Times New Roman" w:hAnsi="Times New Roman" w:cs="Times New Roman"/>
          <w:b/>
          <w:sz w:val="28"/>
          <w:szCs w:val="28"/>
        </w:rPr>
        <w:t>«Зимний путь</w:t>
      </w:r>
      <w:r>
        <w:rPr>
          <w:rFonts w:ascii="Times New Roman" w:hAnsi="Times New Roman" w:cs="Times New Roman"/>
          <w:sz w:val="28"/>
          <w:szCs w:val="28"/>
        </w:rPr>
        <w:t xml:space="preserve">». Они являются биографическими записями от лица героя. Сюжетно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между собой. В обоих циклах герой – скиталец, ищущий в жизни счастья и любви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жизненном пути он постоянно сталкивается с непониманием и невзгодами. В цикле «Прекрасная мельничиха» - это юноша, вступающий в жизнь, в «Зимнем пути» - это он же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надломленный жизнью человек. Переживания человека тесно переплетаются с природой, которая как бы связана с различными этапами жизни человека. В первом цикле фоном служит весенняя погода, во втором – суровая зима.</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Цикл </w:t>
      </w:r>
      <w:r>
        <w:rPr>
          <w:rFonts w:ascii="Times New Roman" w:hAnsi="Times New Roman" w:cs="Times New Roman"/>
          <w:b/>
          <w:sz w:val="28"/>
          <w:szCs w:val="28"/>
          <w:u w:val="single"/>
        </w:rPr>
        <w:t>«Прекрасная мельничиха»</w:t>
      </w:r>
      <w:r>
        <w:rPr>
          <w:rFonts w:ascii="Times New Roman" w:hAnsi="Times New Roman" w:cs="Times New Roman"/>
          <w:sz w:val="28"/>
          <w:szCs w:val="28"/>
        </w:rPr>
        <w:t xml:space="preserve"> написан в 1823 году. Это повесть о жизни, любви и страданиях молодого человека, который полюбил дочь своего хозяина, но та не ответила ему взаимностью. В своей тоске он хочет броситься в воды ручья и обрести там последний покой. Особой популярностью из цикла пользуется песня </w:t>
      </w:r>
      <w:r w:rsidRPr="000A7BF2">
        <w:rPr>
          <w:rFonts w:ascii="Times New Roman" w:hAnsi="Times New Roman" w:cs="Times New Roman"/>
          <w:i/>
          <w:sz w:val="28"/>
          <w:szCs w:val="28"/>
        </w:rPr>
        <w:t>«В путь».</w:t>
      </w:r>
      <w:r>
        <w:rPr>
          <w:rFonts w:ascii="Times New Roman" w:hAnsi="Times New Roman" w:cs="Times New Roman"/>
          <w:sz w:val="28"/>
          <w:szCs w:val="28"/>
        </w:rPr>
        <w:t xml:space="preserve"> Во всем цикле большое значение имеет образ журчащего ручейка – верного друга и спутника юноши. В 1 песне – он как бы влечет юношу в путь,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последней «Колыбельная ручья» - успокаивает его.</w:t>
      </w:r>
    </w:p>
    <w:p w:rsidR="000A7BF2" w:rsidRDefault="000A7BF2" w:rsidP="000A7BF2">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Цикл </w:t>
      </w:r>
      <w:r w:rsidRPr="000A7BF2">
        <w:rPr>
          <w:rFonts w:ascii="Times New Roman" w:hAnsi="Times New Roman" w:cs="Times New Roman"/>
          <w:b/>
          <w:sz w:val="28"/>
          <w:szCs w:val="28"/>
          <w:u w:val="single"/>
        </w:rPr>
        <w:t>«Зимний путь»</w:t>
      </w:r>
      <w:r>
        <w:rPr>
          <w:rFonts w:ascii="Times New Roman" w:hAnsi="Times New Roman" w:cs="Times New Roman"/>
          <w:sz w:val="28"/>
          <w:szCs w:val="28"/>
        </w:rPr>
        <w:t xml:space="preserve"> написан в 1827 году. Он как бы стал продолжением 1 цикла. Герой – уже старый, одинокий, всеми покинутый странник. И снова рядом с ним природа, только это – зима, ветер, метель. 1 песня </w:t>
      </w:r>
      <w:r w:rsidRPr="000A7BF2">
        <w:rPr>
          <w:rFonts w:ascii="Times New Roman" w:hAnsi="Times New Roman" w:cs="Times New Roman"/>
          <w:i/>
          <w:sz w:val="28"/>
          <w:szCs w:val="28"/>
        </w:rPr>
        <w:t>«Спокойно спи»,</w:t>
      </w:r>
      <w:r>
        <w:rPr>
          <w:rFonts w:ascii="Times New Roman" w:hAnsi="Times New Roman" w:cs="Times New Roman"/>
          <w:sz w:val="28"/>
          <w:szCs w:val="28"/>
        </w:rPr>
        <w:t xml:space="preserve"> в которой герой прощается со своей прошлой жизнью. Последняя песня цикла </w:t>
      </w:r>
      <w:r w:rsidRPr="000A7BF2">
        <w:rPr>
          <w:rFonts w:ascii="Times New Roman" w:hAnsi="Times New Roman" w:cs="Times New Roman"/>
          <w:i/>
          <w:sz w:val="28"/>
          <w:szCs w:val="28"/>
        </w:rPr>
        <w:t>«Шарманщик»</w:t>
      </w:r>
      <w:r>
        <w:rPr>
          <w:rFonts w:ascii="Times New Roman" w:hAnsi="Times New Roman" w:cs="Times New Roman"/>
          <w:sz w:val="28"/>
          <w:szCs w:val="28"/>
        </w:rPr>
        <w:t xml:space="preserve"> - трагический выход из всего развития. В образе главного героя, как бы воплощена судьба самого Шуберта.</w:t>
      </w:r>
    </w:p>
    <w:p w:rsidR="00403120" w:rsidRDefault="00403120"/>
    <w:sectPr w:rsidR="00403120" w:rsidSect="000A7BF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savePreviewPicture/>
  <w:compat/>
  <w:rsids>
    <w:rsidRoot w:val="000A7BF2"/>
    <w:rsid w:val="000A7BF2"/>
    <w:rsid w:val="0040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F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2021-09-23T09:56:00Z</dcterms:created>
  <dcterms:modified xsi:type="dcterms:W3CDTF">2021-09-23T10:06:00Z</dcterms:modified>
</cp:coreProperties>
</file>