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85D" w:rsidRDefault="005F385D" w:rsidP="005F38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2 класса</w:t>
      </w:r>
    </w:p>
    <w:p w:rsidR="005F385D" w:rsidRDefault="005F385D" w:rsidP="005F38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Утегенова Айгуль Каиргалиевна</w:t>
      </w:r>
    </w:p>
    <w:p w:rsidR="005F385D" w:rsidRDefault="005F385D" w:rsidP="005F385D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Фотоотчеты присылать на адрес электронной почты: </w:t>
      </w:r>
      <w:hyperlink r:id="rId6" w:history="1">
        <w:r>
          <w:rPr>
            <w:rStyle w:val="a3"/>
            <w:rFonts w:ascii="Times New Roman" w:hAnsi="Times New Roman" w:cs="Times New Roman"/>
            <w:b/>
            <w:lang w:val="en-US"/>
          </w:rPr>
          <w:t>aygul</w:t>
        </w:r>
        <w:r>
          <w:rPr>
            <w:rStyle w:val="a3"/>
            <w:rFonts w:ascii="Times New Roman" w:hAnsi="Times New Roman" w:cs="Times New Roman"/>
            <w:b/>
          </w:rPr>
          <w:t>.</w:t>
        </w:r>
        <w:r>
          <w:rPr>
            <w:rStyle w:val="a3"/>
            <w:rFonts w:ascii="Times New Roman" w:hAnsi="Times New Roman" w:cs="Times New Roman"/>
            <w:b/>
            <w:lang w:val="en-US"/>
          </w:rPr>
          <w:t>utegenova</w:t>
        </w:r>
        <w:r>
          <w:rPr>
            <w:rStyle w:val="a3"/>
            <w:rFonts w:ascii="Times New Roman" w:hAnsi="Times New Roman" w:cs="Times New Roman"/>
            <w:b/>
          </w:rPr>
          <w:t>.72@</w:t>
        </w:r>
        <w:r>
          <w:rPr>
            <w:rStyle w:val="a3"/>
            <w:rFonts w:ascii="Times New Roman" w:hAnsi="Times New Roman" w:cs="Times New Roman"/>
            <w:b/>
            <w:lang w:val="en-US"/>
          </w:rPr>
          <w:t>bk</w:t>
        </w:r>
        <w:r>
          <w:rPr>
            <w:rStyle w:val="a3"/>
            <w:rFonts w:ascii="Times New Roman" w:hAnsi="Times New Roman" w:cs="Times New Roman"/>
            <w:b/>
          </w:rPr>
          <w:t>.</w:t>
        </w:r>
        <w:r>
          <w:rPr>
            <w:rStyle w:val="a3"/>
            <w:rFonts w:ascii="Times New Roman" w:hAnsi="Times New Roman" w:cs="Times New Roman"/>
            <w:b/>
            <w:lang w:val="en-US"/>
          </w:rPr>
          <w:t>ru</w:t>
        </w:r>
      </w:hyperlink>
    </w:p>
    <w:tbl>
      <w:tblPr>
        <w:tblStyle w:val="a5"/>
        <w:tblW w:w="0" w:type="auto"/>
        <w:tblLayout w:type="fixed"/>
        <w:tblLook w:val="04A0"/>
      </w:tblPr>
      <w:tblGrid>
        <w:gridCol w:w="1384"/>
        <w:gridCol w:w="851"/>
        <w:gridCol w:w="1984"/>
        <w:gridCol w:w="6946"/>
        <w:gridCol w:w="1417"/>
        <w:gridCol w:w="1418"/>
      </w:tblGrid>
      <w:tr w:rsidR="005F385D" w:rsidTr="005F385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5F385D" w:rsidTr="005F385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«Лепка»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: «Времена года»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всем известно – что такое времена года? В нашей стране наблюдаем их перемену : осень, зима, весна, лето. И тема занятия; «Времена года» (рис.1)</w:t>
            </w:r>
          </w:p>
          <w:p w:rsidR="005F385D" w:rsidRDefault="0017797F">
            <w:pPr>
              <w:pStyle w:val="a4"/>
            </w:pPr>
            <w:r>
              <w:t xml:space="preserve">                              </w:t>
            </w:r>
            <w:r w:rsidR="005F385D">
              <w:rPr>
                <w:noProof/>
                <w:lang w:eastAsia="ru-RU"/>
              </w:rPr>
              <w:drawing>
                <wp:inline distT="0" distB="0" distL="0" distR="0">
                  <wp:extent cx="2484755" cy="2484755"/>
                  <wp:effectExtent l="19050" t="0" r="0" b="0"/>
                  <wp:docPr id="8" name="Рисунок 27" descr="https://avatars.mds.yandex.net/get-zen_doc/127510/pub_5afe6e41a936f442b08bb296_5afe6fe79b403c5bc1dd46a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avatars.mds.yandex.net/get-zen_doc/127510/pub_5afe6e41a936f442b08bb296_5afe6fe79b403c5bc1dd46a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55" cy="248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отличаются и как определяются эти перемены?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имеет красивую золотую листву, в это время собирают урожаи (овощи, фрукты).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Зима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отличается снежным покровом, снежинками,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морозным узором.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Весной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природа «пробуждается от зимнего сна», солнце светит ярче и становится теплее. Подснежники, ручьи бегут, оттепель – это признаки весны.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становится еще интереснее. Бабочки порхают, радость от цветения трав и цветов, можно вкушать первые плоды.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разнообразие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времен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приносит много впечатлений.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начинаем выполнять композицию, в которой отображается осень, зима, весна и лето. 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последующих занятиях продолжаем. 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Работу выполняем несколько уроков. 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 картон любого формата. Можно сделать на маленьких размерах картона, а затем объединить.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представлю несколько картинок для примера. Это не означает, что выполняете точь-в-точь. Композицию создайте по-своему, на выбор. 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85D" w:rsidRDefault="005F385D">
            <w:pPr>
              <w:pStyle w:val="a4"/>
              <w:tabs>
                <w:tab w:val="left" w:pos="346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6420" cy="1828800"/>
                  <wp:effectExtent l="19050" t="0" r="0" b="0"/>
                  <wp:docPr id="9" name="Рисунок 21" descr="https://i.pinimg.com/originals/e1/c1/18/e1c1184ae779c576acb6670506f2b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i.pinimg.com/originals/e1/c1/18/e1c1184ae779c576acb6670506f2b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4345" cy="1751965"/>
                  <wp:effectExtent l="19050" t="0" r="8255" b="0"/>
                  <wp:docPr id="10" name="Рисунок 24" descr="https://thumbs.dreamstime.com/z/4-%D1%81%D0%B5%D0%B7%D0%BE%D0%BD%D0%B0-52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thumbs.dreamstime.com/z/4-%D1%81%D0%B5%D0%B7%D0%BE%D0%BD%D0%B0-52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75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1)выберите формат картона.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2)продумайте:  с какого времени года начнете композицию.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3)выбираете цвет пластилина для поделки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4)приступайте к выполнению задания.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Примеры работ:</w:t>
            </w:r>
          </w:p>
          <w:p w:rsidR="005F385D" w:rsidRDefault="0017797F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</w:t>
            </w:r>
            <w:r w:rsidR="005F38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869987"/>
                  <wp:effectExtent l="19050" t="0" r="0" b="0"/>
                  <wp:docPr id="11" name="Рисунок 30" descr="https://img.labirint.ru/rcimg/c92a7f41ef4602e5384393e4dc7bf865/1920x1080/comments_pic/1851/origin_0_45622dbf8113dcbf899b9e3bc310c6db.jpg?154529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img.labirint.ru/rcimg/c92a7f41ef4602e5384393e4dc7bf865/1920x1080/comments_pic/1851/origin_0_45622dbf8113dcbf899b9e3bc310c6db.jpg?1545290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48" r="2301" b="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6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177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612199" cy="1693545"/>
                  <wp:effectExtent l="19050" t="0" r="0" b="0"/>
                  <wp:docPr id="12" name="Рисунок 33" descr="https://1.bp.blogspot.com/-2TNAU_9wJYk/XpyE4Y-n_CI/AAAAAAAAAkA/srvzOaCQENck7u682RZRxSpnb8JfyQe-wCLcBGAsYHQ/s1600/origin_0_1cb7a45baedc958ac9f5620d01bb65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1.bp.blogspot.com/-2TNAU_9wJYk/XpyE4Y-n_CI/AAAAAAAAAkA/srvzOaCQENck7u682RZRxSpnb8JfyQe-wCLcBGAsYHQ/s1600/origin_0_1cb7a45baedc958ac9f5620d01bb65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594" t="14655" r="4991" b="7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199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пластилин,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стек,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дощечка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21.11.2020</w:t>
            </w:r>
          </w:p>
          <w:p w:rsidR="005F385D" w:rsidRDefault="005F385D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5F385D" w:rsidTr="005F385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18.11.2020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13:20-13:55</w:t>
            </w:r>
          </w:p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«Прикладное творчество»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: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Геометрические композиции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Ребята! Вспомните,  как мы с вами рисовали лисичку, мышку, бычка из геометрических форм. Прикладное творчество также содержит данную тему.</w:t>
            </w:r>
          </w:p>
          <w:p w:rsidR="005F385D" w:rsidRDefault="0017797F">
            <w:pPr>
              <w:pStyle w:val="a4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  <w:t xml:space="preserve">                     </w:t>
            </w:r>
            <w:r w:rsidR="005F38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654905"/>
                  <wp:effectExtent l="19050" t="0" r="0" b="0"/>
                  <wp:docPr id="13" name="Рисунок 13" descr="Поделки своими руками для детей из геометрических фигур 1-2-3-4 класс. Шаблоны, апплик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делки своими руками для детей из геометрических фигур 1-2-3-4 класс. Шаблоны, апплик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721" t="4781" r="1643" b="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5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Рис.1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  <w:t>Самостоятельная работа:</w:t>
            </w:r>
          </w:p>
          <w:p w:rsidR="005F385D" w:rsidRDefault="005F38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Возьмите лист белой бумаги для основы. </w:t>
            </w:r>
          </w:p>
          <w:p w:rsidR="005F385D" w:rsidRDefault="005F38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Разноцветные обрезки цветной бумаги необходимы для геометрических фигур. </w:t>
            </w:r>
          </w:p>
          <w:p w:rsidR="005F385D" w:rsidRDefault="005F38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Рисуем на цветной бумаги основные элементы аппликации и фигуры, из которых они состоят.  </w:t>
            </w:r>
          </w:p>
          <w:p w:rsidR="005F385D" w:rsidRDefault="005F385D">
            <w:pPr>
              <w:rPr>
                <w:noProof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Можно использовать  линейку с геометрическими вырезанными трафаретами (рис.2).</w:t>
            </w:r>
            <w:r>
              <w:rPr>
                <w:noProof/>
                <w:color w:val="FF0000"/>
              </w:rPr>
              <w:t xml:space="preserve">        </w:t>
            </w:r>
            <w:r w:rsidR="0017797F">
              <w:rPr>
                <w:noProof/>
                <w:color w:val="FF0000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12485" cy="1114425"/>
                  <wp:effectExtent l="19050" t="0" r="0" b="0"/>
                  <wp:docPr id="14" name="Рисунок 45" descr="Поделки своими руками для детей из геометрических фигур 1-2-3-4 класс. Шаблоны, апплик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Поделки своими руками для детей из геометрических фигур 1-2-3-4 класс. Шаблоны, апплик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90" cy="111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t>Рис.2 Линейка с геометрическими трафаретами</w:t>
            </w:r>
          </w:p>
          <w:p w:rsidR="005F385D" w:rsidRDefault="005F385D">
            <w:pPr>
              <w:rPr>
                <w:noProof/>
                <w:color w:val="FF0000"/>
              </w:rPr>
            </w:pPr>
          </w:p>
          <w:p w:rsidR="005F385D" w:rsidRDefault="005F38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Затем самостоятельно вырезаете  из обрезков цветной бумаги. </w:t>
            </w:r>
          </w:p>
          <w:p w:rsidR="005F385D" w:rsidRDefault="0017797F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               </w:t>
            </w:r>
            <w:r w:rsidR="005F38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24150" cy="1816238"/>
                  <wp:effectExtent l="19050" t="0" r="0" b="0"/>
                  <wp:docPr id="15" name="Рисунок 48" descr="Поделки своими руками для детей из геометрических фигур 1-2-3-4 класс. Шаблоны, апплик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Поделки своими руками для детей из геометрических фигур 1-2-3-4 класс. Шаблоны, апплик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72" cy="181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Рис.3 Геометрические элементы</w:t>
            </w:r>
          </w:p>
          <w:p w:rsidR="005F385D" w:rsidRDefault="005F38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F385D" w:rsidRDefault="005F38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Геометрические элементы (рис.3) распределяются на фоновом листе (рис.4), формируя уникальную композицию. Фигуры приклеиваете на основу(рис.5), начиная с крупных деталей. 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5F385D" w:rsidRDefault="0017797F">
            <w:pPr>
              <w:pStyle w:val="a4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               </w:t>
            </w:r>
            <w:r w:rsidR="005F385D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664658" cy="1759585"/>
                  <wp:effectExtent l="19050" t="0" r="2342" b="0"/>
                  <wp:docPr id="16" name="Рисунок 51" descr="Поделки своими руками для детей из геометрических фигур 1-2-3-4 класс. Шаблоны, апплик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Поделки своими руками для детей из геометрических фигур 1-2-3-4 класс. Шаблоны, апплик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58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Рис.4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lastRenderedPageBreak/>
              <w:t xml:space="preserve"> Поделка готова!</w:t>
            </w:r>
          </w:p>
          <w:p w:rsidR="005F385D" w:rsidRDefault="0017797F">
            <w:pPr>
              <w:pStyle w:val="a4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                 </w:t>
            </w:r>
            <w:r w:rsidR="005F38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575469"/>
                  <wp:effectExtent l="19050" t="0" r="0" b="0"/>
                  <wp:docPr id="17" name="Рисунок 54" descr="Поделки своими руками для детей из геометрических фигур 1-2-3-4 класс. Шаблоны, апплик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Поделки своими руками для детей из геометрических фигур 1-2-3-4 класс. Шаблоны, апплик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721" t="4781" r="1643" b="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7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Рис.5</w:t>
            </w:r>
          </w:p>
          <w:p w:rsidR="005F385D" w:rsidRDefault="005F385D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Примечание: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на последующих занятиях будем наносить узоры на геометрические фигуры.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21.11.2020</w:t>
            </w:r>
          </w:p>
          <w:p w:rsidR="005F385D" w:rsidRDefault="005F385D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5F385D" w:rsidTr="005F385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19.11.2020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«Беседы об искусстве»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 : Живопись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Ребята! На предыдущем занятии ознакомились с видом изобразительного искусства «рисунок». Продолжаем изучать виды ИЗО. Тема занятия «ЖИВОПИСЬ»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57015" cy="3012440"/>
                  <wp:effectExtent l="19050" t="0" r="635" b="0"/>
                  <wp:docPr id="18" name="Рисунок 78" descr="https://cloud.prezentacii.org/18/08/64139/images/scre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s://cloud.prezentacii.org/18/08/64139/images/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499" r="9259" b="15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015" cy="301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Существуют разные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жанры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живописи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Самые популярные 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портрет, пейзаж и натюрморт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(рис.1).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   </w:t>
            </w:r>
            <w:r w:rsidR="00177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289330" cy="2476500"/>
                  <wp:effectExtent l="19050" t="0" r="6320" b="0"/>
                  <wp:docPr id="19" name="Рисунок 60" descr="https://ds05.infourok.ru/uploads/ex/020e/000c370d-674f03b3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s://ds05.infourok.ru/uploads/ex/020e/000c370d-674f03b3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022" cy="247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Рис.1</w:t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177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28613"/>
                  <wp:effectExtent l="19050" t="0" r="0" b="0"/>
                  <wp:docPr id="20" name="Рисунок 72" descr="https://cf.ppt-online.org/files/slide/u/Uic4P39Bsdpe6KaEbHwDzYxIAWqZ8CJfMTtQr1/slide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s://cf.ppt-online.org/files/slide/u/Uic4P39Bsdpe6KaEbHwDzYxIAWqZ8CJfMTtQr1/slide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Рис.1 (а)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  </w:t>
            </w:r>
            <w:r w:rsidR="00177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862881" cy="2152650"/>
                  <wp:effectExtent l="19050" t="0" r="0" b="0"/>
                  <wp:docPr id="21" name="Рисунок 69" descr="https://ds03.infourok.ru/uploads/ex/0828/00002f37-4a26180d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s://ds03.infourok.ru/uploads/ex/0828/00002f37-4a26180d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67" cy="2154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Рис.1 (б)</w:t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913889" cy="2181225"/>
                  <wp:effectExtent l="19050" t="0" r="761" b="0"/>
                  <wp:docPr id="22" name="Рисунок 63" descr="https://fs00.infourok.ru/images/doc/258/26313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s://fs00.infourok.ru/images/doc/258/26313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57" cy="218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Рис.1 (в)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ознакомьтесь с видом изобразительного искусс</w:t>
            </w:r>
            <w:r w:rsidR="002E32F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тва - живопись. Изучите таблицы рис.1,1а,1б,1в.</w:t>
            </w:r>
          </w:p>
          <w:p w:rsidR="005F385D" w:rsidRDefault="005F385D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Альбом,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тетрадь,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(ручка шариковая),</w:t>
            </w:r>
          </w:p>
          <w:p w:rsidR="005F385D" w:rsidRDefault="005F385D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цветные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21.11.2020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17D" w:rsidRDefault="00B2717D"/>
    <w:sectPr w:rsidR="00B2717D" w:rsidSect="005F38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FD2" w:rsidRDefault="00BF5FD2" w:rsidP="00FA0B23">
      <w:pPr>
        <w:spacing w:after="0" w:line="240" w:lineRule="auto"/>
      </w:pPr>
      <w:r>
        <w:separator/>
      </w:r>
    </w:p>
  </w:endnote>
  <w:endnote w:type="continuationSeparator" w:id="1">
    <w:p w:rsidR="00BF5FD2" w:rsidRDefault="00BF5FD2" w:rsidP="00FA0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FD2" w:rsidRDefault="00BF5FD2" w:rsidP="00FA0B23">
      <w:pPr>
        <w:spacing w:after="0" w:line="240" w:lineRule="auto"/>
      </w:pPr>
      <w:r>
        <w:separator/>
      </w:r>
    </w:p>
  </w:footnote>
  <w:footnote w:type="continuationSeparator" w:id="1">
    <w:p w:rsidR="00BF5FD2" w:rsidRDefault="00BF5FD2" w:rsidP="00FA0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385D"/>
    <w:rsid w:val="0017797F"/>
    <w:rsid w:val="00182E2C"/>
    <w:rsid w:val="0026275D"/>
    <w:rsid w:val="002867AC"/>
    <w:rsid w:val="002E32F3"/>
    <w:rsid w:val="003E5333"/>
    <w:rsid w:val="005F385D"/>
    <w:rsid w:val="00604B5C"/>
    <w:rsid w:val="00864D06"/>
    <w:rsid w:val="00B2717D"/>
    <w:rsid w:val="00BF5FD2"/>
    <w:rsid w:val="00CD08C3"/>
    <w:rsid w:val="00E9265A"/>
    <w:rsid w:val="00FA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385D"/>
    <w:rPr>
      <w:color w:val="0000FF" w:themeColor="hyperlink"/>
      <w:u w:val="single"/>
    </w:rPr>
  </w:style>
  <w:style w:type="paragraph" w:styleId="a4">
    <w:name w:val="No Spacing"/>
    <w:uiPriority w:val="1"/>
    <w:qFormat/>
    <w:rsid w:val="005F385D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5F38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8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A0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0B23"/>
  </w:style>
  <w:style w:type="paragraph" w:styleId="aa">
    <w:name w:val="footer"/>
    <w:basedOn w:val="a"/>
    <w:link w:val="ab"/>
    <w:uiPriority w:val="99"/>
    <w:semiHidden/>
    <w:unhideWhenUsed/>
    <w:rsid w:val="00FA0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A0B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aygul.utegenova.72@bk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507</Words>
  <Characters>2891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9</cp:revision>
  <dcterms:created xsi:type="dcterms:W3CDTF">2020-11-13T18:37:00Z</dcterms:created>
  <dcterms:modified xsi:type="dcterms:W3CDTF">2020-11-14T17:19:00Z</dcterms:modified>
</cp:coreProperties>
</file>