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F9" w:rsidRPr="00282468" w:rsidRDefault="004A31F9" w:rsidP="00FE2782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824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8741425</wp:posOffset>
            </wp:positionH>
            <wp:positionV relativeFrom="paragraph">
              <wp:posOffset>346000</wp:posOffset>
            </wp:positionV>
            <wp:extent cx="1272381" cy="2153329"/>
            <wp:effectExtent l="19050" t="0" r="3969" b="0"/>
            <wp:wrapNone/>
            <wp:docPr id="5" name="Рисунок 5" descr="http://raskrasku.com/uploads/posts/2016-01/1453558945_musorka_1_raskrasku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raskrasku.com/uploads/posts/2016-01/1453558945_musorka_1_raskrasku.c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946" t="9938" r="17205" b="14701"/>
                    <a:stretch/>
                  </pic:blipFill>
                  <pic:spPr bwMode="auto">
                    <a:xfrm>
                      <a:off x="0" y="0"/>
                      <a:ext cx="1274715" cy="215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824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ИНСТРУКЦИЯ ПО ПОРЯДКУ ДЕЙСТВИЙ ПРИ ОБНАРУЖЕНИИ ПРЕДМЕТА, КОТОРЫЙ МОЖЕТ ОКАЗАТЬСЯ ВЗРЫВНЫМ УСТРОЙСТВОМ на территории мБУК «</w:t>
      </w:r>
      <w:r w:rsidR="000C71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</w:t>
      </w:r>
      <w:r w:rsidR="00FF1A6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ИМ</w:t>
      </w:r>
      <w:r w:rsidRPr="002824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8256F9" w:rsidRPr="00282468" w:rsidRDefault="008256F9" w:rsidP="00FE2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F9" w:rsidRPr="00282468" w:rsidRDefault="000C717D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93980</wp:posOffset>
            </wp:positionV>
            <wp:extent cx="1521460" cy="1912620"/>
            <wp:effectExtent l="19050" t="0" r="2540" b="0"/>
            <wp:wrapNone/>
            <wp:docPr id="4" name="Рисунок 4" descr="https://media.istockphoto.com/vectors/plastic-bag-vector-id451573859?k=6&amp;m=451573859&amp;s=612x612&amp;w=0&amp;h=7-1IdDNXVXhVK0Wi-2GiM3U-MFKIXezni4LG03c1Bh4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.istockphoto.com/vectors/plastic-bag-vector-id451573859?k=6&amp;m=451573859&amp;s=612x612&amp;w=0&amp;h=7-1IdDNXVXhVK0Wi-2GiM3U-MFKIXezni4LG03c1Bh4=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5194935</wp:posOffset>
            </wp:positionH>
            <wp:positionV relativeFrom="paragraph">
              <wp:posOffset>-1905</wp:posOffset>
            </wp:positionV>
            <wp:extent cx="706755" cy="1338580"/>
            <wp:effectExtent l="19050" t="0" r="0" b="0"/>
            <wp:wrapNone/>
            <wp:docPr id="3" name="Рисунок 3" descr="http://clipart-library.com/img/1847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lipart-library.com/img/18477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282" t="2002" r="21443" b="2044"/>
                    <a:stretch/>
                  </pic:blipFill>
                  <pic:spPr bwMode="auto">
                    <a:xfrm>
                      <a:off x="0" y="0"/>
                      <a:ext cx="706755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A31F9"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Взрывные устройства могут быть помещены </w:t>
      </w:r>
      <w:proofErr w:type="gramStart"/>
      <w:r w:rsidR="004A31F9"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4A31F9"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A31F9" w:rsidRPr="00282468" w:rsidRDefault="000C717D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3616325</wp:posOffset>
            </wp:positionH>
            <wp:positionV relativeFrom="paragraph">
              <wp:posOffset>112395</wp:posOffset>
            </wp:positionV>
            <wp:extent cx="1118870" cy="1545590"/>
            <wp:effectExtent l="19050" t="0" r="5080" b="0"/>
            <wp:wrapNone/>
            <wp:docPr id="2" name="Рисунок 2" descr="http://girls.raskraski.link/uploads/4/7/3/Bolshoy-ranets_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irls.raskraski.link/uploads/4/7/3/Bolshoy-ranets_4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31F9"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бытовые портфели, </w:t>
      </w:r>
    </w:p>
    <w:p w:rsidR="004A31F9" w:rsidRPr="00282468" w:rsidRDefault="000C717D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32"/>
          <w:szCs w:val="28"/>
          <w:u w:val="single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5817235</wp:posOffset>
            </wp:positionH>
            <wp:positionV relativeFrom="paragraph">
              <wp:posOffset>78105</wp:posOffset>
            </wp:positionV>
            <wp:extent cx="1006475" cy="1243965"/>
            <wp:effectExtent l="19050" t="0" r="3175" b="0"/>
            <wp:wrapNone/>
            <wp:docPr id="7" name="Рисунок 7" descr="http://2raskraski.ru/wp-content/uploads/mish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2raskraski.ru/wp-content/uploads/mishka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noProof/>
          <w:sz w:val="32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1426210</wp:posOffset>
            </wp:positionH>
            <wp:positionV relativeFrom="paragraph">
              <wp:posOffset>131445</wp:posOffset>
            </wp:positionV>
            <wp:extent cx="1819275" cy="1464310"/>
            <wp:effectExtent l="19050" t="0" r="9525" b="0"/>
            <wp:wrapNone/>
            <wp:docPr id="1" name="Рисунок 1" descr="http://coloringbookfun.com/School%20Supplies/originalimages/book%20bag%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ngbookfun.com/School%20Supplies/originalimages/book%20bag%2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18D1">
        <w:rPr>
          <w:rFonts w:ascii="Times New Roman" w:eastAsia="Times New Roman" w:hAnsi="Times New Roman" w:cs="Times New Roman"/>
          <w:b/>
          <w:bCs/>
          <w:i/>
          <w:noProof/>
          <w:sz w:val="32"/>
          <w:szCs w:val="28"/>
          <w:u w:val="single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5696886</wp:posOffset>
            </wp:positionH>
            <wp:positionV relativeFrom="paragraph">
              <wp:posOffset>286104</wp:posOffset>
            </wp:positionV>
            <wp:extent cx="4063134" cy="1073785"/>
            <wp:effectExtent l="171450" t="781050" r="185420" b="86931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3">
                              <a14:imgEffect>
                                <a14:colorTemperature colorTemp="6347"/>
                              </a14:imgEffect>
                              <a14:imgEffect>
                                <a14:saturation sat="39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94463">
                      <a:off x="0" y="0"/>
                      <a:ext cx="4063134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11200" dist="50800" dir="5400000" algn="ctr" rotWithShape="0">
                        <a:srgbClr val="000000">
                          <a:alpha val="39000"/>
                        </a:srgbClr>
                      </a:outerShdw>
                      <a:softEdge rad="266700"/>
                    </a:effectLst>
                  </pic:spPr>
                </pic:pic>
              </a:graphicData>
            </a:graphic>
          </wp:anchor>
        </w:drawing>
      </w:r>
      <w:r w:rsidR="004A31F9"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сумки, пакеты,</w:t>
      </w:r>
    </w:p>
    <w:p w:rsidR="004A31F9" w:rsidRPr="00282468" w:rsidRDefault="004A31F9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банки, </w:t>
      </w:r>
    </w:p>
    <w:p w:rsidR="004A31F9" w:rsidRPr="00282468" w:rsidRDefault="004A31F9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1F9" w:rsidRPr="00282468" w:rsidRDefault="004A31F9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1F9" w:rsidRPr="00282468" w:rsidRDefault="004A31F9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82" w:rsidRDefault="00FE2782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82" w:rsidRDefault="00FE2782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82" w:rsidRDefault="00FE2782" w:rsidP="00FE27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782" w:rsidRDefault="004A31F9" w:rsidP="00FE27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иным образом замаскированы под безобидные предметы и незаметно оставлены в </w:t>
      </w:r>
      <w:r w:rsidRPr="00A218D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омещениях здания МБУК «</w:t>
      </w:r>
      <w:r w:rsidR="00FF1A6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БРИМ</w:t>
      </w: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около здания, закинуты в урны, находящиеся внутри здания и снаружи.</w:t>
      </w:r>
    </w:p>
    <w:p w:rsidR="00FE2782" w:rsidRDefault="000C717D" w:rsidP="00FE27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192405</wp:posOffset>
            </wp:positionV>
            <wp:extent cx="2181860" cy="1684020"/>
            <wp:effectExtent l="19050" t="19050" r="27940" b="1143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684020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FE2782" w:rsidRPr="00FE27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Недопустимо принимать пакеты, сумки, свертки с неизвестным содержанием </w:t>
      </w:r>
    </w:p>
    <w:p w:rsidR="00FE2782" w:rsidRPr="00FE2782" w:rsidRDefault="00FE2782" w:rsidP="00FE27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E278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 незнакомых людей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!</w:t>
      </w:r>
    </w:p>
    <w:p w:rsidR="00FE2782" w:rsidRDefault="00FE2782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880C72" w:rsidRPr="00282468" w:rsidRDefault="00880C72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2824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Признаки, которые могут указать на наличие ВУ:</w:t>
      </w:r>
    </w:p>
    <w:p w:rsidR="00880C72" w:rsidRPr="00282468" w:rsidRDefault="00880C72" w:rsidP="00FE27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на обнаруженном предмете проводов, небольших антенн, </w:t>
      </w:r>
    </w:p>
    <w:p w:rsidR="00880C72" w:rsidRPr="00282468" w:rsidRDefault="00880C72" w:rsidP="00FE2782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шпагата, верёвок, изоленты, скотча;</w:t>
      </w:r>
    </w:p>
    <w:p w:rsidR="00880C72" w:rsidRPr="00282468" w:rsidRDefault="00880C72" w:rsidP="00FE27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подозрительные звуки, щелчки, тиканье, издаваемые предметом;</w:t>
      </w:r>
    </w:p>
    <w:p w:rsidR="00880C72" w:rsidRPr="00282468" w:rsidRDefault="00880C72" w:rsidP="00FE27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предмета исходит характерный запах миндаля или другой необычный запах;</w:t>
      </w:r>
    </w:p>
    <w:p w:rsidR="00FE2782" w:rsidRDefault="00880C72" w:rsidP="00FE27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на найденном подозрительном предмете элементов питания (батареек);</w:t>
      </w:r>
    </w:p>
    <w:p w:rsidR="00880C72" w:rsidRPr="00FE2782" w:rsidRDefault="00880C72" w:rsidP="00FE27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7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растяжки из проволоки, веревок, шпагата, лески;</w:t>
      </w:r>
    </w:p>
    <w:p w:rsidR="00880C72" w:rsidRPr="00282468" w:rsidRDefault="00880C72" w:rsidP="00FE27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необычное размещение предмета;</w:t>
      </w:r>
    </w:p>
    <w:p w:rsidR="00665F8D" w:rsidRPr="00282468" w:rsidRDefault="000C717D" w:rsidP="00FE278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54910" cy="1421765"/>
            <wp:effectExtent l="19050" t="19050" r="21590" b="260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471" t="1" b="3589"/>
                    <a:stretch/>
                  </pic:blipFill>
                  <pic:spPr bwMode="auto">
                    <a:xfrm>
                      <a:off x="0" y="0"/>
                      <a:ext cx="2454910" cy="1421765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01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6784296</wp:posOffset>
            </wp:positionH>
            <wp:positionV relativeFrom="paragraph">
              <wp:posOffset>80320</wp:posOffset>
            </wp:positionV>
            <wp:extent cx="2477135" cy="1510030"/>
            <wp:effectExtent l="19050" t="19050" r="18415" b="139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510030"/>
                    </a:xfrm>
                    <a:prstGeom prst="round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880C72"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предмета, несвойственного </w:t>
      </w:r>
    </w:p>
    <w:p w:rsidR="00880C72" w:rsidRPr="00282468" w:rsidRDefault="00880C72" w:rsidP="00FE27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нахождения на территории учреждения.</w:t>
      </w:r>
    </w:p>
    <w:p w:rsidR="00540176" w:rsidRDefault="00540176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0176" w:rsidRDefault="000C717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1010285</wp:posOffset>
            </wp:positionH>
            <wp:positionV relativeFrom="paragraph">
              <wp:posOffset>26035</wp:posOffset>
            </wp:positionV>
            <wp:extent cx="2272030" cy="1081405"/>
            <wp:effectExtent l="1905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0176" w:rsidRDefault="00540176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0176" w:rsidRDefault="00540176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40176" w:rsidRDefault="00540176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82468" w:rsidRDefault="000C717D" w:rsidP="00D22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6282690</wp:posOffset>
            </wp:positionH>
            <wp:positionV relativeFrom="paragraph">
              <wp:posOffset>58420</wp:posOffset>
            </wp:positionV>
            <wp:extent cx="3290570" cy="2413000"/>
            <wp:effectExtent l="19050" t="0" r="5080" b="0"/>
            <wp:wrapNone/>
            <wp:docPr id="10" name="Рисунок 10" descr="https://img.pr0gramm.com/2012/08/larg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pr0gramm.com/2012/08/large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6045" b="7737"/>
                    <a:stretch/>
                  </pic:blipFill>
                  <pic:spPr bwMode="auto">
                    <a:xfrm>
                      <a:off x="0" y="0"/>
                      <a:ext cx="329057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rgbClr val="5B9BD5">
                          <a:alpha val="13000"/>
                        </a:srgbClr>
                      </a:glow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5F8D" w:rsidRPr="002824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Иногда террористы используют почтовые отправления </w:t>
      </w:r>
    </w:p>
    <w:p w:rsidR="00665F8D" w:rsidRPr="00282468" w:rsidRDefault="00665F8D" w:rsidP="00D22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для доставки взрывных устройств.</w:t>
      </w:r>
    </w:p>
    <w:p w:rsidR="00665F8D" w:rsidRPr="00282468" w:rsidRDefault="00665F8D" w:rsidP="00D22EBD">
      <w:pPr>
        <w:tabs>
          <w:tab w:val="left" w:pos="1121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Основные признаки взрывного устройства в почтовом отправлении:</w:t>
      </w:r>
      <w:r w:rsidR="00F169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ab/>
      </w:r>
    </w:p>
    <w:p w:rsidR="00665F8D" w:rsidRPr="00282468" w:rsidRDefault="00665F8D" w:rsidP="00FE27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толщина письма от 3-х мм и выше, упругость, вес не менее 50 г, </w:t>
      </w:r>
    </w:p>
    <w:p w:rsidR="00665F8D" w:rsidRPr="00282468" w:rsidRDefault="00665F8D" w:rsidP="00FE2782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в конверте (пакете, бандероли) есть отдельные утолщения; </w:t>
      </w:r>
    </w:p>
    <w:p w:rsidR="00282468" w:rsidRDefault="00665F8D" w:rsidP="00FE27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смещение центра тяжести письма к одной </w:t>
      </w:r>
    </w:p>
    <w:p w:rsidR="00665F8D" w:rsidRPr="00282468" w:rsidRDefault="00665F8D" w:rsidP="00FE2782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его сторон;</w:t>
      </w:r>
    </w:p>
    <w:p w:rsidR="00282468" w:rsidRDefault="00665F8D" w:rsidP="00FE27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конверте перемещающихся </w:t>
      </w:r>
    </w:p>
    <w:p w:rsidR="00665F8D" w:rsidRPr="00282468" w:rsidRDefault="00665F8D" w:rsidP="00FE2782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либо порошка;</w:t>
      </w:r>
    </w:p>
    <w:p w:rsidR="00282468" w:rsidRDefault="00665F8D" w:rsidP="00FE27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во вложении металлических </w:t>
      </w:r>
    </w:p>
    <w:p w:rsidR="00665F8D" w:rsidRPr="00282468" w:rsidRDefault="00665F8D" w:rsidP="00FE2782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пластмассовых предметов;</w:t>
      </w:r>
    </w:p>
    <w:p w:rsidR="00282468" w:rsidRDefault="00665F8D" w:rsidP="00FE27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на конверте масляных пятен, </w:t>
      </w:r>
    </w:p>
    <w:p w:rsidR="00665F8D" w:rsidRPr="00282468" w:rsidRDefault="000C717D" w:rsidP="00FE2782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6" o:spid="_x0000_s1026" type="#_x0000_t202" style="position:absolute;left:0;text-align:left;margin-left:488.2pt;margin-top:7.35pt;width:292.1pt;height:74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" fillcolor="white [3201]" strokeweight=".5pt">
            <v:textbox>
              <w:txbxContent>
                <w:p w:rsidR="00540176" w:rsidRDefault="00F169C6" w:rsidP="005401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40176">
                    <w:rPr>
                      <w:rFonts w:ascii="Times New Roman" w:hAnsi="Times New Roman" w:cs="Times New Roman"/>
                      <w:sz w:val="28"/>
                    </w:rPr>
                    <w:t>Надпись: «</w:t>
                  </w:r>
                  <w:r w:rsidR="00540176">
                    <w:rPr>
                      <w:rFonts w:ascii="Times New Roman" w:hAnsi="Times New Roman" w:cs="Times New Roman"/>
                      <w:sz w:val="28"/>
                    </w:rPr>
                    <w:t>Письмо-бомба</w:t>
                  </w:r>
                </w:p>
                <w:p w:rsidR="00F169C6" w:rsidRPr="00540176" w:rsidRDefault="00F169C6" w:rsidP="005401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540176">
                    <w:rPr>
                      <w:rFonts w:ascii="Times New Roman" w:hAnsi="Times New Roman" w:cs="Times New Roman"/>
                      <w:sz w:val="28"/>
                    </w:rPr>
                    <w:t xml:space="preserve">Когда конверт рвут или разрезают, два слоя фольги </w:t>
                  </w:r>
                  <w:r w:rsidR="00540176" w:rsidRPr="00540176">
                    <w:rPr>
                      <w:rFonts w:ascii="Times New Roman" w:hAnsi="Times New Roman" w:cs="Times New Roman"/>
                      <w:sz w:val="28"/>
                    </w:rPr>
                    <w:t>соприкасаются и завершают цепь включения</w:t>
                  </w:r>
                  <w:r w:rsidRPr="00540176">
                    <w:rPr>
                      <w:rFonts w:ascii="Times New Roman" w:hAnsi="Times New Roman" w:cs="Times New Roman"/>
                      <w:sz w:val="28"/>
                    </w:rPr>
                    <w:t>»</w:t>
                  </w:r>
                </w:p>
              </w:txbxContent>
            </v:textbox>
          </v:shape>
        </w:pict>
      </w:r>
      <w:r w:rsidR="00665F8D"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проколов, металлических кнопок, полосок и т.д.;</w:t>
      </w:r>
    </w:p>
    <w:p w:rsidR="00282468" w:rsidRDefault="00665F8D" w:rsidP="00FE27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необычного запаха </w:t>
      </w:r>
    </w:p>
    <w:p w:rsidR="00665F8D" w:rsidRPr="00282468" w:rsidRDefault="00665F8D" w:rsidP="00FE2782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(миндаля, жжёной пластмассы и др.);</w:t>
      </w:r>
    </w:p>
    <w:p w:rsidR="00665F8D" w:rsidRPr="00282468" w:rsidRDefault="00665F8D" w:rsidP="00FE278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«тиканье» в бандеролях и посылках.</w:t>
      </w:r>
    </w:p>
    <w:p w:rsidR="00665F8D" w:rsidRPr="00282468" w:rsidRDefault="00665F8D" w:rsidP="00FE2782">
      <w:pPr>
        <w:pStyle w:val="a3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позволяет предполагать наличие в отправлении взрывной начинки.</w:t>
      </w:r>
    </w:p>
    <w:p w:rsidR="00665F8D" w:rsidRPr="00282468" w:rsidRDefault="00665F8D" w:rsidP="00D22EB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 числу вспомогательных признаков следует отнести:</w:t>
      </w:r>
    </w:p>
    <w:p w:rsidR="00665F8D" w:rsidRPr="00282468" w:rsidRDefault="00665F8D" w:rsidP="00FE278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 тщательную заделку письма, бандероли, посылки, в том числе скотчем;</w:t>
      </w:r>
    </w:p>
    <w:p w:rsidR="00665F8D" w:rsidRPr="00282468" w:rsidRDefault="00665F8D" w:rsidP="00FE278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подписей «лично в руки», «вскрыть только лично», «вручить лично», «секретно», «только вам» и т.п.;</w:t>
      </w:r>
    </w:p>
    <w:p w:rsidR="00665F8D" w:rsidRPr="00282468" w:rsidRDefault="00665F8D" w:rsidP="00FE278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обратного адреса, фамилии, неразборчивое их написание, вымышленный адрес;</w:t>
      </w:r>
    </w:p>
    <w:p w:rsidR="00665F8D" w:rsidRPr="00282468" w:rsidRDefault="00665F8D" w:rsidP="00FE278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нестандартная упаковка.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282468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Подозрительное письмо, бандероль, посылку нельзя открывать или сгибать, нагревать или опускать в воду. После получения такого документа обращайтесь с ним максимально осторожно. </w:t>
      </w:r>
    </w:p>
    <w:p w:rsidR="00665F8D" w:rsidRPr="00282468" w:rsidRDefault="00665F8D" w:rsidP="00D22E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При обнаружении на территории МБУК «</w:t>
      </w:r>
      <w:r w:rsidR="00FF1A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БРИМ</w:t>
      </w:r>
      <w:r w:rsidRPr="002824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» предмета, который может оказаться взрывным устройством посетителю учреждения следует незамедлительно сообщить об этом руководителю учреждения, работнику учреждения, если это невозможно – в правоохранительные органы и в Администрацию Бабушкинского муниципального района, </w:t>
      </w:r>
      <w:r w:rsidRPr="002824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 также выполнять следующие правила: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обнаруженный предмет не должен, как вам кажется, находиться «в этом месте и в это время», не оставляйте этот факт без внимания, опросите людей, находящихся рядом, чтобы выяснить, чей он или кто мог его оставить.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трогайте, не вскрывайте и не передвигайте находку, не предпринимайте действий, нарушающих состояние подозрительного предмета и других предметов, находящихся с ним в контакте.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Не допускайте заливание водой, засыпку грунтом, покрытие плотными тканями подозрительного предмета, не оказывайте теплового, звукового, светового, механического воздействия на взрывоопасный предмет.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курите, не пользуйтесь электро-, радиоаппаратурой, переговорными устройствами, рацией вблизи подозрительного предмета, в том числе и мобильными средствами связи.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Запомните время обнаружения находки.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Постарайтесь сделать так, чтобы люди отошли как можно дальше от опасной находки.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Обязательно дождитесь прибытия оперативно-следственной группы. По прибытии специалистов по обнаружению ВУ действуйте в соответствии с их указаниями.</w:t>
      </w:r>
    </w:p>
    <w:p w:rsidR="00665F8D" w:rsidRPr="00F8302F" w:rsidRDefault="00665F8D" w:rsidP="00F8302F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забывайте, что вы являетесь самым важным очевидцем: осмотритесь вокруг и постарайтесь запомнить приметы посетителей, их поведение, место нахождения.</w:t>
      </w:r>
    </w:p>
    <w:p w:rsidR="00665F8D" w:rsidRPr="00282468" w:rsidRDefault="00665F8D" w:rsidP="00FE27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24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Рекомендуемые зоны эвакуации (и оцепления) при обнаружении взрывного устройства или предмета, подозрительного на взрывное устройство</w:t>
      </w:r>
    </w:p>
    <w:p w:rsidR="00665F8D" w:rsidRPr="00282468" w:rsidRDefault="00665F8D" w:rsidP="00FE278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04"/>
        <w:gridCol w:w="6266"/>
        <w:gridCol w:w="3486"/>
      </w:tblGrid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Взрывное устройство или предмет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Радиус зоны оцепления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Граната РГД-5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Граната Ф-1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Тротиловая шашка 200 г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Тротиловая шашка 400 г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Пивная банка – 0,33 л 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Мина – МОН-50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Чемодан (кейс) 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Дорожный чемодан 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«Жигули» 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 «Волга» 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Микроавтобус 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 м</w:t>
            </w:r>
          </w:p>
        </w:tc>
      </w:tr>
      <w:tr w:rsidR="00665F8D" w:rsidRPr="00282468" w:rsidTr="00FC5A66">
        <w:tc>
          <w:tcPr>
            <w:tcW w:w="704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6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Грузовик-фургон </w:t>
            </w:r>
          </w:p>
        </w:tc>
        <w:tc>
          <w:tcPr>
            <w:tcW w:w="3486" w:type="dxa"/>
          </w:tcPr>
          <w:p w:rsidR="00665F8D" w:rsidRPr="00282468" w:rsidRDefault="00665F8D" w:rsidP="00FE278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1240 м</w:t>
            </w:r>
          </w:p>
        </w:tc>
      </w:tr>
    </w:tbl>
    <w:p w:rsidR="00665F8D" w:rsidRPr="00282468" w:rsidRDefault="00665F8D" w:rsidP="00FE278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68B6" w:rsidRPr="00F8302F" w:rsidRDefault="00FE2782" w:rsidP="00724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ru-RU"/>
        </w:rPr>
      </w:pPr>
      <w:r w:rsidRPr="00FE2782">
        <w:rPr>
          <w:rFonts w:ascii="Times New Roman" w:eastAsia="Times New Roman" w:hAnsi="Times New Roman" w:cs="Times New Roman"/>
          <w:b/>
          <w:bCs/>
          <w:i/>
          <w:sz w:val="32"/>
          <w:szCs w:val="24"/>
          <w:u w:val="single"/>
          <w:lang w:eastAsia="ru-RU"/>
        </w:rPr>
        <w:t>Еще раз напоминаем</w:t>
      </w:r>
      <w:r w:rsidRPr="00FE2782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ru-RU"/>
        </w:rPr>
        <w:t>: 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  <w:r w:rsidR="00F8302F">
        <w:rPr>
          <w:rFonts w:ascii="Times New Roman" w:eastAsia="Times New Roman" w:hAnsi="Times New Roman" w:cs="Times New Roman"/>
          <w:b/>
          <w:i/>
          <w:sz w:val="32"/>
          <w:szCs w:val="24"/>
          <w:u w:val="single"/>
          <w:lang w:eastAsia="ru-RU"/>
        </w:rPr>
        <w:t xml:space="preserve"> </w:t>
      </w:r>
      <w:r w:rsidR="00ED68B6">
        <w:rPr>
          <w:rFonts w:ascii="Times New Roman" w:hAnsi="Times New Roman" w:cs="Times New Roman"/>
          <w:b/>
          <w:sz w:val="32"/>
          <w:szCs w:val="28"/>
        </w:rPr>
        <w:t>После того, как информация об угрозе террористического характера будет доведена до руководителя или ответственного работника учреждения, правоохранительных органов, спасательных служб, следуйте их указаниям.</w:t>
      </w:r>
      <w:bookmarkStart w:id="0" w:name="_GoBack"/>
      <w:bookmarkEnd w:id="0"/>
    </w:p>
    <w:sectPr w:rsidR="00ED68B6" w:rsidRPr="00F8302F" w:rsidSect="00F8302F">
      <w:pgSz w:w="16838" w:h="11906" w:orient="landscape"/>
      <w:pgMar w:top="510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D4BC7"/>
    <w:multiLevelType w:val="hybridMultilevel"/>
    <w:tmpl w:val="9EDE5B5A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4D2C97"/>
    <w:multiLevelType w:val="hybridMultilevel"/>
    <w:tmpl w:val="9F447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686F4E"/>
    <w:multiLevelType w:val="hybridMultilevel"/>
    <w:tmpl w:val="AB161400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1C59"/>
    <w:rsid w:val="000B21B6"/>
    <w:rsid w:val="000C717D"/>
    <w:rsid w:val="00105FC6"/>
    <w:rsid w:val="00282468"/>
    <w:rsid w:val="00356408"/>
    <w:rsid w:val="004A31F9"/>
    <w:rsid w:val="00540176"/>
    <w:rsid w:val="00580A76"/>
    <w:rsid w:val="00665F8D"/>
    <w:rsid w:val="00690573"/>
    <w:rsid w:val="00715721"/>
    <w:rsid w:val="00724B7C"/>
    <w:rsid w:val="0074748E"/>
    <w:rsid w:val="008256F9"/>
    <w:rsid w:val="00873317"/>
    <w:rsid w:val="00880C72"/>
    <w:rsid w:val="00891C59"/>
    <w:rsid w:val="00A218D1"/>
    <w:rsid w:val="00BE4928"/>
    <w:rsid w:val="00D22EBD"/>
    <w:rsid w:val="00ED68B6"/>
    <w:rsid w:val="00F169C6"/>
    <w:rsid w:val="00F8302F"/>
    <w:rsid w:val="00FE2782"/>
    <w:rsid w:val="00FF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C72"/>
    <w:pPr>
      <w:ind w:left="720"/>
      <w:contextualSpacing/>
    </w:pPr>
  </w:style>
  <w:style w:type="table" w:styleId="a4">
    <w:name w:val="Table Grid"/>
    <w:basedOn w:val="a1"/>
    <w:uiPriority w:val="39"/>
    <w:rsid w:val="0066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2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1.wdp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3DB9F-BFAD-4863-B269-7E903A93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User</cp:lastModifiedBy>
  <cp:revision>10</cp:revision>
  <cp:lastPrinted>2018-07-03T07:34:00Z</cp:lastPrinted>
  <dcterms:created xsi:type="dcterms:W3CDTF">2018-07-02T13:03:00Z</dcterms:created>
  <dcterms:modified xsi:type="dcterms:W3CDTF">2026-05-21T08:59:00Z</dcterms:modified>
</cp:coreProperties>
</file>