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75" w:rsidRDefault="00FC0275" w:rsidP="00FC027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531433601"/>
      <w:bookmarkStart w:id="1" w:name="_Toc48810407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 Выводы и предложения по совершенствованию деятельности организаци</w:t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 культуры</w:t>
      </w:r>
      <w:bookmarkEnd w:id="1"/>
    </w:p>
    <w:p w:rsidR="00FC0275" w:rsidRDefault="00FC0275" w:rsidP="00FC0275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9.1 Выводы</w:t>
      </w:r>
    </w:p>
    <w:p w:rsidR="00FC0275" w:rsidRDefault="00FC0275" w:rsidP="00FC02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Результаты </w: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en-US"/>
        </w:rPr>
        <w:t xml:space="preserve">сбора и обобщения информации о качестве условий оказания услуг в МКУК «Большеремонтненский СДК» Ремонтненского района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позволяют сделать следующие общие выводы:</w:t>
      </w:r>
    </w:p>
    <w:p w:rsidR="00FC0275" w:rsidRDefault="00FC0275" w:rsidP="00FC02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1. По открытости и доступности информации об организации культуры:</w:t>
      </w:r>
    </w:p>
    <w:p w:rsidR="00FC0275" w:rsidRDefault="00FC0275" w:rsidP="00FC0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на стендах организации культуры информацию </w:t>
      </w:r>
      <w:r>
        <w:rPr>
          <w:rFonts w:ascii="Times New Roman" w:hAnsi="Times New Roman" w:cs="Times New Roman"/>
          <w:sz w:val="28"/>
          <w:szCs w:val="28"/>
        </w:rPr>
        <w:t>о планируемых сроках проведения независимой оценки качества.</w:t>
      </w:r>
    </w:p>
    <w:p w:rsidR="00FC0275" w:rsidRDefault="00FC0275" w:rsidP="00FC0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1.2 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предусмотреть размещение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культуры</w:t>
      </w:r>
      <w:r>
        <w:rPr>
          <w:rFonts w:ascii="Times New Roman" w:hAnsi="Times New Roman" w:cs="Times New Roman"/>
          <w:sz w:val="28"/>
          <w:szCs w:val="28"/>
        </w:rPr>
        <w:t>, определенных приказом Министерства культуры Российской Федерации от 20 февраля 2015 г. № 277,на официальном сайте в сети «Интернет».</w:t>
      </w:r>
    </w:p>
    <w:p w:rsidR="00FC0275" w:rsidRDefault="00FC0275" w:rsidP="00FC0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восприятия получателями услуг открытости, полноты и доступности информации о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показывает, что респонденты на максимальном уровне оценивают изучаемые параметры по отношению к информационным стендам организации: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а) удовлетворенность открытостью, полнотой и доступностью информации о деятельности организации, размещенной на информационных стендах (оценка удовлетворенности – 100,0%; средняя оценка параметра – 100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б) удовлетворенность открытостью, полнотой и доступностью информации о деятельности организации, размещенной на сайте в сети «Интернет» (оценка удовлетворенности – 0,0%; средняя оценка параметра – 0 баллов).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выставлении оценок принималось во внимание, что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нет официального сайта и, таким образом, ответы респондентов данной организации по этому вопросу не учитывались.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Таким образом, МКУК «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Большеремонтненский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СДК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емонтненского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района показало низкий результат по показателям данного раздела (37 баллов из 100 возможных).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2. По комфортности условий предоставления услуг: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 Значения параметров по данному разделу (п. 2.1) демонстрируют отсутствие дефицитов / недостатков по показателям, характеризующим комфортность условий предоставления услуг.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2.2 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этого раздела на основе изучения мнения получателей услуг осуществлена оценка доли получателей услуг, удовлетворенных комфортностью условий предоставления услуг в МКУК 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2.3 Анализ результатов восприятия получателями услуг комфортности условий предоставления услуг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показывает, что респонденты высоко оценивают изучаемые параметры (доля удовлетворенных получателей услуг, высокие значения оценки параметров):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а) удовлетворенность наличием комфортной зоны отдыха (ожидания) (оценка удовлетворенности – 100,0%; средняя оценка параметра – 100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б) удовлетворенность наличием и понятностью навигации внутри организации (оценка удовлетворенности – 100,0%; средняя оценка параметра – 100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в) удовлетворенность доступностью питьевой воды (оценка удовлетворенности – 99,0%; средняя оценка параметра – 99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г) удовлетворенность наличием и доступностью санитарно-гигиенических помещений (оценка удовлетворенности – 99,0%; средняя оценка параметра – 99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 удовлетворенность состоянием санитарным состоянием других помещений организации (оценка удовлетворенности – 100,0%; средняя оценка параметра – 100 баллов);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е) удовлетворенность возможностью бронирования услуги/ доступностью записи на получение услуги (по телефону, с использованием сети «Интернет» на официальном сайте организации, при личном посещении и пр.) (оценка удовлетворенности – 100,0%; средняя оценка параметра – 100 баллов).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показало высокий результат по показателям данного раздела (100баллов из 100 возможных).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3. По доступности услуг для инвалидов: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3.1. По результатам мониторинга зафиксированы следующие недостатки (дефициты)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обеспечении доступности услуг для инвалидов:</w:t>
      </w:r>
    </w:p>
    <w:p w:rsidR="00FC0275" w:rsidRDefault="00FC0275" w:rsidP="00FC0275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наличие выделенных стоянок для автотранспортных средств инвалидов;</w:t>
      </w:r>
    </w:p>
    <w:p w:rsidR="00FC0275" w:rsidRDefault="00FC0275" w:rsidP="00FC0275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наличие сменных кресел-колясок;</w:t>
      </w:r>
    </w:p>
    <w:p w:rsidR="00FC0275" w:rsidRDefault="00FC0275" w:rsidP="00FC0275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дублирование звуковой и зрительной информации для инвалидов по слуху и зрению;</w:t>
      </w:r>
    </w:p>
    <w:p w:rsidR="00FC0275" w:rsidRDefault="00FC0275" w:rsidP="00FC0275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предусмотрено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FC0275" w:rsidRDefault="00FC0275" w:rsidP="00FC0275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предусмотрена возможность предоставления инвалидам по слуху (слуху и зрению) услуг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C0275" w:rsidRDefault="00FC0275" w:rsidP="00FC0275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е) 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предусмотрено наличие альтернативной версии официального сайта организации в сети «Интернет» для инвалидов по зрению.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3.2 В рамках этого раздела на основе изучения мнения респондентов осуществлена оценка доли получателей услуг, удовлетворенных доступностью услуг для инвалидов в МКУК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Большеремонтненский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СДК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емонтненского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района.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3.3 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восприятия получателями услуг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доступности услуг для инвалидов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показывает, что респонденты часть изучаемых параметров оценивают на среднем и высоком уровне, а часть на низком уровне (доля удовлетворенных получателей услуг, средние значения оценки параметров).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афиксирован значительный разброс значений удовлетворенности потребителей по параметрам п. 3.3, а также зафиксированы низкие значения по некоторым из этих параметров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Интегральная оценка по данному набору параметров зафиксирована на уровне 49баллов из 100 возможных.</w:t>
      </w:r>
      <w:proofErr w:type="gramEnd"/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4. По доброжелательности, вежливости работников организации: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восприятия получателями услуг доброжелательности, вежливости работников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показывает, что респонденты высоко оценивают изучаемые параметры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FC0275" w:rsidRDefault="00FC0275" w:rsidP="00FC02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4.2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Интегральная оценка по данному набору параметров зафиксирована на уровне 100 баллов.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5. По удовлетворенности условиями оказания услуг:</w:t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 Результаты опроса по разделу «удовлетворенность условиями оказания услуг» в 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показывают, что респонденты высоко оценивают изучаемые параметры.</w:t>
      </w:r>
    </w:p>
    <w:p w:rsidR="00FC0275" w:rsidRDefault="00FC0275" w:rsidP="00FC027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5.2 Интегральная оценка по данному набору параметров зафиксирована на уровне 100баллов.</w:t>
      </w:r>
    </w:p>
    <w:p w:rsidR="00FC0275" w:rsidRDefault="00FC0275" w:rsidP="00FC0275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p w:rsidR="00FC0275" w:rsidRDefault="00FC0275" w:rsidP="00FC02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Таким образом, по данным социологического опроса, потребители услуг:</w:t>
      </w:r>
    </w:p>
    <w:p w:rsidR="00FC0275" w:rsidRDefault="00FC0275" w:rsidP="00FC027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низком и среднем уровне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оценивают открытость и доступность информации об организации культуры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доступность в организации культуры услуг для инвалидов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FC0275" w:rsidRDefault="00FC0275" w:rsidP="00FC027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высоком уровне оценивают комфортность условий предоставления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доброжелательность и вежливость работников организации;</w:t>
      </w:r>
    </w:p>
    <w:p w:rsidR="00FC0275" w:rsidRDefault="00FC0275" w:rsidP="00FC0275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демонстрируют высокую степень удовлетворенности условиями оказания услуг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готовы рекомендовать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Большеремонтненский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емонтненского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своим родственникам и знакомым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C0275" w:rsidRDefault="00FC0275" w:rsidP="00FC027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br w:type="page"/>
      </w:r>
    </w:p>
    <w:sectPr w:rsidR="00FC0275" w:rsidSect="00FC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07A11"/>
    <w:multiLevelType w:val="hybridMultilevel"/>
    <w:tmpl w:val="82B4C09C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3B4"/>
    <w:rsid w:val="00024030"/>
    <w:rsid w:val="00024EA0"/>
    <w:rsid w:val="001603B4"/>
    <w:rsid w:val="00FC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2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2020-11-19T12:12:00Z</dcterms:created>
  <dcterms:modified xsi:type="dcterms:W3CDTF">2020-11-19T12:12:00Z</dcterms:modified>
</cp:coreProperties>
</file>