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E94" w:rsidRPr="00433E94" w:rsidRDefault="00433E94" w:rsidP="00433E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33E94">
        <w:rPr>
          <w:rFonts w:ascii="Times New Roman" w:hAnsi="Times New Roman" w:cs="Times New Roman"/>
          <w:b/>
          <w:sz w:val="28"/>
          <w:szCs w:val="28"/>
        </w:rPr>
        <w:t>Формирование финансового поведения на примере расчета</w:t>
      </w:r>
    </w:p>
    <w:p w:rsidR="00433E94" w:rsidRPr="00433E94" w:rsidRDefault="00433E94" w:rsidP="00433E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E94">
        <w:rPr>
          <w:rFonts w:ascii="Times New Roman" w:hAnsi="Times New Roman" w:cs="Times New Roman"/>
          <w:b/>
          <w:sz w:val="28"/>
          <w:szCs w:val="28"/>
        </w:rPr>
        <w:t>доходности инвестиций в недвижимость</w:t>
      </w:r>
    </w:p>
    <w:p w:rsidR="00433E94" w:rsidRPr="00433E94" w:rsidRDefault="00433E94" w:rsidP="00433E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E94">
        <w:rPr>
          <w:rFonts w:ascii="Times New Roman" w:hAnsi="Times New Roman" w:cs="Times New Roman"/>
          <w:b/>
          <w:sz w:val="28"/>
          <w:szCs w:val="28"/>
        </w:rPr>
        <w:t>«Ипотека как инвестиции»</w:t>
      </w:r>
    </w:p>
    <w:bookmarkEnd w:id="0"/>
    <w:p w:rsidR="00433E94" w:rsidRPr="00433E94" w:rsidRDefault="00433E94" w:rsidP="00433E9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E94">
        <w:rPr>
          <w:rFonts w:ascii="Times New Roman" w:hAnsi="Times New Roman" w:cs="Times New Roman"/>
          <w:b/>
          <w:sz w:val="28"/>
          <w:szCs w:val="28"/>
        </w:rPr>
        <w:t xml:space="preserve">Как инвестировать в недвижимость с помощью ипотеки? </w:t>
      </w:r>
    </w:p>
    <w:p w:rsidR="00433E94" w:rsidRPr="00433E94" w:rsidRDefault="00433E94" w:rsidP="00433E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E94">
        <w:rPr>
          <w:rFonts w:ascii="Times New Roman" w:hAnsi="Times New Roman" w:cs="Times New Roman"/>
          <w:sz w:val="28"/>
          <w:szCs w:val="28"/>
        </w:rPr>
        <w:t>Любые инвестиции – это всегда риск. Риск измеряется суммой потерь при наступлении неблагоприят</w:t>
      </w:r>
      <w:r>
        <w:rPr>
          <w:rFonts w:ascii="Times New Roman" w:hAnsi="Times New Roman" w:cs="Times New Roman"/>
          <w:sz w:val="28"/>
          <w:szCs w:val="28"/>
        </w:rPr>
        <w:t xml:space="preserve">ной ситуации в любом сегменте, </w:t>
      </w:r>
      <w:r w:rsidRPr="00433E94">
        <w:rPr>
          <w:rFonts w:ascii="Times New Roman" w:hAnsi="Times New Roman" w:cs="Times New Roman"/>
          <w:sz w:val="28"/>
          <w:szCs w:val="28"/>
        </w:rPr>
        <w:t xml:space="preserve">который касается объекта недвижимости. </w:t>
      </w:r>
    </w:p>
    <w:p w:rsidR="00433E94" w:rsidRPr="00433E94" w:rsidRDefault="00433E94" w:rsidP="00433E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E94">
        <w:rPr>
          <w:rFonts w:ascii="Times New Roman" w:hAnsi="Times New Roman" w:cs="Times New Roman"/>
          <w:sz w:val="28"/>
          <w:szCs w:val="28"/>
        </w:rPr>
        <w:t>Принимая решение инвестировать в недвижимость, необходимо предварительно просчитать ключ</w:t>
      </w:r>
      <w:r>
        <w:rPr>
          <w:rFonts w:ascii="Times New Roman" w:hAnsi="Times New Roman" w:cs="Times New Roman"/>
          <w:sz w:val="28"/>
          <w:szCs w:val="28"/>
        </w:rPr>
        <w:t xml:space="preserve">евые индикаторы, влияющие </w:t>
      </w:r>
      <w:r w:rsidRPr="00433E94">
        <w:rPr>
          <w:rFonts w:ascii="Times New Roman" w:hAnsi="Times New Roman" w:cs="Times New Roman"/>
          <w:sz w:val="28"/>
          <w:szCs w:val="28"/>
        </w:rPr>
        <w:t xml:space="preserve">на результат инвестиций. </w:t>
      </w:r>
    </w:p>
    <w:p w:rsidR="00433E94" w:rsidRPr="00433E94" w:rsidRDefault="00433E94" w:rsidP="00433E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E94">
        <w:rPr>
          <w:rFonts w:ascii="Times New Roman" w:hAnsi="Times New Roman" w:cs="Times New Roman"/>
          <w:sz w:val="28"/>
          <w:szCs w:val="28"/>
        </w:rPr>
        <w:t>Если мы рассматриваем недвижимость и приобретение ее в ипотеку, то для принятия целесооб</w:t>
      </w:r>
      <w:r>
        <w:rPr>
          <w:rFonts w:ascii="Times New Roman" w:hAnsi="Times New Roman" w:cs="Times New Roman"/>
          <w:sz w:val="28"/>
          <w:szCs w:val="28"/>
        </w:rPr>
        <w:t xml:space="preserve">разного решения стоит обратить </w:t>
      </w:r>
      <w:r w:rsidRPr="00433E94">
        <w:rPr>
          <w:rFonts w:ascii="Times New Roman" w:hAnsi="Times New Roman" w:cs="Times New Roman"/>
          <w:sz w:val="28"/>
          <w:szCs w:val="28"/>
        </w:rPr>
        <w:t xml:space="preserve">внимание на следующие показатели: </w:t>
      </w:r>
    </w:p>
    <w:p w:rsidR="00433E94" w:rsidRPr="00433E94" w:rsidRDefault="00433E94" w:rsidP="00433E94">
      <w:pPr>
        <w:jc w:val="both"/>
        <w:rPr>
          <w:rFonts w:ascii="Times New Roman" w:hAnsi="Times New Roman" w:cs="Times New Roman"/>
          <w:sz w:val="28"/>
          <w:szCs w:val="28"/>
        </w:rPr>
      </w:pPr>
      <w:r w:rsidRPr="00433E94">
        <w:rPr>
          <w:rFonts w:ascii="Times New Roman" w:hAnsi="Times New Roman" w:cs="Times New Roman"/>
          <w:sz w:val="28"/>
          <w:szCs w:val="28"/>
        </w:rPr>
        <w:t xml:space="preserve">1. </w:t>
      </w:r>
      <w:r w:rsidRPr="00433E94">
        <w:rPr>
          <w:rFonts w:ascii="Times New Roman" w:hAnsi="Times New Roman" w:cs="Times New Roman"/>
          <w:b/>
          <w:sz w:val="28"/>
          <w:szCs w:val="28"/>
        </w:rPr>
        <w:t>Стоимость недвижимости</w:t>
      </w:r>
      <w:r w:rsidRPr="00433E94">
        <w:rPr>
          <w:rFonts w:ascii="Times New Roman" w:hAnsi="Times New Roman" w:cs="Times New Roman"/>
          <w:sz w:val="28"/>
          <w:szCs w:val="28"/>
        </w:rPr>
        <w:t>. Для оценки возможнос</w:t>
      </w:r>
      <w:r>
        <w:rPr>
          <w:rFonts w:ascii="Times New Roman" w:hAnsi="Times New Roman" w:cs="Times New Roman"/>
          <w:sz w:val="28"/>
          <w:szCs w:val="28"/>
        </w:rPr>
        <w:t xml:space="preserve">ти реализации </w:t>
      </w:r>
      <w:r w:rsidRPr="00433E94">
        <w:rPr>
          <w:rFonts w:ascii="Times New Roman" w:hAnsi="Times New Roman" w:cs="Times New Roman"/>
          <w:sz w:val="28"/>
          <w:szCs w:val="28"/>
        </w:rPr>
        <w:t>инвестиций в объект, необходимо о</w:t>
      </w:r>
      <w:r>
        <w:rPr>
          <w:rFonts w:ascii="Times New Roman" w:hAnsi="Times New Roman" w:cs="Times New Roman"/>
          <w:sz w:val="28"/>
          <w:szCs w:val="28"/>
        </w:rPr>
        <w:t xml:space="preserve">ценить его рыночную стоимость. </w:t>
      </w:r>
      <w:r w:rsidRPr="00433E94">
        <w:rPr>
          <w:rFonts w:ascii="Times New Roman" w:hAnsi="Times New Roman" w:cs="Times New Roman"/>
          <w:sz w:val="28"/>
          <w:szCs w:val="28"/>
        </w:rPr>
        <w:t>Требуют оценки объек</w:t>
      </w:r>
      <w:r>
        <w:rPr>
          <w:rFonts w:ascii="Times New Roman" w:hAnsi="Times New Roman" w:cs="Times New Roman"/>
          <w:sz w:val="28"/>
          <w:szCs w:val="28"/>
        </w:rPr>
        <w:t xml:space="preserve">ты недвижимости в регионе, где </w:t>
      </w:r>
      <w:r w:rsidRPr="00433E94">
        <w:rPr>
          <w:rFonts w:ascii="Times New Roman" w:hAnsi="Times New Roman" w:cs="Times New Roman"/>
          <w:sz w:val="28"/>
          <w:szCs w:val="28"/>
        </w:rPr>
        <w:t>предполагаются инвестиции. Важ</w:t>
      </w:r>
      <w:r>
        <w:rPr>
          <w:rFonts w:ascii="Times New Roman" w:hAnsi="Times New Roman" w:cs="Times New Roman"/>
          <w:sz w:val="28"/>
          <w:szCs w:val="28"/>
        </w:rPr>
        <w:t xml:space="preserve">но просматривать реальные цены </w:t>
      </w:r>
      <w:r w:rsidRPr="00433E94">
        <w:rPr>
          <w:rFonts w:ascii="Times New Roman" w:hAnsi="Times New Roman" w:cs="Times New Roman"/>
          <w:sz w:val="28"/>
          <w:szCs w:val="28"/>
        </w:rPr>
        <w:t>на сайтах-</w:t>
      </w:r>
      <w:proofErr w:type="spellStart"/>
      <w:r w:rsidRPr="00433E94">
        <w:rPr>
          <w:rFonts w:ascii="Times New Roman" w:hAnsi="Times New Roman" w:cs="Times New Roman"/>
          <w:sz w:val="28"/>
          <w:szCs w:val="28"/>
        </w:rPr>
        <w:t>агрегаторах</w:t>
      </w:r>
      <w:proofErr w:type="spellEnd"/>
      <w:r w:rsidRPr="00433E94">
        <w:rPr>
          <w:rFonts w:ascii="Times New Roman" w:hAnsi="Times New Roman" w:cs="Times New Roman"/>
          <w:sz w:val="28"/>
          <w:szCs w:val="28"/>
        </w:rPr>
        <w:t xml:space="preserve"> объявлений по продаже недвижимости. </w:t>
      </w:r>
    </w:p>
    <w:p w:rsidR="00433E94" w:rsidRPr="00433E94" w:rsidRDefault="00433E94" w:rsidP="00433E94">
      <w:pPr>
        <w:jc w:val="both"/>
        <w:rPr>
          <w:rFonts w:ascii="Times New Roman" w:hAnsi="Times New Roman" w:cs="Times New Roman"/>
          <w:sz w:val="28"/>
          <w:szCs w:val="28"/>
        </w:rPr>
      </w:pPr>
      <w:r w:rsidRPr="00433E94">
        <w:rPr>
          <w:rFonts w:ascii="Times New Roman" w:hAnsi="Times New Roman" w:cs="Times New Roman"/>
          <w:sz w:val="28"/>
          <w:szCs w:val="28"/>
        </w:rPr>
        <w:t xml:space="preserve">2. </w:t>
      </w:r>
      <w:r w:rsidRPr="00433E94">
        <w:rPr>
          <w:rFonts w:ascii="Times New Roman" w:hAnsi="Times New Roman" w:cs="Times New Roman"/>
          <w:b/>
          <w:sz w:val="28"/>
          <w:szCs w:val="28"/>
        </w:rPr>
        <w:t>Размер первоначального взноса</w:t>
      </w:r>
      <w:r w:rsidRPr="00433E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Цена, например квартиры, может </w:t>
      </w:r>
      <w:r w:rsidRPr="00433E94">
        <w:rPr>
          <w:rFonts w:ascii="Times New Roman" w:hAnsi="Times New Roman" w:cs="Times New Roman"/>
          <w:sz w:val="28"/>
          <w:szCs w:val="28"/>
        </w:rPr>
        <w:t xml:space="preserve">начинаться от 1 - 1,5 </w:t>
      </w:r>
      <w:proofErr w:type="gramStart"/>
      <w:r w:rsidRPr="00433E94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433E94">
        <w:rPr>
          <w:rFonts w:ascii="Times New Roman" w:hAnsi="Times New Roman" w:cs="Times New Roman"/>
          <w:sz w:val="28"/>
          <w:szCs w:val="28"/>
        </w:rPr>
        <w:t xml:space="preserve"> рублей дл</w:t>
      </w:r>
      <w:r>
        <w:rPr>
          <w:rFonts w:ascii="Times New Roman" w:hAnsi="Times New Roman" w:cs="Times New Roman"/>
          <w:sz w:val="28"/>
          <w:szCs w:val="28"/>
        </w:rPr>
        <w:t xml:space="preserve">я определенных регионов. Стоит </w:t>
      </w:r>
      <w:r w:rsidRPr="00433E94">
        <w:rPr>
          <w:rFonts w:ascii="Times New Roman" w:hAnsi="Times New Roman" w:cs="Times New Roman"/>
          <w:sz w:val="28"/>
          <w:szCs w:val="28"/>
        </w:rPr>
        <w:t xml:space="preserve">оценить свои возможности внести </w:t>
      </w:r>
      <w:r>
        <w:rPr>
          <w:rFonts w:ascii="Times New Roman" w:hAnsi="Times New Roman" w:cs="Times New Roman"/>
          <w:sz w:val="28"/>
          <w:szCs w:val="28"/>
        </w:rPr>
        <w:t xml:space="preserve">10-20% первоначального взноса. </w:t>
      </w:r>
      <w:r w:rsidRPr="00433E94">
        <w:rPr>
          <w:rFonts w:ascii="Times New Roman" w:hAnsi="Times New Roman" w:cs="Times New Roman"/>
          <w:sz w:val="28"/>
          <w:szCs w:val="28"/>
        </w:rPr>
        <w:t>Чем больше сумма первоначального взноса, тем меньше платеж по ипотеке, но в этом случае необхо</w:t>
      </w:r>
      <w:r>
        <w:rPr>
          <w:rFonts w:ascii="Times New Roman" w:hAnsi="Times New Roman" w:cs="Times New Roman"/>
          <w:sz w:val="28"/>
          <w:szCs w:val="28"/>
        </w:rPr>
        <w:t xml:space="preserve">димо учитывать и рыночную цену </w:t>
      </w:r>
      <w:r w:rsidRPr="00433E94">
        <w:rPr>
          <w:rFonts w:ascii="Times New Roman" w:hAnsi="Times New Roman" w:cs="Times New Roman"/>
          <w:sz w:val="28"/>
          <w:szCs w:val="28"/>
        </w:rPr>
        <w:t>выбранного объект или ту, ко</w:t>
      </w:r>
      <w:r>
        <w:rPr>
          <w:rFonts w:ascii="Times New Roman" w:hAnsi="Times New Roman" w:cs="Times New Roman"/>
          <w:sz w:val="28"/>
          <w:szCs w:val="28"/>
        </w:rPr>
        <w:t xml:space="preserve">торая укладывается в ипотечный </w:t>
      </w:r>
      <w:r w:rsidRPr="00433E94">
        <w:rPr>
          <w:rFonts w:ascii="Times New Roman" w:hAnsi="Times New Roman" w:cs="Times New Roman"/>
          <w:sz w:val="28"/>
          <w:szCs w:val="28"/>
        </w:rPr>
        <w:t xml:space="preserve">бюджет конкретного заемщика. </w:t>
      </w:r>
    </w:p>
    <w:p w:rsidR="00433E94" w:rsidRPr="00433E94" w:rsidRDefault="00433E94" w:rsidP="00433E94">
      <w:pPr>
        <w:jc w:val="both"/>
        <w:rPr>
          <w:rFonts w:ascii="Times New Roman" w:hAnsi="Times New Roman" w:cs="Times New Roman"/>
          <w:sz w:val="28"/>
          <w:szCs w:val="28"/>
        </w:rPr>
      </w:pPr>
      <w:r w:rsidRPr="00433E94">
        <w:rPr>
          <w:rFonts w:ascii="Times New Roman" w:hAnsi="Times New Roman" w:cs="Times New Roman"/>
          <w:sz w:val="28"/>
          <w:szCs w:val="28"/>
        </w:rPr>
        <w:t xml:space="preserve">3. </w:t>
      </w:r>
      <w:r w:rsidRPr="00433E94">
        <w:rPr>
          <w:rFonts w:ascii="Times New Roman" w:hAnsi="Times New Roman" w:cs="Times New Roman"/>
          <w:b/>
          <w:sz w:val="28"/>
          <w:szCs w:val="28"/>
        </w:rPr>
        <w:t>Срок ипотеки</w:t>
      </w:r>
      <w:r w:rsidRPr="00433E94">
        <w:rPr>
          <w:rFonts w:ascii="Times New Roman" w:hAnsi="Times New Roman" w:cs="Times New Roman"/>
          <w:sz w:val="28"/>
          <w:szCs w:val="28"/>
        </w:rPr>
        <w:t>. Данный параметр</w:t>
      </w:r>
      <w:r>
        <w:rPr>
          <w:rFonts w:ascii="Times New Roman" w:hAnsi="Times New Roman" w:cs="Times New Roman"/>
          <w:sz w:val="28"/>
          <w:szCs w:val="28"/>
        </w:rPr>
        <w:t xml:space="preserve"> влияет на размер ежемесячного </w:t>
      </w:r>
      <w:r w:rsidRPr="00433E94">
        <w:rPr>
          <w:rFonts w:ascii="Times New Roman" w:hAnsi="Times New Roman" w:cs="Times New Roman"/>
          <w:sz w:val="28"/>
          <w:szCs w:val="28"/>
        </w:rPr>
        <w:t xml:space="preserve">платежа: чем больше срок, тем меньше </w:t>
      </w:r>
      <w:r>
        <w:rPr>
          <w:rFonts w:ascii="Times New Roman" w:hAnsi="Times New Roman" w:cs="Times New Roman"/>
          <w:sz w:val="28"/>
          <w:szCs w:val="28"/>
        </w:rPr>
        <w:t xml:space="preserve">платеж. Но больший срок </w:t>
      </w:r>
      <w:r w:rsidRPr="00433E94">
        <w:rPr>
          <w:rFonts w:ascii="Times New Roman" w:hAnsi="Times New Roman" w:cs="Times New Roman"/>
          <w:sz w:val="28"/>
          <w:szCs w:val="28"/>
        </w:rPr>
        <w:t xml:space="preserve">увеличивает итоговую сумму </w:t>
      </w:r>
      <w:r>
        <w:rPr>
          <w:rFonts w:ascii="Times New Roman" w:hAnsi="Times New Roman" w:cs="Times New Roman"/>
          <w:sz w:val="28"/>
          <w:szCs w:val="28"/>
        </w:rPr>
        <w:t xml:space="preserve">процентов по ипотеке. При этом </w:t>
      </w:r>
      <w:r w:rsidRPr="00433E94">
        <w:rPr>
          <w:rFonts w:ascii="Times New Roman" w:hAnsi="Times New Roman" w:cs="Times New Roman"/>
          <w:sz w:val="28"/>
          <w:szCs w:val="28"/>
        </w:rPr>
        <w:t>размер платежа должен оценивать</w:t>
      </w:r>
      <w:r>
        <w:rPr>
          <w:rFonts w:ascii="Times New Roman" w:hAnsi="Times New Roman" w:cs="Times New Roman"/>
          <w:sz w:val="28"/>
          <w:szCs w:val="28"/>
        </w:rPr>
        <w:t xml:space="preserve">ся и с позиции будущих доходов </w:t>
      </w:r>
      <w:r w:rsidRPr="00433E94">
        <w:rPr>
          <w:rFonts w:ascii="Times New Roman" w:hAnsi="Times New Roman" w:cs="Times New Roman"/>
          <w:sz w:val="28"/>
          <w:szCs w:val="28"/>
        </w:rPr>
        <w:t xml:space="preserve">от сдачи в аренду купленной квартиры. </w:t>
      </w:r>
    </w:p>
    <w:p w:rsidR="00433E94" w:rsidRPr="00433E94" w:rsidRDefault="00433E94" w:rsidP="00433E94">
      <w:pPr>
        <w:jc w:val="both"/>
        <w:rPr>
          <w:rFonts w:ascii="Times New Roman" w:hAnsi="Times New Roman" w:cs="Times New Roman"/>
          <w:sz w:val="28"/>
          <w:szCs w:val="28"/>
        </w:rPr>
      </w:pPr>
      <w:r w:rsidRPr="00433E94">
        <w:rPr>
          <w:rFonts w:ascii="Times New Roman" w:hAnsi="Times New Roman" w:cs="Times New Roman"/>
          <w:sz w:val="28"/>
          <w:szCs w:val="28"/>
        </w:rPr>
        <w:t xml:space="preserve">4. </w:t>
      </w:r>
      <w:r w:rsidRPr="00433E94">
        <w:rPr>
          <w:rFonts w:ascii="Times New Roman" w:hAnsi="Times New Roman" w:cs="Times New Roman"/>
          <w:b/>
          <w:sz w:val="28"/>
          <w:szCs w:val="28"/>
        </w:rPr>
        <w:t>Ипотечная ставка</w:t>
      </w:r>
      <w:r w:rsidRPr="00433E94">
        <w:rPr>
          <w:rFonts w:ascii="Times New Roman" w:hAnsi="Times New Roman" w:cs="Times New Roman"/>
          <w:sz w:val="28"/>
          <w:szCs w:val="28"/>
        </w:rPr>
        <w:t>. Этот пара</w:t>
      </w:r>
      <w:r>
        <w:rPr>
          <w:rFonts w:ascii="Times New Roman" w:hAnsi="Times New Roman" w:cs="Times New Roman"/>
          <w:sz w:val="28"/>
          <w:szCs w:val="28"/>
        </w:rPr>
        <w:t xml:space="preserve">метр напрямую влияет на размер </w:t>
      </w:r>
      <w:r w:rsidRPr="00433E94">
        <w:rPr>
          <w:rFonts w:ascii="Times New Roman" w:hAnsi="Times New Roman" w:cs="Times New Roman"/>
          <w:sz w:val="28"/>
          <w:szCs w:val="28"/>
        </w:rPr>
        <w:t xml:space="preserve">платежа. Уменьшить месячное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можно только </w:t>
      </w:r>
      <w:r w:rsidRPr="00433E94">
        <w:rPr>
          <w:rFonts w:ascii="Times New Roman" w:hAnsi="Times New Roman" w:cs="Times New Roman"/>
          <w:sz w:val="28"/>
          <w:szCs w:val="28"/>
        </w:rPr>
        <w:t xml:space="preserve">увеличивая срок ипотеки. </w:t>
      </w:r>
    </w:p>
    <w:p w:rsidR="00433E94" w:rsidRPr="00433E94" w:rsidRDefault="00433E94" w:rsidP="00433E94">
      <w:pPr>
        <w:jc w:val="both"/>
        <w:rPr>
          <w:rFonts w:ascii="Times New Roman" w:hAnsi="Times New Roman" w:cs="Times New Roman"/>
          <w:sz w:val="28"/>
          <w:szCs w:val="28"/>
        </w:rPr>
      </w:pPr>
      <w:r w:rsidRPr="00433E94">
        <w:rPr>
          <w:rFonts w:ascii="Times New Roman" w:hAnsi="Times New Roman" w:cs="Times New Roman"/>
          <w:sz w:val="28"/>
          <w:szCs w:val="28"/>
        </w:rPr>
        <w:t>5</w:t>
      </w:r>
      <w:r w:rsidRPr="00433E94">
        <w:rPr>
          <w:rFonts w:ascii="Times New Roman" w:hAnsi="Times New Roman" w:cs="Times New Roman"/>
          <w:b/>
          <w:sz w:val="28"/>
          <w:szCs w:val="28"/>
        </w:rPr>
        <w:t>. Инфляция</w:t>
      </w:r>
      <w:r w:rsidRPr="00433E94">
        <w:rPr>
          <w:rFonts w:ascii="Times New Roman" w:hAnsi="Times New Roman" w:cs="Times New Roman"/>
          <w:sz w:val="28"/>
          <w:szCs w:val="28"/>
        </w:rPr>
        <w:t>. Данный индикатор у</w:t>
      </w:r>
      <w:r>
        <w:rPr>
          <w:rFonts w:ascii="Times New Roman" w:hAnsi="Times New Roman" w:cs="Times New Roman"/>
          <w:sz w:val="28"/>
          <w:szCs w:val="28"/>
        </w:rPr>
        <w:t xml:space="preserve">величивает стоимость квартиры, </w:t>
      </w:r>
      <w:r w:rsidRPr="00433E94">
        <w:rPr>
          <w:rFonts w:ascii="Times New Roman" w:hAnsi="Times New Roman" w:cs="Times New Roman"/>
          <w:sz w:val="28"/>
          <w:szCs w:val="28"/>
        </w:rPr>
        <w:t xml:space="preserve">обесценивая ипотечные и, что не маловажно, рентные платежи. </w:t>
      </w:r>
    </w:p>
    <w:p w:rsidR="00433E94" w:rsidRPr="00433E94" w:rsidRDefault="00433E94" w:rsidP="00433E94">
      <w:pPr>
        <w:jc w:val="both"/>
        <w:rPr>
          <w:rFonts w:ascii="Times New Roman" w:hAnsi="Times New Roman" w:cs="Times New Roman"/>
          <w:sz w:val="28"/>
          <w:szCs w:val="28"/>
        </w:rPr>
      </w:pPr>
      <w:r w:rsidRPr="00433E9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433E94">
        <w:rPr>
          <w:rFonts w:ascii="Times New Roman" w:hAnsi="Times New Roman" w:cs="Times New Roman"/>
          <w:b/>
          <w:sz w:val="28"/>
          <w:szCs w:val="28"/>
        </w:rPr>
        <w:t>Безрисковая</w:t>
      </w:r>
      <w:proofErr w:type="spellEnd"/>
      <w:r w:rsidRPr="00433E94">
        <w:rPr>
          <w:rFonts w:ascii="Times New Roman" w:hAnsi="Times New Roman" w:cs="Times New Roman"/>
          <w:b/>
          <w:sz w:val="28"/>
          <w:szCs w:val="28"/>
        </w:rPr>
        <w:t xml:space="preserve"> ставка</w:t>
      </w:r>
      <w:r w:rsidRPr="00433E94">
        <w:rPr>
          <w:rFonts w:ascii="Times New Roman" w:hAnsi="Times New Roman" w:cs="Times New Roman"/>
          <w:sz w:val="28"/>
          <w:szCs w:val="28"/>
        </w:rPr>
        <w:t xml:space="preserve">. Этот параметр напрямую влияет на текущие ставки по ипотеке. Если ставка снижается, то появляется возможность рефинансировать </w:t>
      </w:r>
      <w:r w:rsidRPr="00433E94">
        <w:rPr>
          <w:rFonts w:ascii="Times New Roman" w:hAnsi="Times New Roman" w:cs="Times New Roman"/>
          <w:sz w:val="28"/>
          <w:szCs w:val="28"/>
        </w:rPr>
        <w:lastRenderedPageBreak/>
        <w:t>к</w:t>
      </w:r>
      <w:r>
        <w:rPr>
          <w:rFonts w:ascii="Times New Roman" w:hAnsi="Times New Roman" w:cs="Times New Roman"/>
          <w:sz w:val="28"/>
          <w:szCs w:val="28"/>
        </w:rPr>
        <w:t xml:space="preserve">редит по более низким ставкам, </w:t>
      </w:r>
      <w:r w:rsidRPr="00433E94">
        <w:rPr>
          <w:rFonts w:ascii="Times New Roman" w:hAnsi="Times New Roman" w:cs="Times New Roman"/>
          <w:sz w:val="28"/>
          <w:szCs w:val="28"/>
        </w:rPr>
        <w:t>что сократит ежемесячный пла</w:t>
      </w:r>
      <w:r>
        <w:rPr>
          <w:rFonts w:ascii="Times New Roman" w:hAnsi="Times New Roman" w:cs="Times New Roman"/>
          <w:sz w:val="28"/>
          <w:szCs w:val="28"/>
        </w:rPr>
        <w:t xml:space="preserve">теж по ипотеке или срок займа. </w:t>
      </w:r>
      <w:r w:rsidRPr="00433E94">
        <w:rPr>
          <w:rFonts w:ascii="Times New Roman" w:hAnsi="Times New Roman" w:cs="Times New Roman"/>
          <w:sz w:val="28"/>
          <w:szCs w:val="28"/>
        </w:rPr>
        <w:t>Не является индивидуальной инвестиционной рекомендацией</w:t>
      </w:r>
    </w:p>
    <w:p w:rsidR="00433E94" w:rsidRPr="00433E94" w:rsidRDefault="00433E94" w:rsidP="00433E94">
      <w:pPr>
        <w:jc w:val="both"/>
        <w:rPr>
          <w:rFonts w:ascii="Times New Roman" w:hAnsi="Times New Roman" w:cs="Times New Roman"/>
          <w:sz w:val="28"/>
          <w:szCs w:val="28"/>
        </w:rPr>
      </w:pPr>
      <w:r w:rsidRPr="00433E94">
        <w:rPr>
          <w:rFonts w:ascii="Times New Roman" w:hAnsi="Times New Roman" w:cs="Times New Roman"/>
          <w:sz w:val="28"/>
          <w:szCs w:val="28"/>
        </w:rPr>
        <w:t xml:space="preserve">7. </w:t>
      </w:r>
      <w:r w:rsidRPr="00433E94">
        <w:rPr>
          <w:rFonts w:ascii="Times New Roman" w:hAnsi="Times New Roman" w:cs="Times New Roman"/>
          <w:b/>
          <w:sz w:val="28"/>
          <w:szCs w:val="28"/>
        </w:rPr>
        <w:t>Рентная доходность</w:t>
      </w:r>
      <w:r w:rsidRPr="00433E94">
        <w:rPr>
          <w:rFonts w:ascii="Times New Roman" w:hAnsi="Times New Roman" w:cs="Times New Roman"/>
          <w:sz w:val="28"/>
          <w:szCs w:val="28"/>
        </w:rPr>
        <w:t>. Это ожидаема</w:t>
      </w:r>
      <w:r>
        <w:rPr>
          <w:rFonts w:ascii="Times New Roman" w:hAnsi="Times New Roman" w:cs="Times New Roman"/>
          <w:sz w:val="28"/>
          <w:szCs w:val="28"/>
        </w:rPr>
        <w:t xml:space="preserve">я доходность от сдачи в аренду </w:t>
      </w:r>
      <w:r w:rsidRPr="00433E94">
        <w:rPr>
          <w:rFonts w:ascii="Times New Roman" w:hAnsi="Times New Roman" w:cs="Times New Roman"/>
          <w:sz w:val="28"/>
          <w:szCs w:val="28"/>
        </w:rPr>
        <w:t>недвижимого имущества.</w:t>
      </w:r>
      <w:r>
        <w:rPr>
          <w:rFonts w:ascii="Times New Roman" w:hAnsi="Times New Roman" w:cs="Times New Roman"/>
          <w:sz w:val="28"/>
          <w:szCs w:val="28"/>
        </w:rPr>
        <w:t xml:space="preserve"> Стоит присмотреться к текущим </w:t>
      </w:r>
      <w:r w:rsidRPr="00433E94">
        <w:rPr>
          <w:rFonts w:ascii="Times New Roman" w:hAnsi="Times New Roman" w:cs="Times New Roman"/>
          <w:sz w:val="28"/>
          <w:szCs w:val="28"/>
        </w:rPr>
        <w:t>показателям в регионе инвести</w:t>
      </w:r>
      <w:r>
        <w:rPr>
          <w:rFonts w:ascii="Times New Roman" w:hAnsi="Times New Roman" w:cs="Times New Roman"/>
          <w:sz w:val="28"/>
          <w:szCs w:val="28"/>
        </w:rPr>
        <w:t xml:space="preserve">рования и оценить, возможно ли </w:t>
      </w:r>
      <w:r w:rsidRPr="00433E94">
        <w:rPr>
          <w:rFonts w:ascii="Times New Roman" w:hAnsi="Times New Roman" w:cs="Times New Roman"/>
          <w:sz w:val="28"/>
          <w:szCs w:val="28"/>
        </w:rPr>
        <w:t xml:space="preserve">покрытие затрат на ипотеку с помощью арендной платы. </w:t>
      </w:r>
    </w:p>
    <w:p w:rsidR="00433E94" w:rsidRPr="00433E94" w:rsidRDefault="00433E94" w:rsidP="00433E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E94">
        <w:rPr>
          <w:rFonts w:ascii="Times New Roman" w:hAnsi="Times New Roman" w:cs="Times New Roman"/>
          <w:sz w:val="28"/>
          <w:szCs w:val="28"/>
        </w:rPr>
        <w:t>С помощью ипотечного к</w:t>
      </w:r>
      <w:r>
        <w:rPr>
          <w:rFonts w:ascii="Times New Roman" w:hAnsi="Times New Roman" w:cs="Times New Roman"/>
          <w:sz w:val="28"/>
          <w:szCs w:val="28"/>
        </w:rPr>
        <w:t xml:space="preserve">алькулятора и текущих значений </w:t>
      </w:r>
      <w:r w:rsidRPr="00433E94">
        <w:rPr>
          <w:rFonts w:ascii="Times New Roman" w:hAnsi="Times New Roman" w:cs="Times New Roman"/>
          <w:sz w:val="28"/>
          <w:szCs w:val="28"/>
        </w:rPr>
        <w:t>вышеуказанных показателей, пр</w:t>
      </w:r>
      <w:r>
        <w:rPr>
          <w:rFonts w:ascii="Times New Roman" w:hAnsi="Times New Roman" w:cs="Times New Roman"/>
          <w:sz w:val="28"/>
          <w:szCs w:val="28"/>
        </w:rPr>
        <w:t xml:space="preserve">осчитайте возможную доходность </w:t>
      </w:r>
      <w:r w:rsidRPr="00433E94">
        <w:rPr>
          <w:rFonts w:ascii="Times New Roman" w:hAnsi="Times New Roman" w:cs="Times New Roman"/>
          <w:sz w:val="28"/>
          <w:szCs w:val="28"/>
        </w:rPr>
        <w:t>инвестиций в любой объект недвижим</w:t>
      </w:r>
      <w:r>
        <w:rPr>
          <w:rFonts w:ascii="Times New Roman" w:hAnsi="Times New Roman" w:cs="Times New Roman"/>
          <w:sz w:val="28"/>
          <w:szCs w:val="28"/>
        </w:rPr>
        <w:t xml:space="preserve">ости, который вы гипотетически </w:t>
      </w:r>
      <w:r w:rsidRPr="00433E94">
        <w:rPr>
          <w:rFonts w:ascii="Times New Roman" w:hAnsi="Times New Roman" w:cs="Times New Roman"/>
          <w:sz w:val="28"/>
          <w:szCs w:val="28"/>
        </w:rPr>
        <w:t xml:space="preserve">или реально можете приобрести. Используйте действующие ставки аренды, стоимости квартир и ипотечные ставки в рамках своего региона. </w:t>
      </w:r>
    </w:p>
    <w:p w:rsidR="00433E94" w:rsidRPr="00433E94" w:rsidRDefault="00433E94" w:rsidP="00433E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E94">
        <w:rPr>
          <w:rFonts w:ascii="Times New Roman" w:hAnsi="Times New Roman" w:cs="Times New Roman"/>
          <w:b/>
          <w:sz w:val="28"/>
          <w:szCs w:val="28"/>
        </w:rPr>
        <w:t xml:space="preserve">Полезные ресурсы для поиска значений: </w:t>
      </w:r>
    </w:p>
    <w:p w:rsidR="00433E94" w:rsidRPr="00433E94" w:rsidRDefault="00433E94" w:rsidP="00433E94">
      <w:pPr>
        <w:jc w:val="both"/>
        <w:rPr>
          <w:rFonts w:ascii="Times New Roman" w:hAnsi="Times New Roman" w:cs="Times New Roman"/>
          <w:sz w:val="28"/>
          <w:szCs w:val="28"/>
        </w:rPr>
      </w:pPr>
      <w:r w:rsidRPr="00433E94">
        <w:rPr>
          <w:rFonts w:ascii="Times New Roman" w:hAnsi="Times New Roman" w:cs="Times New Roman"/>
          <w:sz w:val="28"/>
          <w:szCs w:val="28"/>
        </w:rPr>
        <w:t xml:space="preserve">1. Стоимость жилья: </w:t>
      </w:r>
    </w:p>
    <w:p w:rsidR="00433E94" w:rsidRPr="00433E94" w:rsidRDefault="00433E94" w:rsidP="00433E9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E94">
        <w:rPr>
          <w:rFonts w:ascii="Times New Roman" w:hAnsi="Times New Roman" w:cs="Times New Roman"/>
          <w:sz w:val="28"/>
          <w:szCs w:val="28"/>
        </w:rPr>
        <w:t>https://rosstat.gov.ru/storage/mediabank/RhUEo0Cw/tab-hous2.htm</w:t>
      </w:r>
    </w:p>
    <w:p w:rsidR="00433E94" w:rsidRPr="00433E94" w:rsidRDefault="00433E94" w:rsidP="00433E9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E94">
        <w:rPr>
          <w:rFonts w:ascii="Times New Roman" w:hAnsi="Times New Roman" w:cs="Times New Roman"/>
          <w:sz w:val="28"/>
          <w:szCs w:val="28"/>
        </w:rPr>
        <w:t>https://www.cian.ru/</w:t>
      </w:r>
    </w:p>
    <w:p w:rsidR="00433E94" w:rsidRPr="00433E94" w:rsidRDefault="00433E94" w:rsidP="00433E9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E94">
        <w:rPr>
          <w:rFonts w:ascii="Times New Roman" w:hAnsi="Times New Roman" w:cs="Times New Roman"/>
          <w:sz w:val="28"/>
          <w:szCs w:val="28"/>
        </w:rPr>
        <w:t>https://domclick.ru/</w:t>
      </w:r>
    </w:p>
    <w:p w:rsidR="00433E94" w:rsidRPr="00433E94" w:rsidRDefault="00433E94" w:rsidP="00433E94">
      <w:pPr>
        <w:jc w:val="both"/>
        <w:rPr>
          <w:rFonts w:ascii="Times New Roman" w:hAnsi="Times New Roman" w:cs="Times New Roman"/>
          <w:sz w:val="28"/>
          <w:szCs w:val="28"/>
        </w:rPr>
      </w:pPr>
      <w:r w:rsidRPr="00433E94">
        <w:rPr>
          <w:rFonts w:ascii="Times New Roman" w:hAnsi="Times New Roman" w:cs="Times New Roman"/>
          <w:sz w:val="28"/>
          <w:szCs w:val="28"/>
        </w:rPr>
        <w:t>2. Инфляция: https://cbr.ru/key-indicators/</w:t>
      </w:r>
    </w:p>
    <w:p w:rsidR="00433E94" w:rsidRPr="00433E94" w:rsidRDefault="00433E94" w:rsidP="00433E94">
      <w:pPr>
        <w:jc w:val="both"/>
        <w:rPr>
          <w:rFonts w:ascii="Times New Roman" w:hAnsi="Times New Roman" w:cs="Times New Roman"/>
          <w:sz w:val="28"/>
          <w:szCs w:val="28"/>
        </w:rPr>
      </w:pPr>
      <w:r w:rsidRPr="00433E94">
        <w:rPr>
          <w:rFonts w:ascii="Times New Roman" w:hAnsi="Times New Roman" w:cs="Times New Roman"/>
          <w:sz w:val="28"/>
          <w:szCs w:val="28"/>
        </w:rPr>
        <w:t>3. Ипотечные ставки: https://www.banki.ru/products/hypothec/</w:t>
      </w:r>
    </w:p>
    <w:p w:rsidR="00D709A9" w:rsidRPr="00433E94" w:rsidRDefault="00433E94" w:rsidP="00433E94">
      <w:pPr>
        <w:jc w:val="both"/>
        <w:rPr>
          <w:rFonts w:ascii="Times New Roman" w:hAnsi="Times New Roman" w:cs="Times New Roman"/>
          <w:sz w:val="28"/>
          <w:szCs w:val="28"/>
        </w:rPr>
      </w:pPr>
      <w:r w:rsidRPr="00433E9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33E94">
        <w:rPr>
          <w:rFonts w:ascii="Times New Roman" w:hAnsi="Times New Roman" w:cs="Times New Roman"/>
          <w:sz w:val="28"/>
          <w:szCs w:val="28"/>
        </w:rPr>
        <w:t>Безрисковая</w:t>
      </w:r>
      <w:proofErr w:type="spellEnd"/>
      <w:r w:rsidRPr="00433E94">
        <w:rPr>
          <w:rFonts w:ascii="Times New Roman" w:hAnsi="Times New Roman" w:cs="Times New Roman"/>
          <w:sz w:val="28"/>
          <w:szCs w:val="28"/>
        </w:rPr>
        <w:t xml:space="preserve"> ставка: https://cbr.ru/hd_base/zcyc_params</w:t>
      </w:r>
    </w:p>
    <w:p w:rsidR="00433E94" w:rsidRPr="00433E94" w:rsidRDefault="00433E94" w:rsidP="00433E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3E94" w:rsidRPr="00433E94" w:rsidRDefault="00433E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3E94" w:rsidRPr="00433E94" w:rsidSect="00A87CBC">
      <w:pgSz w:w="11910" w:h="16840"/>
      <w:pgMar w:top="1040" w:right="440" w:bottom="1200" w:left="1400" w:header="0" w:footer="97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05A93"/>
    <w:multiLevelType w:val="hybridMultilevel"/>
    <w:tmpl w:val="72247296"/>
    <w:lvl w:ilvl="0" w:tplc="9262380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51516"/>
    <w:multiLevelType w:val="hybridMultilevel"/>
    <w:tmpl w:val="5CD84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460F2"/>
    <w:multiLevelType w:val="hybridMultilevel"/>
    <w:tmpl w:val="ED50A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9A"/>
    <w:rsid w:val="00433E94"/>
    <w:rsid w:val="00A87CBC"/>
    <w:rsid w:val="00AE7E9A"/>
    <w:rsid w:val="00D7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E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2599</Characters>
  <Application>Microsoft Office Word</Application>
  <DocSecurity>0</DocSecurity>
  <Lines>21</Lines>
  <Paragraphs>6</Paragraphs>
  <ScaleCrop>false</ScaleCrop>
  <Company>*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X-Lenovo</dc:creator>
  <cp:keywords/>
  <dc:description/>
  <cp:lastModifiedBy>X-Lenovo</cp:lastModifiedBy>
  <cp:revision>2</cp:revision>
  <dcterms:created xsi:type="dcterms:W3CDTF">2021-11-01T16:56:00Z</dcterms:created>
  <dcterms:modified xsi:type="dcterms:W3CDTF">2021-11-01T17:01:00Z</dcterms:modified>
</cp:coreProperties>
</file>