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BD2" w:rsidRPr="00CB71BB" w:rsidRDefault="00675BD2" w:rsidP="00CB71BB">
      <w:pPr>
        <w:spacing w:line="276" w:lineRule="auto"/>
        <w:jc w:val="center"/>
        <w:rPr>
          <w:rFonts w:ascii="Times New Roman" w:hAnsi="Times New Roman" w:cs="Times New Roman"/>
          <w:b/>
          <w:sz w:val="28"/>
          <w:szCs w:val="28"/>
        </w:rPr>
      </w:pPr>
      <w:r w:rsidRPr="00CB71BB">
        <w:rPr>
          <w:rFonts w:ascii="Times New Roman" w:hAnsi="Times New Roman" w:cs="Times New Roman"/>
          <w:b/>
          <w:sz w:val="28"/>
          <w:szCs w:val="28"/>
        </w:rPr>
        <w:t>Налогообложение имущества физических лиц</w:t>
      </w:r>
    </w:p>
    <w:p w:rsidR="00675BD2" w:rsidRPr="00CB71BB" w:rsidRDefault="00675BD2" w:rsidP="00CB71BB">
      <w:pPr>
        <w:spacing w:line="276" w:lineRule="auto"/>
        <w:rPr>
          <w:rFonts w:ascii="Times New Roman" w:hAnsi="Times New Roman" w:cs="Times New Roman"/>
          <w:sz w:val="28"/>
          <w:szCs w:val="28"/>
        </w:rPr>
      </w:pPr>
    </w:p>
    <w:p w:rsidR="00675BD2" w:rsidRPr="00CB71BB" w:rsidRDefault="00675BD2" w:rsidP="00CB71BB">
      <w:pPr>
        <w:spacing w:line="276" w:lineRule="auto"/>
        <w:ind w:right="105" w:firstLine="720"/>
        <w:jc w:val="both"/>
        <w:rPr>
          <w:rFonts w:ascii="Times New Roman" w:hAnsi="Times New Roman" w:cs="Times New Roman"/>
          <w:sz w:val="28"/>
          <w:szCs w:val="28"/>
        </w:rPr>
      </w:pPr>
      <w:r w:rsidRPr="00CB71BB">
        <w:rPr>
          <w:rFonts w:ascii="Times New Roman" w:hAnsi="Times New Roman" w:cs="Times New Roman"/>
          <w:sz w:val="28"/>
          <w:szCs w:val="28"/>
        </w:rPr>
        <w:t>К имущественным налогам, уплачиваемым физическими лицами, относятся налог на имущество физических лиц, транспортный и земельный налоги.</w:t>
      </w:r>
    </w:p>
    <w:p w:rsidR="00675BD2" w:rsidRPr="00CB71BB" w:rsidRDefault="00675BD2" w:rsidP="00CB71BB">
      <w:pPr>
        <w:spacing w:line="276" w:lineRule="auto"/>
        <w:ind w:right="103" w:firstLine="720"/>
        <w:jc w:val="both"/>
        <w:rPr>
          <w:rFonts w:ascii="Times New Roman" w:hAnsi="Times New Roman" w:cs="Times New Roman"/>
          <w:sz w:val="28"/>
          <w:szCs w:val="28"/>
        </w:rPr>
      </w:pPr>
      <w:r w:rsidRPr="00CB71BB">
        <w:rPr>
          <w:rFonts w:ascii="Times New Roman" w:hAnsi="Times New Roman" w:cs="Times New Roman"/>
          <w:sz w:val="28"/>
          <w:szCs w:val="28"/>
        </w:rPr>
        <w:t xml:space="preserve">Эти налоги объединяет то, что налоговые органы, на основании имеющихся у них сведений, самостоятельно рассчитывают сумму налога, высылают гражданину уведомление об уплате налога и квитанцию, которую надо оплатить. Уведомление может содержать расчет не более чем за 3 </w:t>
      </w:r>
      <w:proofErr w:type="gramStart"/>
      <w:r w:rsidRPr="00CB71BB">
        <w:rPr>
          <w:rFonts w:ascii="Times New Roman" w:hAnsi="Times New Roman" w:cs="Times New Roman"/>
          <w:sz w:val="28"/>
          <w:szCs w:val="28"/>
        </w:rPr>
        <w:t>нал</w:t>
      </w:r>
      <w:bookmarkStart w:id="0" w:name="_GoBack"/>
      <w:bookmarkEnd w:id="0"/>
      <w:r w:rsidRPr="00CB71BB">
        <w:rPr>
          <w:rFonts w:ascii="Times New Roman" w:hAnsi="Times New Roman" w:cs="Times New Roman"/>
          <w:sz w:val="28"/>
          <w:szCs w:val="28"/>
        </w:rPr>
        <w:t>оговых</w:t>
      </w:r>
      <w:proofErr w:type="gramEnd"/>
      <w:r w:rsidRPr="00CB71BB">
        <w:rPr>
          <w:rFonts w:ascii="Times New Roman" w:hAnsi="Times New Roman" w:cs="Times New Roman"/>
          <w:sz w:val="28"/>
          <w:szCs w:val="28"/>
        </w:rPr>
        <w:t xml:space="preserve"> периода (года), предшествующих тому году, в котором направляется уведомление. Если общая сумма имущественных налогов не превышает 100 руб., то налоговые органы могут вообще не направлять уведомление об уплате. Но если по истечении текущего года возможность взимания налога будет утрачена, то налоговые органы направят уведомление об уплате налога даже в том случае, если сумма налогов не будет превышать 100 руб. Налоговое уведомление направляется по почте. Но если у гражданина зарегистрирован личный кабинет налогоплательщика, то письмо в бумажном виде высылаться не будет, вся информация будет находиться в личном кабинете.</w:t>
      </w:r>
    </w:p>
    <w:p w:rsidR="00675BD2" w:rsidRPr="00CB71BB" w:rsidRDefault="00675BD2" w:rsidP="00CB71BB">
      <w:pPr>
        <w:spacing w:line="276" w:lineRule="auto"/>
        <w:ind w:right="102" w:firstLine="720"/>
        <w:jc w:val="both"/>
        <w:rPr>
          <w:rFonts w:ascii="Times New Roman" w:hAnsi="Times New Roman" w:cs="Times New Roman"/>
          <w:sz w:val="28"/>
          <w:szCs w:val="28"/>
        </w:rPr>
      </w:pPr>
      <w:r w:rsidRPr="00CB71BB">
        <w:rPr>
          <w:rFonts w:ascii="Times New Roman" w:hAnsi="Times New Roman" w:cs="Times New Roman"/>
          <w:sz w:val="28"/>
          <w:szCs w:val="28"/>
        </w:rPr>
        <w:t>Налогоплательщики</w:t>
      </w:r>
      <w:r w:rsidR="00CB71BB">
        <w:rPr>
          <w:rFonts w:ascii="Times New Roman" w:hAnsi="Times New Roman" w:cs="Times New Roman"/>
          <w:sz w:val="28"/>
          <w:szCs w:val="28"/>
        </w:rPr>
        <w:t xml:space="preserve"> </w:t>
      </w:r>
      <w:r w:rsidRPr="00CB71BB">
        <w:rPr>
          <w:rFonts w:ascii="Times New Roman" w:hAnsi="Times New Roman" w:cs="Times New Roman"/>
          <w:sz w:val="28"/>
          <w:szCs w:val="28"/>
        </w:rPr>
        <w:t>-</w:t>
      </w:r>
      <w:r w:rsidR="00CB71BB">
        <w:rPr>
          <w:rFonts w:ascii="Times New Roman" w:hAnsi="Times New Roman" w:cs="Times New Roman"/>
          <w:sz w:val="28"/>
          <w:szCs w:val="28"/>
        </w:rPr>
        <w:t xml:space="preserve"> </w:t>
      </w:r>
      <w:r w:rsidRPr="00CB71BB">
        <w:rPr>
          <w:rFonts w:ascii="Times New Roman" w:hAnsi="Times New Roman" w:cs="Times New Roman"/>
          <w:sz w:val="28"/>
          <w:szCs w:val="28"/>
        </w:rPr>
        <w:t>физические лица обязаны сообщать о наличии у них облагаемого имущества, в налоговый орган в случае неполучения налоговых уведомлений и неуплаты налогов за период владения ими (п. 2.1 ст. 23 НК РФ). Следовательно, если физическое лицо владеет имуществом, подлежащим налогообложению, но не получает налоговое уведомление (либо в получаемом уведомлении отсутствуют данные об этом имуществе), то это не освобождает его от обязанности уплачивать налоги (кроме того, на налогоплательщика будет наложен штраф в размере 20% от неуплаченной суммы налога)</w:t>
      </w:r>
    </w:p>
    <w:p w:rsidR="00675BD2" w:rsidRPr="00CB71BB" w:rsidRDefault="00675BD2" w:rsidP="00CB71BB">
      <w:pPr>
        <w:spacing w:line="276" w:lineRule="auto"/>
        <w:ind w:right="103" w:firstLine="720"/>
        <w:jc w:val="both"/>
        <w:rPr>
          <w:rFonts w:ascii="Times New Roman" w:hAnsi="Times New Roman" w:cs="Times New Roman"/>
          <w:sz w:val="28"/>
          <w:szCs w:val="28"/>
        </w:rPr>
      </w:pPr>
      <w:r w:rsidRPr="00CB71BB">
        <w:rPr>
          <w:rFonts w:ascii="Times New Roman" w:hAnsi="Times New Roman" w:cs="Times New Roman"/>
          <w:sz w:val="28"/>
          <w:szCs w:val="28"/>
        </w:rPr>
        <w:t xml:space="preserve">У данных налогов много общего. Например, плательщиком налога является владелец имущества. </w:t>
      </w:r>
      <w:proofErr w:type="spellStart"/>
      <w:r w:rsidRPr="00CB71BB">
        <w:rPr>
          <w:rFonts w:ascii="Times New Roman" w:hAnsi="Times New Roman" w:cs="Times New Roman"/>
          <w:sz w:val="28"/>
          <w:szCs w:val="28"/>
        </w:rPr>
        <w:t>Т.</w:t>
      </w:r>
      <w:proofErr w:type="gramStart"/>
      <w:r w:rsidRPr="00CB71BB">
        <w:rPr>
          <w:rFonts w:ascii="Times New Roman" w:hAnsi="Times New Roman" w:cs="Times New Roman"/>
          <w:sz w:val="28"/>
          <w:szCs w:val="28"/>
        </w:rPr>
        <w:t>о</w:t>
      </w:r>
      <w:proofErr w:type="spellEnd"/>
      <w:proofErr w:type="gramEnd"/>
      <w:r w:rsidRPr="00CB71BB">
        <w:rPr>
          <w:rFonts w:ascii="Times New Roman" w:hAnsi="Times New Roman" w:cs="Times New Roman"/>
          <w:sz w:val="28"/>
          <w:szCs w:val="28"/>
        </w:rPr>
        <w:t xml:space="preserve">. </w:t>
      </w:r>
      <w:proofErr w:type="gramStart"/>
      <w:r w:rsidRPr="00CB71BB">
        <w:rPr>
          <w:rFonts w:ascii="Times New Roman" w:hAnsi="Times New Roman" w:cs="Times New Roman"/>
          <w:sz w:val="28"/>
          <w:szCs w:val="28"/>
        </w:rPr>
        <w:t>основанием</w:t>
      </w:r>
      <w:proofErr w:type="gramEnd"/>
      <w:r w:rsidRPr="00CB71BB">
        <w:rPr>
          <w:rFonts w:ascii="Times New Roman" w:hAnsi="Times New Roman" w:cs="Times New Roman"/>
          <w:sz w:val="28"/>
          <w:szCs w:val="28"/>
        </w:rPr>
        <w:t xml:space="preserve"> для признания лица налогоплательщиком является не наличие имущества или факт его использования, а какой-либо юридический факт.</w:t>
      </w:r>
    </w:p>
    <w:p w:rsidR="00675BD2" w:rsidRPr="00CB71BB" w:rsidRDefault="00675BD2" w:rsidP="00CB71BB">
      <w:pPr>
        <w:spacing w:line="276" w:lineRule="auto"/>
        <w:ind w:right="104" w:firstLine="720"/>
        <w:jc w:val="both"/>
        <w:rPr>
          <w:rFonts w:ascii="Times New Roman" w:hAnsi="Times New Roman" w:cs="Times New Roman"/>
          <w:sz w:val="28"/>
          <w:szCs w:val="28"/>
        </w:rPr>
      </w:pPr>
      <w:r w:rsidRPr="00CB71BB">
        <w:rPr>
          <w:rFonts w:ascii="Times New Roman" w:hAnsi="Times New Roman" w:cs="Times New Roman"/>
          <w:sz w:val="28"/>
          <w:szCs w:val="28"/>
        </w:rPr>
        <w:t>Например, для транспортного налога важен факт регистрации транспортного средства на конкретное физическое лицо. И тот факт, что автомобиль вообще не эксплуатируется или фактически используется иным лицом, ничего не меняет. Поэтому при продаже автомобиля важно проследить, чтобы новый владелец зарегистрировал его на себя. В противном случае обязанность по уплате налога будет лежать на прежнем владельце.</w:t>
      </w:r>
    </w:p>
    <w:p w:rsidR="00675BD2" w:rsidRPr="00CB71BB" w:rsidRDefault="00675BD2" w:rsidP="00CB71BB">
      <w:pPr>
        <w:spacing w:line="276" w:lineRule="auto"/>
        <w:ind w:right="104" w:firstLine="720"/>
        <w:jc w:val="both"/>
        <w:rPr>
          <w:rFonts w:ascii="Times New Roman" w:hAnsi="Times New Roman" w:cs="Times New Roman"/>
          <w:sz w:val="28"/>
          <w:szCs w:val="28"/>
        </w:rPr>
      </w:pPr>
      <w:r w:rsidRPr="00CB71BB">
        <w:rPr>
          <w:rFonts w:ascii="Times New Roman" w:hAnsi="Times New Roman" w:cs="Times New Roman"/>
          <w:sz w:val="28"/>
          <w:szCs w:val="28"/>
        </w:rPr>
        <w:t>Для земельного налога важно право, на котором физическое лицо обладает земельным участком. Обязанность платить налог возникает лишь в том случае, если земельный участок находится у лица на одном из трех вышеперечисленных прав. Если земельный участок находится у владельца на праве безвозмездного пользования или на праве аренды, то лицо не будет признано налогоплательщиком.</w:t>
      </w:r>
    </w:p>
    <w:p w:rsidR="00675BD2" w:rsidRPr="00CB71BB" w:rsidRDefault="00675BD2" w:rsidP="00CB71BB">
      <w:pPr>
        <w:spacing w:line="276" w:lineRule="auto"/>
        <w:ind w:right="106" w:firstLine="720"/>
        <w:jc w:val="both"/>
        <w:rPr>
          <w:rFonts w:ascii="Times New Roman" w:hAnsi="Times New Roman" w:cs="Times New Roman"/>
          <w:sz w:val="28"/>
          <w:szCs w:val="28"/>
        </w:rPr>
      </w:pPr>
      <w:r w:rsidRPr="00CB71BB">
        <w:rPr>
          <w:rFonts w:ascii="Times New Roman" w:hAnsi="Times New Roman" w:cs="Times New Roman"/>
          <w:sz w:val="28"/>
          <w:szCs w:val="28"/>
        </w:rPr>
        <w:t>Для налога на имущество физических лиц принципиальным является наличие права собственности на недвижимое имущество. Не факт проживания, наличия постоянной регистрации и т.д., а только право собственности.</w:t>
      </w:r>
    </w:p>
    <w:p w:rsidR="00675BD2" w:rsidRPr="00CB71BB" w:rsidRDefault="00675BD2" w:rsidP="00CB71BB">
      <w:pPr>
        <w:spacing w:line="276" w:lineRule="auto"/>
        <w:ind w:right="103" w:firstLine="720"/>
        <w:jc w:val="both"/>
        <w:rPr>
          <w:rFonts w:ascii="Times New Roman" w:hAnsi="Times New Roman" w:cs="Times New Roman"/>
          <w:sz w:val="28"/>
          <w:szCs w:val="28"/>
        </w:rPr>
      </w:pPr>
      <w:r w:rsidRPr="00CB71BB">
        <w:rPr>
          <w:rFonts w:ascii="Times New Roman" w:hAnsi="Times New Roman" w:cs="Times New Roman"/>
          <w:sz w:val="28"/>
          <w:szCs w:val="28"/>
        </w:rPr>
        <w:t xml:space="preserve">Но в законодательстве часто указаны объекты имущества, которые не подлежат налогообложению. Например, не признается объектом налогообложения имущество, входящее в состав общего имущества многоквартирного дома. Дома и жилые строения, расположенные на земельных участках для ведения личного подсобного хозяйства, огородничества, садоводства, индивидуального жилищного строительства, относятся к жилым домам. Налогооблагаемыми объектами являются также находящиеся в собственности у граждан хозяйственные постройки, сведения о которых содержатся в Едином государственном реестре недвижимости (ЕГРН). В их число входят летние кухни, бани и иные аналогичные объекты недвижимости. Владелец </w:t>
      </w:r>
      <w:proofErr w:type="spellStart"/>
      <w:r w:rsidRPr="00CB71BB">
        <w:rPr>
          <w:rFonts w:ascii="Times New Roman" w:hAnsi="Times New Roman" w:cs="Times New Roman"/>
          <w:sz w:val="28"/>
          <w:szCs w:val="28"/>
        </w:rPr>
        <w:t>хозпостройки</w:t>
      </w:r>
      <w:proofErr w:type="spellEnd"/>
      <w:r w:rsidRPr="00CB71BB">
        <w:rPr>
          <w:rFonts w:ascii="Times New Roman" w:hAnsi="Times New Roman" w:cs="Times New Roman"/>
          <w:sz w:val="28"/>
          <w:szCs w:val="28"/>
        </w:rPr>
        <w:t xml:space="preserve"> сам определяет необходимость обращения в органы </w:t>
      </w:r>
      <w:proofErr w:type="spellStart"/>
      <w:r w:rsidRPr="00CB71BB">
        <w:rPr>
          <w:rFonts w:ascii="Times New Roman" w:hAnsi="Times New Roman" w:cs="Times New Roman"/>
          <w:sz w:val="28"/>
          <w:szCs w:val="28"/>
        </w:rPr>
        <w:t>Росреестра</w:t>
      </w:r>
      <w:proofErr w:type="spellEnd"/>
      <w:r w:rsidRPr="00CB71BB">
        <w:rPr>
          <w:rFonts w:ascii="Times New Roman" w:hAnsi="Times New Roman" w:cs="Times New Roman"/>
          <w:sz w:val="28"/>
          <w:szCs w:val="28"/>
        </w:rPr>
        <w:t xml:space="preserve"> за регистрацией прав на нее в ЕГРН. Обязанность по уплате налога на имущество физлиц возникает с момента </w:t>
      </w:r>
      <w:proofErr w:type="spellStart"/>
      <w:r w:rsidRPr="00CB71BB">
        <w:rPr>
          <w:rFonts w:ascii="Times New Roman" w:hAnsi="Times New Roman" w:cs="Times New Roman"/>
          <w:sz w:val="28"/>
          <w:szCs w:val="28"/>
        </w:rPr>
        <w:t>госрегистрации</w:t>
      </w:r>
      <w:proofErr w:type="spellEnd"/>
      <w:r w:rsidRPr="00CB71BB">
        <w:rPr>
          <w:rFonts w:ascii="Times New Roman" w:hAnsi="Times New Roman" w:cs="Times New Roman"/>
          <w:sz w:val="28"/>
          <w:szCs w:val="28"/>
        </w:rPr>
        <w:t xml:space="preserve"> права собственности гражданина на </w:t>
      </w:r>
      <w:proofErr w:type="spellStart"/>
      <w:r w:rsidRPr="00CB71BB">
        <w:rPr>
          <w:rFonts w:ascii="Times New Roman" w:hAnsi="Times New Roman" w:cs="Times New Roman"/>
          <w:sz w:val="28"/>
          <w:szCs w:val="28"/>
        </w:rPr>
        <w:t>хозпостройку</w:t>
      </w:r>
      <w:proofErr w:type="spellEnd"/>
      <w:r w:rsidRPr="00CB71BB">
        <w:rPr>
          <w:rFonts w:ascii="Times New Roman" w:hAnsi="Times New Roman" w:cs="Times New Roman"/>
          <w:sz w:val="28"/>
          <w:szCs w:val="28"/>
        </w:rPr>
        <w:t xml:space="preserve"> или со дня открытия наследства, в которое она включена.</w:t>
      </w:r>
    </w:p>
    <w:p w:rsidR="00675BD2" w:rsidRPr="00CB71BB" w:rsidRDefault="00675BD2" w:rsidP="00CB71BB">
      <w:pPr>
        <w:spacing w:line="276" w:lineRule="auto"/>
        <w:ind w:right="103"/>
        <w:jc w:val="both"/>
        <w:rPr>
          <w:rFonts w:ascii="Times New Roman" w:hAnsi="Times New Roman" w:cs="Times New Roman"/>
          <w:sz w:val="28"/>
          <w:szCs w:val="28"/>
        </w:rPr>
      </w:pPr>
      <w:r w:rsidRPr="00CB71BB">
        <w:rPr>
          <w:rFonts w:ascii="Times New Roman" w:hAnsi="Times New Roman" w:cs="Times New Roman"/>
          <w:sz w:val="28"/>
          <w:szCs w:val="28"/>
        </w:rPr>
        <w:t>В отношении транспортного налога необходимо помнить следующее:</w:t>
      </w:r>
    </w:p>
    <w:p w:rsidR="00675BD2" w:rsidRPr="00CB71BB" w:rsidRDefault="00675BD2" w:rsidP="00CB71BB">
      <w:pPr>
        <w:numPr>
          <w:ilvl w:val="0"/>
          <w:numId w:val="1"/>
        </w:numPr>
        <w:tabs>
          <w:tab w:val="left" w:pos="1134"/>
        </w:tabs>
        <w:spacing w:line="276" w:lineRule="auto"/>
        <w:ind w:right="106" w:firstLine="33"/>
        <w:jc w:val="both"/>
        <w:rPr>
          <w:rFonts w:ascii="Times New Roman" w:hAnsi="Times New Roman" w:cs="Times New Roman"/>
          <w:sz w:val="28"/>
          <w:szCs w:val="28"/>
        </w:rPr>
      </w:pPr>
      <w:r w:rsidRPr="00CB71BB">
        <w:rPr>
          <w:rFonts w:ascii="Times New Roman" w:hAnsi="Times New Roman" w:cs="Times New Roman"/>
          <w:sz w:val="28"/>
          <w:szCs w:val="28"/>
        </w:rPr>
        <w:t>при уничтожении транспортного средства обязанность по уплате транспортного налога прекращается независимо от даты прекращения регистрации такого транспортного средства в ГИБДД;</w:t>
      </w:r>
    </w:p>
    <w:p w:rsidR="00675BD2" w:rsidRPr="00CB71BB" w:rsidRDefault="00675BD2" w:rsidP="00CB71BB">
      <w:pPr>
        <w:tabs>
          <w:tab w:val="left" w:pos="1134"/>
          <w:tab w:val="left" w:pos="2216"/>
        </w:tabs>
        <w:spacing w:line="276" w:lineRule="auto"/>
        <w:ind w:left="1134" w:right="105"/>
        <w:jc w:val="both"/>
        <w:rPr>
          <w:rFonts w:ascii="Times New Roman" w:hAnsi="Times New Roman" w:cs="Times New Roman"/>
          <w:sz w:val="28"/>
          <w:szCs w:val="28"/>
        </w:rPr>
      </w:pPr>
      <w:r w:rsidRPr="00CB71BB">
        <w:rPr>
          <w:rFonts w:ascii="Times New Roman" w:hAnsi="Times New Roman" w:cs="Times New Roman"/>
          <w:sz w:val="28"/>
          <w:szCs w:val="28"/>
        </w:rPr>
        <w:t>- если ТС признано вещественным доказательством и изъято у собственника, это не является основанием для освобождения физического лица от уплаты транспортного налога;</w:t>
      </w:r>
    </w:p>
    <w:p w:rsidR="00675BD2" w:rsidRPr="00CB71BB" w:rsidRDefault="00675BD2" w:rsidP="00CB71BB">
      <w:pPr>
        <w:tabs>
          <w:tab w:val="left" w:pos="1134"/>
          <w:tab w:val="left" w:pos="2199"/>
        </w:tabs>
        <w:spacing w:line="276" w:lineRule="auto"/>
        <w:ind w:left="1134" w:right="105"/>
        <w:jc w:val="both"/>
        <w:rPr>
          <w:rFonts w:ascii="Times New Roman" w:hAnsi="Times New Roman" w:cs="Times New Roman"/>
          <w:sz w:val="28"/>
          <w:szCs w:val="28"/>
        </w:rPr>
      </w:pPr>
      <w:r w:rsidRPr="00CB71BB">
        <w:rPr>
          <w:rFonts w:ascii="Times New Roman" w:hAnsi="Times New Roman" w:cs="Times New Roman"/>
          <w:sz w:val="28"/>
          <w:szCs w:val="28"/>
        </w:rPr>
        <w:t xml:space="preserve">- если право собственности </w:t>
      </w:r>
      <w:proofErr w:type="gramStart"/>
      <w:r w:rsidRPr="00CB71BB">
        <w:rPr>
          <w:rFonts w:ascii="Times New Roman" w:hAnsi="Times New Roman" w:cs="Times New Roman"/>
          <w:sz w:val="28"/>
          <w:szCs w:val="28"/>
        </w:rPr>
        <w:t>на</w:t>
      </w:r>
      <w:proofErr w:type="gramEnd"/>
      <w:r w:rsidRPr="00CB71BB">
        <w:rPr>
          <w:rFonts w:ascii="Times New Roman" w:hAnsi="Times New Roman" w:cs="Times New Roman"/>
          <w:sz w:val="28"/>
          <w:szCs w:val="28"/>
        </w:rPr>
        <w:t xml:space="preserve"> ТС прекращено </w:t>
      </w:r>
      <w:proofErr w:type="gramStart"/>
      <w:r w:rsidRPr="00CB71BB">
        <w:rPr>
          <w:rFonts w:ascii="Times New Roman" w:hAnsi="Times New Roman" w:cs="Times New Roman"/>
          <w:sz w:val="28"/>
          <w:szCs w:val="28"/>
        </w:rPr>
        <w:t>в</w:t>
      </w:r>
      <w:proofErr w:type="gramEnd"/>
      <w:r w:rsidRPr="00CB71BB">
        <w:rPr>
          <w:rFonts w:ascii="Times New Roman" w:hAnsi="Times New Roman" w:cs="Times New Roman"/>
          <w:sz w:val="28"/>
          <w:szCs w:val="28"/>
        </w:rPr>
        <w:t xml:space="preserve"> связи с его принудительным изъятием у собственника (конфискация, обращение взыскания на имущество по обязательствам собственника), то с момента конфискации такие ТС не признаются объектами налогообложения, вне зависимости от даты снятия их с регистрационного учета.</w:t>
      </w:r>
    </w:p>
    <w:p w:rsidR="00675BD2" w:rsidRPr="00CB71BB" w:rsidRDefault="00675BD2" w:rsidP="00CB71BB">
      <w:pPr>
        <w:spacing w:line="276" w:lineRule="auto"/>
        <w:ind w:right="103" w:firstLine="720"/>
        <w:jc w:val="both"/>
        <w:rPr>
          <w:rFonts w:ascii="Times New Roman" w:hAnsi="Times New Roman" w:cs="Times New Roman"/>
          <w:sz w:val="28"/>
          <w:szCs w:val="28"/>
        </w:rPr>
      </w:pPr>
      <w:r w:rsidRPr="00CB71BB">
        <w:rPr>
          <w:rFonts w:ascii="Times New Roman" w:hAnsi="Times New Roman" w:cs="Times New Roman"/>
          <w:sz w:val="28"/>
          <w:szCs w:val="28"/>
        </w:rPr>
        <w:t>Остановимся на некоторых нюансах. Налоговая база по транспортному налогу определяется отдельно по каждому транспортному средству. При исчислении земельного налога в качестве налоговой базы применяется кадастровая стоимость земельного участка. Кадастровая стоимость земельного участка определяется путем проведения государственной кадастровой оценки. Кадастровая стоимость устанавливается по состоянию на 1 января года, за который исчисляется налог. В случае несогласия физического лица с результатами кадастровой оценки, ее результаты оспариваются в судебном порядке. Ответчиком будет являться не ФНС России, а организация, проводившая государственную кадастровую оценку земли.</w:t>
      </w:r>
    </w:p>
    <w:p w:rsidR="00675BD2" w:rsidRPr="00CB71BB" w:rsidRDefault="00675BD2" w:rsidP="00CB71BB">
      <w:pPr>
        <w:spacing w:line="276" w:lineRule="auto"/>
        <w:ind w:right="102" w:firstLine="720"/>
        <w:jc w:val="both"/>
        <w:rPr>
          <w:rFonts w:ascii="Times New Roman" w:hAnsi="Times New Roman" w:cs="Times New Roman"/>
          <w:sz w:val="28"/>
          <w:szCs w:val="28"/>
        </w:rPr>
      </w:pPr>
      <w:r w:rsidRPr="00CB71BB">
        <w:rPr>
          <w:rFonts w:ascii="Times New Roman" w:hAnsi="Times New Roman" w:cs="Times New Roman"/>
          <w:sz w:val="28"/>
          <w:szCs w:val="28"/>
        </w:rPr>
        <w:t xml:space="preserve">Налоговая база по налогам в некоторых случаях может быть уменьшена. Например, Налоговый кодекс предусматривает уменьшение кадастровой стоимости земельного участка на стоимость 600 </w:t>
      </w:r>
      <w:proofErr w:type="spellStart"/>
      <w:r w:rsidRPr="00CB71BB">
        <w:rPr>
          <w:rFonts w:ascii="Times New Roman" w:hAnsi="Times New Roman" w:cs="Times New Roman"/>
          <w:sz w:val="28"/>
          <w:szCs w:val="28"/>
        </w:rPr>
        <w:t>кв.м</w:t>
      </w:r>
      <w:proofErr w:type="spellEnd"/>
      <w:r w:rsidRPr="00CB71BB">
        <w:rPr>
          <w:rFonts w:ascii="Times New Roman" w:hAnsi="Times New Roman" w:cs="Times New Roman"/>
          <w:sz w:val="28"/>
          <w:szCs w:val="28"/>
        </w:rPr>
        <w:t>. площади участка для ряда категорий физических лиц, а именно: Героев СССР и Героев РФ, полных кавалеров Ордена Славы; инвалидов I и II группы, инвалидов с детства, детей-инвалидов; ветеранов и инвалидов ВОВ и ряда других категорий налогоплательщиков. Для того чтобы воспользоваться этим правом, необходимо обратиться в налоговый орган с заявлением о выбранном земельном участке.</w:t>
      </w:r>
    </w:p>
    <w:p w:rsidR="00675BD2" w:rsidRPr="00CB71BB" w:rsidRDefault="00675BD2" w:rsidP="00CB71BB">
      <w:pPr>
        <w:spacing w:line="276" w:lineRule="auto"/>
        <w:ind w:right="104" w:firstLine="720"/>
        <w:jc w:val="both"/>
        <w:rPr>
          <w:rFonts w:ascii="Times New Roman" w:hAnsi="Times New Roman" w:cs="Times New Roman"/>
          <w:sz w:val="28"/>
          <w:szCs w:val="28"/>
        </w:rPr>
      </w:pPr>
      <w:r w:rsidRPr="00CB71BB">
        <w:rPr>
          <w:rFonts w:ascii="Times New Roman" w:hAnsi="Times New Roman" w:cs="Times New Roman"/>
          <w:sz w:val="28"/>
          <w:szCs w:val="28"/>
        </w:rPr>
        <w:t xml:space="preserve">Необходимо помнить, что подобный налоговый </w:t>
      </w:r>
      <w:r w:rsidR="00CB71BB" w:rsidRPr="00CB71BB">
        <w:rPr>
          <w:rFonts w:ascii="Times New Roman" w:hAnsi="Times New Roman" w:cs="Times New Roman"/>
          <w:sz w:val="28"/>
          <w:szCs w:val="28"/>
        </w:rPr>
        <w:t>вычет,</w:t>
      </w:r>
      <w:r w:rsidRPr="00CB71BB">
        <w:rPr>
          <w:rFonts w:ascii="Times New Roman" w:hAnsi="Times New Roman" w:cs="Times New Roman"/>
          <w:sz w:val="28"/>
          <w:szCs w:val="28"/>
        </w:rPr>
        <w:t xml:space="preserve"> </w:t>
      </w:r>
      <w:r w:rsidR="00CB71BB" w:rsidRPr="00CB71BB">
        <w:rPr>
          <w:rFonts w:ascii="Times New Roman" w:hAnsi="Times New Roman" w:cs="Times New Roman"/>
          <w:sz w:val="28"/>
          <w:szCs w:val="28"/>
        </w:rPr>
        <w:t>возможно,</w:t>
      </w:r>
      <w:r w:rsidRPr="00CB71BB">
        <w:rPr>
          <w:rFonts w:ascii="Times New Roman" w:hAnsi="Times New Roman" w:cs="Times New Roman"/>
          <w:sz w:val="28"/>
          <w:szCs w:val="28"/>
        </w:rPr>
        <w:t xml:space="preserve"> получить лишь в отношении одного земельного участка, вне зависимости от места нахождения остальных участков. Право выбора участка, в отношении которого предоставляется налоговый вычет, принадлежит налогоплательщику.</w:t>
      </w:r>
    </w:p>
    <w:p w:rsidR="00675BD2" w:rsidRPr="00CB71BB" w:rsidRDefault="00675BD2" w:rsidP="00CB71BB">
      <w:pPr>
        <w:spacing w:line="276" w:lineRule="auto"/>
        <w:ind w:right="104" w:firstLine="720"/>
        <w:jc w:val="both"/>
        <w:rPr>
          <w:rFonts w:ascii="Times New Roman" w:hAnsi="Times New Roman" w:cs="Times New Roman"/>
          <w:sz w:val="28"/>
          <w:szCs w:val="28"/>
        </w:rPr>
      </w:pPr>
      <w:r w:rsidRPr="00CB71BB">
        <w:rPr>
          <w:rFonts w:ascii="Times New Roman" w:hAnsi="Times New Roman" w:cs="Times New Roman"/>
          <w:sz w:val="28"/>
          <w:szCs w:val="28"/>
        </w:rPr>
        <w:t>Если земельный участок находится в общей собственности, то кадастровая стоимость (налоговая база) делится между всеми собственниками. Если собственность общая долевая, то пропорционально долям каждого физического лица в общей долевой собственности. Если собственность общая совместная (без выделения долей) - то в равных долях между всеми собственниками.</w:t>
      </w:r>
    </w:p>
    <w:p w:rsidR="00675BD2" w:rsidRPr="00CB71BB" w:rsidRDefault="00675BD2" w:rsidP="00CB71BB">
      <w:pPr>
        <w:spacing w:line="276" w:lineRule="auto"/>
        <w:ind w:right="103" w:firstLine="720"/>
        <w:jc w:val="both"/>
        <w:rPr>
          <w:rFonts w:ascii="Times New Roman" w:hAnsi="Times New Roman" w:cs="Times New Roman"/>
          <w:sz w:val="28"/>
          <w:szCs w:val="28"/>
        </w:rPr>
      </w:pPr>
      <w:r w:rsidRPr="00CB71BB">
        <w:rPr>
          <w:rFonts w:ascii="Times New Roman" w:hAnsi="Times New Roman" w:cs="Times New Roman"/>
          <w:sz w:val="28"/>
          <w:szCs w:val="28"/>
        </w:rPr>
        <w:t>В отношении налога на имущество физических лиц законодательство предусматривает уменьшение кадастровой стоимости для целей исчисления налога на определенные суммы, эквивалентные кадастровой стоимости определенного количества квадратных метров жилой площади. Размер такого вычета зависит от вида жилой недвижимости и того, является ли налогоплательщик единственным собственником. Дополнительные вычеты даются на несовершеннолетних детей в многодетных семьях.</w:t>
      </w:r>
    </w:p>
    <w:p w:rsidR="00675BD2" w:rsidRPr="00CB71BB" w:rsidRDefault="00675BD2" w:rsidP="00CB71BB">
      <w:pPr>
        <w:spacing w:line="276" w:lineRule="auto"/>
        <w:ind w:right="103" w:firstLine="720"/>
        <w:jc w:val="both"/>
        <w:rPr>
          <w:rFonts w:ascii="Times New Roman" w:hAnsi="Times New Roman" w:cs="Times New Roman"/>
          <w:sz w:val="28"/>
          <w:szCs w:val="28"/>
        </w:rPr>
      </w:pPr>
      <w:r w:rsidRPr="00CB71BB">
        <w:rPr>
          <w:rFonts w:ascii="Times New Roman" w:hAnsi="Times New Roman" w:cs="Times New Roman"/>
          <w:sz w:val="28"/>
          <w:szCs w:val="28"/>
        </w:rPr>
        <w:t xml:space="preserve">Поскольку транспортный налог является налогом региональным, а земельный налог и налог на имущество физического лица – местными налогами, это означает, что конкретные ставки налога или перечень налоговых льгот могут отличаться в том или ином муниципальном образовании либо субъекте Российской Федерации. Для проверки ставок налога и предусмотренных налоговых льгот в том или ином регионе или муниципальном образовании, можно воспользоваться сервисом на сайте </w:t>
      </w:r>
      <w:proofErr w:type="spellStart"/>
      <w:r w:rsidRPr="00CB71BB">
        <w:rPr>
          <w:rFonts w:ascii="Times New Roman" w:hAnsi="Times New Roman" w:cs="Times New Roman"/>
          <w:sz w:val="28"/>
          <w:szCs w:val="28"/>
        </w:rPr>
        <w:t>налог</w:t>
      </w:r>
      <w:proofErr w:type="gramStart"/>
      <w:r w:rsidRPr="00CB71BB">
        <w:rPr>
          <w:rFonts w:ascii="Times New Roman" w:hAnsi="Times New Roman" w:cs="Times New Roman"/>
          <w:sz w:val="28"/>
          <w:szCs w:val="28"/>
        </w:rPr>
        <w:t>.р</w:t>
      </w:r>
      <w:proofErr w:type="gramEnd"/>
      <w:r w:rsidRPr="00CB71BB">
        <w:rPr>
          <w:rFonts w:ascii="Times New Roman" w:hAnsi="Times New Roman" w:cs="Times New Roman"/>
          <w:sz w:val="28"/>
          <w:szCs w:val="28"/>
        </w:rPr>
        <w:t>у</w:t>
      </w:r>
      <w:proofErr w:type="spellEnd"/>
      <w:r w:rsidRPr="00CB71BB">
        <w:rPr>
          <w:rFonts w:ascii="Times New Roman" w:hAnsi="Times New Roman" w:cs="Times New Roman"/>
          <w:sz w:val="28"/>
          <w:szCs w:val="28"/>
        </w:rPr>
        <w:t xml:space="preserve"> «Справочная информация о ставках и льготах по имущественным налогам».</w:t>
      </w:r>
    </w:p>
    <w:p w:rsidR="00675BD2" w:rsidRPr="00CB71BB" w:rsidRDefault="00675BD2" w:rsidP="00CB71BB">
      <w:pPr>
        <w:spacing w:line="276" w:lineRule="auto"/>
        <w:ind w:right="103" w:firstLine="720"/>
        <w:jc w:val="both"/>
        <w:rPr>
          <w:rFonts w:ascii="Times New Roman" w:hAnsi="Times New Roman" w:cs="Times New Roman"/>
          <w:sz w:val="28"/>
          <w:szCs w:val="28"/>
        </w:rPr>
      </w:pPr>
      <w:r w:rsidRPr="00CB71BB">
        <w:rPr>
          <w:rFonts w:ascii="Times New Roman" w:hAnsi="Times New Roman" w:cs="Times New Roman"/>
          <w:sz w:val="28"/>
          <w:szCs w:val="28"/>
        </w:rPr>
        <w:t xml:space="preserve">Ставки транспортного налога дифференцируются в зависимости от вида транспортного средства (легковой, грузовой автомобиль, автобус, мотоцикл и т.д.) и мощности двигателя транспортного средства: чем выше мощность двигателя, тем большую сумму за 1 </w:t>
      </w:r>
      <w:proofErr w:type="spellStart"/>
      <w:r w:rsidRPr="00CB71BB">
        <w:rPr>
          <w:rFonts w:ascii="Times New Roman" w:hAnsi="Times New Roman" w:cs="Times New Roman"/>
          <w:sz w:val="28"/>
          <w:szCs w:val="28"/>
        </w:rPr>
        <w:t>л.с</w:t>
      </w:r>
      <w:proofErr w:type="spellEnd"/>
      <w:r w:rsidRPr="00CB71BB">
        <w:rPr>
          <w:rFonts w:ascii="Times New Roman" w:hAnsi="Times New Roman" w:cs="Times New Roman"/>
          <w:sz w:val="28"/>
          <w:szCs w:val="28"/>
        </w:rPr>
        <w:t xml:space="preserve">. мощности двигателя необходимо уплачивать. Каждый субъект РФ имеет право самостоятельно устанавливать налоговые ставки по транспортному налогу. Но есть ограничение: региональные ставки транспортного налога не могут быть </w:t>
      </w:r>
      <w:proofErr w:type="gramStart"/>
      <w:r w:rsidRPr="00CB71BB">
        <w:rPr>
          <w:rFonts w:ascii="Times New Roman" w:hAnsi="Times New Roman" w:cs="Times New Roman"/>
          <w:sz w:val="28"/>
          <w:szCs w:val="28"/>
        </w:rPr>
        <w:t>увеличены</w:t>
      </w:r>
      <w:proofErr w:type="gramEnd"/>
      <w:r w:rsidRPr="00CB71BB">
        <w:rPr>
          <w:rFonts w:ascii="Times New Roman" w:hAnsi="Times New Roman" w:cs="Times New Roman"/>
          <w:sz w:val="28"/>
          <w:szCs w:val="28"/>
        </w:rPr>
        <w:t xml:space="preserve">/уменьшены более чем в 10 раз по сравнению с теми, которые указаны в ст. 361 Налогового кодекса </w:t>
      </w:r>
      <w:r w:rsidR="00CB71BB">
        <w:rPr>
          <w:rFonts w:ascii="Times New Roman" w:hAnsi="Times New Roman" w:cs="Times New Roman"/>
          <w:sz w:val="28"/>
          <w:szCs w:val="28"/>
        </w:rPr>
        <w:t>Российской Федерации</w:t>
      </w:r>
      <w:r w:rsidRPr="00CB71BB">
        <w:rPr>
          <w:rFonts w:ascii="Times New Roman" w:hAnsi="Times New Roman" w:cs="Times New Roman"/>
          <w:sz w:val="28"/>
          <w:szCs w:val="28"/>
        </w:rPr>
        <w:t xml:space="preserve"> (НК РФ). Если же в регионе ставки не установлены, то налогообложение осуществляется по ставкам, определённым в НК РФ.</w:t>
      </w:r>
    </w:p>
    <w:p w:rsidR="00675BD2" w:rsidRPr="00CB71BB" w:rsidRDefault="00675BD2" w:rsidP="00CB71BB">
      <w:pPr>
        <w:spacing w:line="276" w:lineRule="auto"/>
        <w:ind w:right="105" w:firstLine="720"/>
        <w:jc w:val="both"/>
        <w:rPr>
          <w:rFonts w:ascii="Times New Roman" w:hAnsi="Times New Roman" w:cs="Times New Roman"/>
          <w:sz w:val="28"/>
          <w:szCs w:val="28"/>
        </w:rPr>
      </w:pPr>
      <w:r w:rsidRPr="00CB71BB">
        <w:rPr>
          <w:rFonts w:ascii="Times New Roman" w:hAnsi="Times New Roman" w:cs="Times New Roman"/>
          <w:sz w:val="28"/>
          <w:szCs w:val="28"/>
        </w:rPr>
        <w:t>Ставки земельного налога зависят от вида разрешенного использования земли. А ставки налога на имущество физических лиц – от вида недвижимости.</w:t>
      </w:r>
    </w:p>
    <w:p w:rsidR="00675BD2" w:rsidRPr="00CB71BB" w:rsidRDefault="00675BD2" w:rsidP="00CB71BB">
      <w:pPr>
        <w:spacing w:line="276" w:lineRule="auto"/>
        <w:ind w:right="105" w:firstLine="720"/>
        <w:jc w:val="both"/>
        <w:rPr>
          <w:rFonts w:ascii="Times New Roman" w:hAnsi="Times New Roman" w:cs="Times New Roman"/>
          <w:sz w:val="28"/>
          <w:szCs w:val="28"/>
        </w:rPr>
      </w:pPr>
      <w:r w:rsidRPr="00CB71BB">
        <w:rPr>
          <w:rFonts w:ascii="Times New Roman" w:hAnsi="Times New Roman" w:cs="Times New Roman"/>
          <w:sz w:val="28"/>
          <w:szCs w:val="28"/>
        </w:rPr>
        <w:t>Транспортный налог считается по каждому транспортному средству отдельно. Необходимо помнить, что в отношении некоторых автомобилей предусмотрено применение повышающего коэффициента.</w:t>
      </w:r>
    </w:p>
    <w:p w:rsidR="00675BD2" w:rsidRPr="00CB71BB" w:rsidRDefault="00675BD2" w:rsidP="00CB71BB">
      <w:pPr>
        <w:spacing w:line="276" w:lineRule="auto"/>
        <w:ind w:right="105" w:firstLine="720"/>
        <w:jc w:val="both"/>
        <w:rPr>
          <w:rFonts w:ascii="Times New Roman" w:hAnsi="Times New Roman" w:cs="Times New Roman"/>
          <w:sz w:val="28"/>
          <w:szCs w:val="28"/>
        </w:rPr>
      </w:pPr>
      <w:r w:rsidRPr="00CB71BB">
        <w:rPr>
          <w:rFonts w:ascii="Times New Roman" w:hAnsi="Times New Roman" w:cs="Times New Roman"/>
          <w:sz w:val="28"/>
          <w:szCs w:val="28"/>
        </w:rPr>
        <w:t>Как определить период времени, используемый для целей определения коэффициента?</w:t>
      </w:r>
    </w:p>
    <w:p w:rsidR="00675BD2" w:rsidRPr="00CB71BB" w:rsidRDefault="00675BD2" w:rsidP="00CB71BB">
      <w:pPr>
        <w:spacing w:line="276" w:lineRule="auto"/>
        <w:ind w:right="102" w:firstLine="720"/>
        <w:jc w:val="both"/>
        <w:rPr>
          <w:rFonts w:ascii="Times New Roman" w:hAnsi="Times New Roman" w:cs="Times New Roman"/>
          <w:sz w:val="28"/>
          <w:szCs w:val="28"/>
        </w:rPr>
      </w:pPr>
      <w:r w:rsidRPr="00CB71BB">
        <w:rPr>
          <w:rFonts w:ascii="Times New Roman" w:hAnsi="Times New Roman" w:cs="Times New Roman"/>
          <w:sz w:val="28"/>
          <w:szCs w:val="28"/>
        </w:rPr>
        <w:t xml:space="preserve">Срок начинает исчисляться с года выпуска </w:t>
      </w:r>
      <w:r w:rsidR="00CB71BB">
        <w:rPr>
          <w:rFonts w:ascii="Times New Roman" w:hAnsi="Times New Roman" w:cs="Times New Roman"/>
          <w:sz w:val="28"/>
          <w:szCs w:val="28"/>
        </w:rPr>
        <w:t>автомобиля до</w:t>
      </w:r>
      <w:r w:rsidRPr="00CB71BB">
        <w:rPr>
          <w:rFonts w:ascii="Times New Roman" w:hAnsi="Times New Roman" w:cs="Times New Roman"/>
          <w:sz w:val="28"/>
          <w:szCs w:val="28"/>
        </w:rPr>
        <w:t xml:space="preserve"> того года, за который уплачивается налог. Т.е. если в 2021 г. налогоплательщик уплачивает транспортный налог за 2020 г. за автомобиль средней стоимость 3-5 млн. руб., то повышающий коэффициент 1,1 будет применять, если автомобиль был выпущен в 2018, 2019 или 2020 г. Как определить стоимость автомобиля для </w:t>
      </w:r>
      <w:r w:rsidR="00CB71BB">
        <w:rPr>
          <w:rFonts w:ascii="Times New Roman" w:hAnsi="Times New Roman" w:cs="Times New Roman"/>
          <w:sz w:val="28"/>
          <w:szCs w:val="28"/>
        </w:rPr>
        <w:t>целей</w:t>
      </w:r>
      <w:r w:rsidRPr="00CB71BB">
        <w:rPr>
          <w:rFonts w:ascii="Times New Roman" w:hAnsi="Times New Roman" w:cs="Times New Roman"/>
          <w:sz w:val="28"/>
          <w:szCs w:val="28"/>
        </w:rPr>
        <w:t xml:space="preserve"> применения коэффициента? </w:t>
      </w:r>
      <w:proofErr w:type="spellStart"/>
      <w:r w:rsidRPr="00CB71BB">
        <w:rPr>
          <w:rFonts w:ascii="Times New Roman" w:hAnsi="Times New Roman" w:cs="Times New Roman"/>
          <w:sz w:val="28"/>
          <w:szCs w:val="28"/>
        </w:rPr>
        <w:t>Минпромторг</w:t>
      </w:r>
      <w:proofErr w:type="spellEnd"/>
      <w:r w:rsidRPr="00CB71BB">
        <w:rPr>
          <w:rFonts w:ascii="Times New Roman" w:hAnsi="Times New Roman" w:cs="Times New Roman"/>
          <w:sz w:val="28"/>
          <w:szCs w:val="28"/>
        </w:rPr>
        <w:t xml:space="preserve"> на своем сайте </w:t>
      </w:r>
      <w:r w:rsidR="00CB71BB" w:rsidRPr="00CB71BB">
        <w:rPr>
          <w:rFonts w:ascii="Times New Roman" w:hAnsi="Times New Roman" w:cs="Times New Roman"/>
          <w:sz w:val="28"/>
          <w:szCs w:val="28"/>
        </w:rPr>
        <w:t>выкладывает перечень</w:t>
      </w:r>
      <w:r w:rsidRPr="00CB71BB">
        <w:rPr>
          <w:rFonts w:ascii="Times New Roman" w:hAnsi="Times New Roman" w:cs="Times New Roman"/>
          <w:sz w:val="28"/>
          <w:szCs w:val="28"/>
        </w:rPr>
        <w:t xml:space="preserve"> автомобилей средней стоимость от 3 млн. руб. При этом фактическая стоимость автомобиля, указанная в договорах купли-продажи, при расчете средней стоимости легковых автомобилей не учитывается.</w:t>
      </w:r>
    </w:p>
    <w:p w:rsidR="00675BD2" w:rsidRPr="00CB71BB" w:rsidRDefault="00675BD2" w:rsidP="00CB71BB">
      <w:pPr>
        <w:spacing w:line="276" w:lineRule="auto"/>
        <w:ind w:right="103" w:firstLine="720"/>
        <w:jc w:val="both"/>
        <w:rPr>
          <w:rFonts w:ascii="Times New Roman" w:hAnsi="Times New Roman" w:cs="Times New Roman"/>
          <w:sz w:val="28"/>
          <w:szCs w:val="28"/>
        </w:rPr>
      </w:pPr>
      <w:r w:rsidRPr="00CB71BB">
        <w:rPr>
          <w:rFonts w:ascii="Times New Roman" w:hAnsi="Times New Roman" w:cs="Times New Roman"/>
          <w:sz w:val="28"/>
          <w:szCs w:val="28"/>
        </w:rPr>
        <w:t>Согласно  законодательству, автомобили, числящиеся в розыске, а также угнанные и не возвращенные своим владельцам, не облагаются транспортным налогом. Как правило, сведения об угнанных ТС ГИБДД передает налоговым органам в рамках межведомственного взаимодействия. Но может случиться и так, что машина уже в розыске, а сотрудники ИФНС не в курсе. В этом случае владелец угнанного автомобиля может представить в инспекцию документы, подтверждающие факт угона.</w:t>
      </w:r>
    </w:p>
    <w:p w:rsidR="00675BD2" w:rsidRPr="00CB71BB" w:rsidRDefault="00675BD2" w:rsidP="00CB71BB">
      <w:pPr>
        <w:spacing w:line="276" w:lineRule="auto"/>
        <w:ind w:right="104" w:firstLine="720"/>
        <w:jc w:val="both"/>
        <w:rPr>
          <w:rFonts w:ascii="Times New Roman" w:hAnsi="Times New Roman" w:cs="Times New Roman"/>
          <w:sz w:val="28"/>
          <w:szCs w:val="28"/>
        </w:rPr>
      </w:pPr>
      <w:r w:rsidRPr="00CB71BB">
        <w:rPr>
          <w:rFonts w:ascii="Times New Roman" w:hAnsi="Times New Roman" w:cs="Times New Roman"/>
          <w:sz w:val="28"/>
          <w:szCs w:val="28"/>
        </w:rPr>
        <w:t xml:space="preserve">Если владелец </w:t>
      </w:r>
      <w:proofErr w:type="gramStart"/>
      <w:r w:rsidRPr="00CB71BB">
        <w:rPr>
          <w:rFonts w:ascii="Times New Roman" w:hAnsi="Times New Roman" w:cs="Times New Roman"/>
          <w:sz w:val="28"/>
          <w:szCs w:val="28"/>
        </w:rPr>
        <w:t>заменяет двигатель транспортного средства на двигатель</w:t>
      </w:r>
      <w:proofErr w:type="gramEnd"/>
      <w:r w:rsidRPr="00CB71BB">
        <w:rPr>
          <w:rFonts w:ascii="Times New Roman" w:hAnsi="Times New Roman" w:cs="Times New Roman"/>
          <w:sz w:val="28"/>
          <w:szCs w:val="28"/>
        </w:rPr>
        <w:t xml:space="preserve"> с иной мощностью, то сведения об этом должны быть сообщены в ГИБДД. Если в результате изменения мощности двигателя требуется применять иную налоговую ставку, то за месяцы, в течение которых автомобиль эксплуатировался с прежним двигателем, налог исчисляется по прежней ставке, а за месяцы, в которых ТС использовалось с новым двигателем – другая налоговая ставка.</w:t>
      </w:r>
    </w:p>
    <w:p w:rsidR="00675BD2" w:rsidRPr="00CB71BB" w:rsidRDefault="00675BD2" w:rsidP="00CB71BB">
      <w:pPr>
        <w:spacing w:line="276" w:lineRule="auto"/>
        <w:ind w:right="105" w:firstLine="720"/>
        <w:jc w:val="both"/>
        <w:rPr>
          <w:rFonts w:ascii="Times New Roman" w:hAnsi="Times New Roman" w:cs="Times New Roman"/>
          <w:sz w:val="28"/>
          <w:szCs w:val="28"/>
        </w:rPr>
      </w:pPr>
      <w:r w:rsidRPr="00CB71BB">
        <w:rPr>
          <w:rFonts w:ascii="Times New Roman" w:hAnsi="Times New Roman" w:cs="Times New Roman"/>
          <w:sz w:val="28"/>
          <w:szCs w:val="28"/>
        </w:rPr>
        <w:t>Земельный налог исчисляется как произведение кадастровой стоимости земельного участка на налоговую ставку, соответствующую разрешенному виду использования земельного участка.</w:t>
      </w:r>
    </w:p>
    <w:p w:rsidR="00675BD2" w:rsidRPr="00CB71BB" w:rsidRDefault="00675BD2" w:rsidP="00CB71BB">
      <w:pPr>
        <w:spacing w:line="276" w:lineRule="auto"/>
        <w:ind w:right="103" w:firstLine="720"/>
        <w:jc w:val="both"/>
        <w:rPr>
          <w:rFonts w:ascii="Times New Roman" w:hAnsi="Times New Roman" w:cs="Times New Roman"/>
          <w:sz w:val="28"/>
          <w:szCs w:val="28"/>
        </w:rPr>
      </w:pPr>
      <w:r w:rsidRPr="00CB71BB">
        <w:rPr>
          <w:rFonts w:ascii="Times New Roman" w:hAnsi="Times New Roman" w:cs="Times New Roman"/>
          <w:sz w:val="28"/>
          <w:szCs w:val="28"/>
        </w:rPr>
        <w:t xml:space="preserve">Если земельный участок был предоставлен (приобретен) для индивидуального жилищного строительства, то при </w:t>
      </w:r>
      <w:r w:rsidR="00CB71BB" w:rsidRPr="00CB71BB">
        <w:rPr>
          <w:rFonts w:ascii="Times New Roman" w:hAnsi="Times New Roman" w:cs="Times New Roman"/>
          <w:sz w:val="28"/>
          <w:szCs w:val="28"/>
        </w:rPr>
        <w:t xml:space="preserve">исчислении </w:t>
      </w:r>
      <w:r w:rsidRPr="00CB71BB">
        <w:rPr>
          <w:rFonts w:ascii="Times New Roman" w:hAnsi="Times New Roman" w:cs="Times New Roman"/>
          <w:sz w:val="28"/>
          <w:szCs w:val="28"/>
        </w:rPr>
        <w:t xml:space="preserve">налога есть особенность: по истечении 10 лет, если на участке не построен жилой дом, налог исчисляется с коэффициентом 2 (т.е. </w:t>
      </w:r>
      <w:r w:rsidR="00CB71BB" w:rsidRPr="00CB71BB">
        <w:rPr>
          <w:rFonts w:ascii="Times New Roman" w:hAnsi="Times New Roman" w:cs="Times New Roman"/>
          <w:sz w:val="28"/>
          <w:szCs w:val="28"/>
        </w:rPr>
        <w:t xml:space="preserve">сумма </w:t>
      </w:r>
      <w:r w:rsidRPr="00CB71BB">
        <w:rPr>
          <w:rFonts w:ascii="Times New Roman" w:hAnsi="Times New Roman" w:cs="Times New Roman"/>
          <w:sz w:val="28"/>
          <w:szCs w:val="28"/>
        </w:rPr>
        <w:t xml:space="preserve">исчисленного налога умножается на 2). Факт постройки дома подтверждается фактом государственной регистрации </w:t>
      </w:r>
      <w:r w:rsidR="00CB71BB" w:rsidRPr="00CB71BB">
        <w:rPr>
          <w:rFonts w:ascii="Times New Roman" w:hAnsi="Times New Roman" w:cs="Times New Roman"/>
          <w:sz w:val="28"/>
          <w:szCs w:val="28"/>
        </w:rPr>
        <w:t>прав</w:t>
      </w:r>
      <w:r w:rsidRPr="00CB71BB">
        <w:rPr>
          <w:rFonts w:ascii="Times New Roman" w:hAnsi="Times New Roman" w:cs="Times New Roman"/>
          <w:sz w:val="28"/>
          <w:szCs w:val="28"/>
        </w:rPr>
        <w:t xml:space="preserve"> </w:t>
      </w:r>
      <w:r w:rsidR="00CB71BB" w:rsidRPr="00CB71BB">
        <w:rPr>
          <w:rFonts w:ascii="Times New Roman" w:hAnsi="Times New Roman" w:cs="Times New Roman"/>
          <w:sz w:val="28"/>
          <w:szCs w:val="28"/>
        </w:rPr>
        <w:t>на</w:t>
      </w:r>
      <w:r w:rsidRPr="00CB71BB">
        <w:rPr>
          <w:rFonts w:ascii="Times New Roman" w:hAnsi="Times New Roman" w:cs="Times New Roman"/>
          <w:sz w:val="28"/>
          <w:szCs w:val="28"/>
        </w:rPr>
        <w:t xml:space="preserve"> </w:t>
      </w:r>
      <w:r w:rsidR="00CB71BB" w:rsidRPr="00CB71BB">
        <w:rPr>
          <w:rFonts w:ascii="Times New Roman" w:hAnsi="Times New Roman" w:cs="Times New Roman"/>
          <w:sz w:val="28"/>
          <w:szCs w:val="28"/>
        </w:rPr>
        <w:t>построенный</w:t>
      </w:r>
      <w:r w:rsidRPr="00CB71BB">
        <w:rPr>
          <w:rFonts w:ascii="Times New Roman" w:hAnsi="Times New Roman" w:cs="Times New Roman"/>
          <w:sz w:val="28"/>
          <w:szCs w:val="28"/>
        </w:rPr>
        <w:t xml:space="preserve"> объект недвижимости.</w:t>
      </w:r>
    </w:p>
    <w:p w:rsidR="00675BD2" w:rsidRPr="00CB71BB" w:rsidRDefault="00675BD2" w:rsidP="00CB71BB">
      <w:pPr>
        <w:spacing w:line="276" w:lineRule="auto"/>
        <w:ind w:right="104" w:firstLine="720"/>
        <w:jc w:val="both"/>
        <w:rPr>
          <w:rFonts w:ascii="Times New Roman" w:hAnsi="Times New Roman" w:cs="Times New Roman"/>
          <w:sz w:val="28"/>
          <w:szCs w:val="28"/>
        </w:rPr>
      </w:pPr>
      <w:r w:rsidRPr="00CB71BB">
        <w:rPr>
          <w:rFonts w:ascii="Times New Roman" w:hAnsi="Times New Roman" w:cs="Times New Roman"/>
          <w:sz w:val="28"/>
          <w:szCs w:val="28"/>
        </w:rPr>
        <w:t>Но законодательство в то же время предусматривает ограничение резкого роста налоговой нагрузки. Фактически, в течение первых 10 лет эксплуатации участка, сумма налога может расти только за счет роста налоговой базы. Если сумма земельного налога по сравнению с прошлым годом выросла более</w:t>
      </w:r>
      <w:proofErr w:type="gramStart"/>
      <w:r w:rsidRPr="00CB71BB">
        <w:rPr>
          <w:rFonts w:ascii="Times New Roman" w:hAnsi="Times New Roman" w:cs="Times New Roman"/>
          <w:sz w:val="28"/>
          <w:szCs w:val="28"/>
        </w:rPr>
        <w:t>,</w:t>
      </w:r>
      <w:proofErr w:type="gramEnd"/>
      <w:r w:rsidRPr="00CB71BB">
        <w:rPr>
          <w:rFonts w:ascii="Times New Roman" w:hAnsi="Times New Roman" w:cs="Times New Roman"/>
          <w:sz w:val="28"/>
          <w:szCs w:val="28"/>
        </w:rPr>
        <w:t xml:space="preserve"> чем на 10%, то налогоплательщик может платить налог,</w:t>
      </w:r>
      <w:r w:rsidR="00CB71BB" w:rsidRPr="00CB71BB">
        <w:rPr>
          <w:rFonts w:ascii="Times New Roman" w:hAnsi="Times New Roman" w:cs="Times New Roman"/>
          <w:sz w:val="28"/>
          <w:szCs w:val="28"/>
        </w:rPr>
        <w:t xml:space="preserve"> </w:t>
      </w:r>
      <w:r w:rsidRPr="00CB71BB">
        <w:rPr>
          <w:rFonts w:ascii="Times New Roman" w:hAnsi="Times New Roman" w:cs="Times New Roman"/>
          <w:sz w:val="28"/>
          <w:szCs w:val="28"/>
        </w:rPr>
        <w:t>исчисленный</w:t>
      </w:r>
      <w:r w:rsidR="00CB71BB" w:rsidRPr="00CB71BB">
        <w:rPr>
          <w:rFonts w:ascii="Times New Roman" w:hAnsi="Times New Roman" w:cs="Times New Roman"/>
          <w:sz w:val="28"/>
          <w:szCs w:val="28"/>
        </w:rPr>
        <w:t xml:space="preserve"> </w:t>
      </w:r>
      <w:r w:rsidRPr="00CB71BB">
        <w:rPr>
          <w:rFonts w:ascii="Times New Roman" w:hAnsi="Times New Roman" w:cs="Times New Roman"/>
          <w:sz w:val="28"/>
          <w:szCs w:val="28"/>
        </w:rPr>
        <w:t>по</w:t>
      </w:r>
      <w:r w:rsidR="00CB71BB" w:rsidRPr="00CB71BB">
        <w:rPr>
          <w:rFonts w:ascii="Times New Roman" w:hAnsi="Times New Roman" w:cs="Times New Roman"/>
          <w:sz w:val="28"/>
          <w:szCs w:val="28"/>
        </w:rPr>
        <w:t xml:space="preserve"> </w:t>
      </w:r>
      <w:r w:rsidRPr="00CB71BB">
        <w:rPr>
          <w:rFonts w:ascii="Times New Roman" w:hAnsi="Times New Roman" w:cs="Times New Roman"/>
          <w:sz w:val="28"/>
          <w:szCs w:val="28"/>
        </w:rPr>
        <w:t>формуле:</w:t>
      </w:r>
      <w:r w:rsidR="00CB71BB" w:rsidRPr="00CB71BB">
        <w:rPr>
          <w:rFonts w:ascii="Times New Roman" w:hAnsi="Times New Roman" w:cs="Times New Roman"/>
          <w:sz w:val="28"/>
          <w:szCs w:val="28"/>
        </w:rPr>
        <w:t xml:space="preserve"> </w:t>
      </w:r>
      <w:r w:rsidRPr="00CB71BB">
        <w:rPr>
          <w:rFonts w:ascii="Times New Roman" w:hAnsi="Times New Roman" w:cs="Times New Roman"/>
          <w:sz w:val="28"/>
          <w:szCs w:val="28"/>
        </w:rPr>
        <w:t>сумма</w:t>
      </w:r>
      <w:r w:rsidR="00CB71BB" w:rsidRPr="00CB71BB">
        <w:rPr>
          <w:rFonts w:ascii="Times New Roman" w:hAnsi="Times New Roman" w:cs="Times New Roman"/>
          <w:sz w:val="28"/>
          <w:szCs w:val="28"/>
        </w:rPr>
        <w:t xml:space="preserve"> </w:t>
      </w:r>
      <w:r w:rsidRPr="00CB71BB">
        <w:rPr>
          <w:rFonts w:ascii="Times New Roman" w:hAnsi="Times New Roman" w:cs="Times New Roman"/>
          <w:sz w:val="28"/>
          <w:szCs w:val="28"/>
        </w:rPr>
        <w:t>налога</w:t>
      </w:r>
      <w:r w:rsidR="00CB71BB" w:rsidRPr="00CB71BB">
        <w:rPr>
          <w:rFonts w:ascii="Times New Roman" w:hAnsi="Times New Roman" w:cs="Times New Roman"/>
          <w:sz w:val="28"/>
          <w:szCs w:val="28"/>
        </w:rPr>
        <w:t xml:space="preserve"> </w:t>
      </w:r>
      <w:r w:rsidRPr="00CB71BB">
        <w:rPr>
          <w:rFonts w:ascii="Times New Roman" w:hAnsi="Times New Roman" w:cs="Times New Roman"/>
          <w:sz w:val="28"/>
          <w:szCs w:val="28"/>
        </w:rPr>
        <w:t>за прошлый год, умноженная на 1,1.</w:t>
      </w:r>
    </w:p>
    <w:p w:rsidR="00675BD2" w:rsidRPr="00CB71BB" w:rsidRDefault="00CB71BB" w:rsidP="00CB71BB">
      <w:pPr>
        <w:spacing w:line="276" w:lineRule="auto"/>
        <w:ind w:right="107" w:firstLine="720"/>
        <w:jc w:val="both"/>
        <w:rPr>
          <w:rFonts w:ascii="Times New Roman" w:hAnsi="Times New Roman" w:cs="Times New Roman"/>
          <w:sz w:val="28"/>
          <w:szCs w:val="28"/>
        </w:rPr>
      </w:pPr>
      <w:r w:rsidRPr="00CB71BB">
        <w:rPr>
          <w:rFonts w:ascii="Times New Roman" w:hAnsi="Times New Roman" w:cs="Times New Roman"/>
          <w:sz w:val="28"/>
          <w:szCs w:val="28"/>
        </w:rPr>
        <w:t>Налог на имущество физических лиц</w:t>
      </w:r>
      <w:r w:rsidR="00675BD2" w:rsidRPr="00CB71BB">
        <w:rPr>
          <w:rFonts w:ascii="Times New Roman" w:hAnsi="Times New Roman" w:cs="Times New Roman"/>
          <w:sz w:val="28"/>
          <w:szCs w:val="28"/>
        </w:rPr>
        <w:t xml:space="preserve"> рассчитывается как произведение налоговой базы на налоговую ставку.</w:t>
      </w:r>
    </w:p>
    <w:p w:rsidR="00675BD2" w:rsidRPr="00CB71BB" w:rsidRDefault="00CB71BB" w:rsidP="00CB71BB">
      <w:pPr>
        <w:spacing w:line="276" w:lineRule="auto"/>
        <w:ind w:right="104" w:firstLine="720"/>
        <w:jc w:val="both"/>
        <w:rPr>
          <w:rFonts w:ascii="Times New Roman" w:hAnsi="Times New Roman" w:cs="Times New Roman"/>
          <w:sz w:val="28"/>
          <w:szCs w:val="28"/>
        </w:rPr>
      </w:pPr>
      <w:r w:rsidRPr="00CB71BB">
        <w:rPr>
          <w:rFonts w:ascii="Times New Roman" w:hAnsi="Times New Roman" w:cs="Times New Roman"/>
          <w:sz w:val="28"/>
          <w:szCs w:val="28"/>
        </w:rPr>
        <w:t>Если</w:t>
      </w:r>
      <w:r w:rsidR="00675BD2" w:rsidRPr="00CB71BB">
        <w:rPr>
          <w:rFonts w:ascii="Times New Roman" w:hAnsi="Times New Roman" w:cs="Times New Roman"/>
          <w:sz w:val="28"/>
          <w:szCs w:val="28"/>
        </w:rPr>
        <w:t xml:space="preserve"> </w:t>
      </w:r>
      <w:r w:rsidRPr="00CB71BB">
        <w:rPr>
          <w:rFonts w:ascii="Times New Roman" w:hAnsi="Times New Roman" w:cs="Times New Roman"/>
          <w:sz w:val="28"/>
          <w:szCs w:val="28"/>
        </w:rPr>
        <w:t xml:space="preserve">объект недвижимости погиб или был </w:t>
      </w:r>
      <w:r w:rsidR="00675BD2" w:rsidRPr="00CB71BB">
        <w:rPr>
          <w:rFonts w:ascii="Times New Roman" w:hAnsi="Times New Roman" w:cs="Times New Roman"/>
          <w:sz w:val="28"/>
          <w:szCs w:val="28"/>
        </w:rPr>
        <w:t>уничтожен, то исчисление налога прекращается с 1-го числа месяца гибели или уничтожения такого объекта на основании заявление налогоплательщика.</w:t>
      </w:r>
    </w:p>
    <w:p w:rsidR="00675BD2" w:rsidRPr="00CB71BB" w:rsidRDefault="00675BD2" w:rsidP="00CB71BB">
      <w:pPr>
        <w:spacing w:line="276" w:lineRule="auto"/>
        <w:ind w:right="105" w:firstLine="720"/>
        <w:jc w:val="both"/>
        <w:rPr>
          <w:rFonts w:ascii="Times New Roman" w:hAnsi="Times New Roman" w:cs="Times New Roman"/>
          <w:sz w:val="28"/>
          <w:szCs w:val="28"/>
        </w:rPr>
      </w:pPr>
      <w:r w:rsidRPr="00CB71BB">
        <w:rPr>
          <w:rFonts w:ascii="Times New Roman" w:hAnsi="Times New Roman" w:cs="Times New Roman"/>
          <w:sz w:val="28"/>
          <w:szCs w:val="28"/>
        </w:rPr>
        <w:t>Объекты имущества (транспортные средства, земельные участки, недвижимость) могут менять собственника в результате операций купли-продажи в течение года. Как в таком случае рассчитать сумму налога? При расчете суммы налога за год применяется коэффициент. В знаменателе такого коэффициента количество месяцев в году (12), а в числителе – число полных месяцев, в течени</w:t>
      </w:r>
      <w:r w:rsidR="00CB71BB" w:rsidRPr="00CB71BB">
        <w:rPr>
          <w:rFonts w:ascii="Times New Roman" w:hAnsi="Times New Roman" w:cs="Times New Roman"/>
          <w:sz w:val="28"/>
          <w:szCs w:val="28"/>
        </w:rPr>
        <w:t>е</w:t>
      </w:r>
      <w:r w:rsidRPr="00CB71BB">
        <w:rPr>
          <w:rFonts w:ascii="Times New Roman" w:hAnsi="Times New Roman" w:cs="Times New Roman"/>
          <w:sz w:val="28"/>
          <w:szCs w:val="28"/>
        </w:rPr>
        <w:t xml:space="preserve"> которых физическое лицо  владело имуществом.</w:t>
      </w:r>
    </w:p>
    <w:p w:rsidR="00675BD2" w:rsidRPr="00CB71BB" w:rsidRDefault="00675BD2" w:rsidP="00CB71BB">
      <w:pPr>
        <w:spacing w:line="276" w:lineRule="auto"/>
        <w:ind w:right="105" w:firstLine="720"/>
        <w:jc w:val="both"/>
        <w:rPr>
          <w:rFonts w:ascii="Times New Roman" w:hAnsi="Times New Roman" w:cs="Times New Roman"/>
          <w:sz w:val="28"/>
          <w:szCs w:val="28"/>
        </w:rPr>
      </w:pPr>
      <w:r w:rsidRPr="00CB71BB">
        <w:rPr>
          <w:rFonts w:ascii="Times New Roman" w:hAnsi="Times New Roman" w:cs="Times New Roman"/>
          <w:sz w:val="28"/>
          <w:szCs w:val="28"/>
        </w:rPr>
        <w:t>Таким образом, если гражданин владел домом по  май включительно, то будет применять коэффициент 5/12, если по авгу</w:t>
      </w:r>
      <w:proofErr w:type="gramStart"/>
      <w:r w:rsidRPr="00CB71BB">
        <w:rPr>
          <w:rFonts w:ascii="Times New Roman" w:hAnsi="Times New Roman" w:cs="Times New Roman"/>
          <w:sz w:val="28"/>
          <w:szCs w:val="28"/>
        </w:rPr>
        <w:t>ст вкл</w:t>
      </w:r>
      <w:proofErr w:type="gramEnd"/>
      <w:r w:rsidRPr="00CB71BB">
        <w:rPr>
          <w:rFonts w:ascii="Times New Roman" w:hAnsi="Times New Roman" w:cs="Times New Roman"/>
          <w:sz w:val="28"/>
          <w:szCs w:val="28"/>
        </w:rPr>
        <w:t>ючительно – 8/12.</w:t>
      </w:r>
    </w:p>
    <w:p w:rsidR="00675BD2" w:rsidRPr="00CB71BB" w:rsidRDefault="00675BD2" w:rsidP="00CB71BB">
      <w:pPr>
        <w:spacing w:line="276" w:lineRule="auto"/>
        <w:ind w:right="105"/>
        <w:jc w:val="both"/>
        <w:rPr>
          <w:rFonts w:ascii="Times New Roman" w:hAnsi="Times New Roman" w:cs="Times New Roman"/>
          <w:sz w:val="28"/>
          <w:szCs w:val="28"/>
        </w:rPr>
      </w:pPr>
      <w:r w:rsidRPr="00CB71BB">
        <w:rPr>
          <w:rFonts w:ascii="Times New Roman" w:hAnsi="Times New Roman" w:cs="Times New Roman"/>
          <w:sz w:val="28"/>
          <w:szCs w:val="28"/>
        </w:rPr>
        <w:t>Но как определить, тот месяц, в котором вы купили (</w:t>
      </w:r>
      <w:proofErr w:type="gramStart"/>
      <w:r w:rsidRPr="00CB71BB">
        <w:rPr>
          <w:rFonts w:ascii="Times New Roman" w:hAnsi="Times New Roman" w:cs="Times New Roman"/>
          <w:sz w:val="28"/>
          <w:szCs w:val="28"/>
        </w:rPr>
        <w:t xml:space="preserve">продали) </w:t>
      </w:r>
      <w:proofErr w:type="gramEnd"/>
      <w:r w:rsidRPr="00CB71BB">
        <w:rPr>
          <w:rFonts w:ascii="Times New Roman" w:hAnsi="Times New Roman" w:cs="Times New Roman"/>
          <w:sz w:val="28"/>
          <w:szCs w:val="28"/>
        </w:rPr>
        <w:t>имущество – будет ли он считаться полным для целей налогообложения?</w:t>
      </w:r>
    </w:p>
    <w:p w:rsidR="00675BD2" w:rsidRPr="00CB71BB" w:rsidRDefault="00675BD2" w:rsidP="00CB71BB">
      <w:pPr>
        <w:spacing w:line="276" w:lineRule="auto"/>
        <w:ind w:right="106" w:firstLine="720"/>
        <w:jc w:val="both"/>
        <w:rPr>
          <w:rFonts w:ascii="Times New Roman" w:hAnsi="Times New Roman" w:cs="Times New Roman"/>
          <w:sz w:val="28"/>
          <w:szCs w:val="28"/>
        </w:rPr>
      </w:pPr>
      <w:r w:rsidRPr="00CB71BB">
        <w:rPr>
          <w:rFonts w:ascii="Times New Roman" w:hAnsi="Times New Roman" w:cs="Times New Roman"/>
          <w:sz w:val="28"/>
          <w:szCs w:val="28"/>
        </w:rPr>
        <w:t>Логика законодательства такова: «полным» этот месяц считается у того физического лица, которое в данном месяце владело имуществом дольше.</w:t>
      </w:r>
    </w:p>
    <w:p w:rsidR="00675BD2" w:rsidRPr="00CB71BB" w:rsidRDefault="00675BD2" w:rsidP="00CB71BB">
      <w:pPr>
        <w:spacing w:line="276" w:lineRule="auto"/>
        <w:ind w:right="106"/>
        <w:jc w:val="both"/>
        <w:rPr>
          <w:rFonts w:ascii="Times New Roman" w:hAnsi="Times New Roman" w:cs="Times New Roman"/>
          <w:sz w:val="28"/>
          <w:szCs w:val="28"/>
        </w:rPr>
      </w:pPr>
      <w:r w:rsidRPr="00CB71BB">
        <w:rPr>
          <w:rFonts w:ascii="Times New Roman" w:hAnsi="Times New Roman" w:cs="Times New Roman"/>
          <w:sz w:val="28"/>
          <w:szCs w:val="28"/>
        </w:rPr>
        <w:t>Для того</w:t>
      </w:r>
      <w:proofErr w:type="gramStart"/>
      <w:r w:rsidRPr="00CB71BB">
        <w:rPr>
          <w:rFonts w:ascii="Times New Roman" w:hAnsi="Times New Roman" w:cs="Times New Roman"/>
          <w:sz w:val="28"/>
          <w:szCs w:val="28"/>
        </w:rPr>
        <w:t>,</w:t>
      </w:r>
      <w:proofErr w:type="gramEnd"/>
      <w:r w:rsidRPr="00CB71BB">
        <w:rPr>
          <w:rFonts w:ascii="Times New Roman" w:hAnsi="Times New Roman" w:cs="Times New Roman"/>
          <w:sz w:val="28"/>
          <w:szCs w:val="28"/>
        </w:rPr>
        <w:t xml:space="preserve"> чтобы определить, кто дольше владел имуществом, месяц делится на две части: с первого по 15е число включительно и с 16го до конца месяца (не важно, сколько дней в месяце).</w:t>
      </w:r>
    </w:p>
    <w:p w:rsidR="00675BD2" w:rsidRPr="00CB71BB" w:rsidRDefault="00675BD2" w:rsidP="00CB71BB">
      <w:pPr>
        <w:spacing w:line="276" w:lineRule="auto"/>
        <w:ind w:right="105" w:firstLine="720"/>
        <w:jc w:val="both"/>
        <w:rPr>
          <w:rFonts w:ascii="Times New Roman" w:hAnsi="Times New Roman" w:cs="Times New Roman"/>
          <w:sz w:val="28"/>
          <w:szCs w:val="28"/>
        </w:rPr>
      </w:pPr>
      <w:r w:rsidRPr="00CB71BB">
        <w:rPr>
          <w:rFonts w:ascii="Times New Roman" w:hAnsi="Times New Roman" w:cs="Times New Roman"/>
          <w:sz w:val="28"/>
          <w:szCs w:val="28"/>
        </w:rPr>
        <w:t>Если вы купили имущество до 15го числа включительно, то в данном месяце вы владели им дольше, чем лицо, продавшее его вам. Этот месяц – ваш для целей налогообложения.</w:t>
      </w:r>
    </w:p>
    <w:p w:rsidR="00675BD2" w:rsidRPr="00CB71BB" w:rsidRDefault="00675BD2" w:rsidP="00CB71BB">
      <w:pPr>
        <w:spacing w:line="276" w:lineRule="auto"/>
        <w:ind w:right="106" w:firstLine="720"/>
        <w:jc w:val="both"/>
        <w:rPr>
          <w:rFonts w:ascii="Times New Roman" w:hAnsi="Times New Roman" w:cs="Times New Roman"/>
          <w:sz w:val="28"/>
          <w:szCs w:val="28"/>
        </w:rPr>
      </w:pPr>
      <w:r w:rsidRPr="00CB71BB">
        <w:rPr>
          <w:rFonts w:ascii="Times New Roman" w:hAnsi="Times New Roman" w:cs="Times New Roman"/>
          <w:sz w:val="28"/>
          <w:szCs w:val="28"/>
        </w:rPr>
        <w:t xml:space="preserve">А если вы продали его до 15го числа включительно, то ваш покупатель будет владеть им в данном месяце дольше, </w:t>
      </w:r>
      <w:r w:rsidR="00CB71BB" w:rsidRPr="00CB71BB">
        <w:rPr>
          <w:rFonts w:ascii="Times New Roman" w:hAnsi="Times New Roman" w:cs="Times New Roman"/>
          <w:sz w:val="28"/>
          <w:szCs w:val="28"/>
        </w:rPr>
        <w:t>значит,</w:t>
      </w:r>
      <w:r w:rsidRPr="00CB71BB">
        <w:rPr>
          <w:rFonts w:ascii="Times New Roman" w:hAnsi="Times New Roman" w:cs="Times New Roman"/>
          <w:sz w:val="28"/>
          <w:szCs w:val="28"/>
        </w:rPr>
        <w:t xml:space="preserve"> вы не включаете этот месяц в свой коэффициент. Аналогичным образом рассуждаем и в случае совершения сделок во второй половине месяца.</w:t>
      </w:r>
    </w:p>
    <w:p w:rsidR="00675BD2" w:rsidRPr="00CB71BB" w:rsidRDefault="00675BD2" w:rsidP="00CB71BB">
      <w:pPr>
        <w:spacing w:line="276" w:lineRule="auto"/>
        <w:ind w:right="105" w:firstLine="720"/>
        <w:jc w:val="both"/>
        <w:rPr>
          <w:rFonts w:ascii="Times New Roman" w:hAnsi="Times New Roman" w:cs="Times New Roman"/>
          <w:sz w:val="28"/>
          <w:szCs w:val="28"/>
        </w:rPr>
      </w:pPr>
      <w:r w:rsidRPr="00CB71BB">
        <w:rPr>
          <w:rFonts w:ascii="Times New Roman" w:hAnsi="Times New Roman" w:cs="Times New Roman"/>
          <w:sz w:val="28"/>
          <w:szCs w:val="28"/>
        </w:rPr>
        <w:t xml:space="preserve">В отношении транспортного налога учитывается дата постановки/снятия с учета транспортного средства. Если автомобиль прекратил свое существование (был уничтожен, разбился и т.д.), исчисление налога прекращается с 1 числа того месяца, когда он был уничтожен. Для этого налогоплательщик должен обратиться в налоговый орган с заявлением о его гибели или уничтожении. Гражданин вправе </w:t>
      </w:r>
      <w:proofErr w:type="gramStart"/>
      <w:r w:rsidRPr="00CB71BB">
        <w:rPr>
          <w:rFonts w:ascii="Times New Roman" w:hAnsi="Times New Roman" w:cs="Times New Roman"/>
          <w:sz w:val="28"/>
          <w:szCs w:val="28"/>
        </w:rPr>
        <w:t>предоставить документы</w:t>
      </w:r>
      <w:proofErr w:type="gramEnd"/>
      <w:r w:rsidRPr="00CB71BB">
        <w:rPr>
          <w:rFonts w:ascii="Times New Roman" w:hAnsi="Times New Roman" w:cs="Times New Roman"/>
          <w:sz w:val="28"/>
          <w:szCs w:val="28"/>
        </w:rPr>
        <w:t>, подтверждающие этот факт. То же самое действие можно осуществить через МФЦ.</w:t>
      </w:r>
    </w:p>
    <w:p w:rsidR="00675BD2" w:rsidRPr="00CB71BB" w:rsidRDefault="00675BD2" w:rsidP="00CB71BB">
      <w:pPr>
        <w:spacing w:line="276" w:lineRule="auto"/>
        <w:ind w:right="103" w:firstLine="720"/>
        <w:jc w:val="both"/>
        <w:rPr>
          <w:rFonts w:ascii="Times New Roman" w:hAnsi="Times New Roman" w:cs="Times New Roman"/>
          <w:sz w:val="28"/>
          <w:szCs w:val="28"/>
        </w:rPr>
      </w:pPr>
      <w:r w:rsidRPr="00CB71BB">
        <w:rPr>
          <w:rFonts w:ascii="Times New Roman" w:hAnsi="Times New Roman" w:cs="Times New Roman"/>
          <w:sz w:val="28"/>
          <w:szCs w:val="28"/>
        </w:rPr>
        <w:t xml:space="preserve">Как правило, моментом возникновения обязанности по уплате земельного налога и налога на имущество физических лиц является момент внесения записи в ЕГРН (момент государственной регистрации права). Но бывают и исключения. Например, принятое наследство признается принадлежащим наследнику не с момента регистрации его права на данное имущество, а со дня открытия наследства (независимо от даты государственной регистрации права наследника на наследуемое имущество) Т. </w:t>
      </w:r>
      <w:proofErr w:type="gramStart"/>
      <w:r w:rsidRPr="00CB71BB">
        <w:rPr>
          <w:rFonts w:ascii="Times New Roman" w:hAnsi="Times New Roman" w:cs="Times New Roman"/>
          <w:sz w:val="28"/>
          <w:szCs w:val="28"/>
        </w:rPr>
        <w:t>о</w:t>
      </w:r>
      <w:proofErr w:type="gramEnd"/>
      <w:r w:rsidRPr="00CB71BB">
        <w:rPr>
          <w:rFonts w:ascii="Times New Roman" w:hAnsi="Times New Roman" w:cs="Times New Roman"/>
          <w:sz w:val="28"/>
          <w:szCs w:val="28"/>
        </w:rPr>
        <w:t xml:space="preserve">., </w:t>
      </w:r>
      <w:proofErr w:type="gramStart"/>
      <w:r w:rsidRPr="00CB71BB">
        <w:rPr>
          <w:rFonts w:ascii="Times New Roman" w:hAnsi="Times New Roman" w:cs="Times New Roman"/>
          <w:sz w:val="28"/>
          <w:szCs w:val="28"/>
        </w:rPr>
        <w:t>в</w:t>
      </w:r>
      <w:proofErr w:type="gramEnd"/>
      <w:r w:rsidRPr="00CB71BB">
        <w:rPr>
          <w:rFonts w:ascii="Times New Roman" w:hAnsi="Times New Roman" w:cs="Times New Roman"/>
          <w:sz w:val="28"/>
          <w:szCs w:val="28"/>
        </w:rPr>
        <w:t xml:space="preserve"> отношении земельного налога и налога на имущество физических лиц, налоги начинают исчисляться со дня открытия наследства.</w:t>
      </w:r>
    </w:p>
    <w:p w:rsidR="00675BD2" w:rsidRPr="00CB71BB" w:rsidRDefault="00675BD2" w:rsidP="00CB71BB">
      <w:pPr>
        <w:spacing w:line="276" w:lineRule="auto"/>
        <w:rPr>
          <w:rFonts w:ascii="Times New Roman" w:hAnsi="Times New Roman" w:cs="Times New Roman"/>
          <w:sz w:val="28"/>
          <w:szCs w:val="28"/>
        </w:rPr>
      </w:pPr>
    </w:p>
    <w:p w:rsidR="001C137E" w:rsidRPr="00CB71BB" w:rsidRDefault="001C137E" w:rsidP="00CB71BB">
      <w:pPr>
        <w:spacing w:line="276" w:lineRule="auto"/>
        <w:rPr>
          <w:rFonts w:ascii="Times New Roman" w:hAnsi="Times New Roman" w:cs="Times New Roman"/>
          <w:sz w:val="28"/>
          <w:szCs w:val="28"/>
        </w:rPr>
      </w:pPr>
    </w:p>
    <w:sectPr w:rsidR="001C137E" w:rsidRPr="00CB71BB">
      <w:pgSz w:w="11910" w:h="16840"/>
      <w:pgMar w:top="740" w:right="7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97AF0"/>
    <w:multiLevelType w:val="hybridMultilevel"/>
    <w:tmpl w:val="3D622FDE"/>
    <w:lvl w:ilvl="0" w:tplc="CCE4F714">
      <w:numFmt w:val="bullet"/>
      <w:lvlText w:val="-"/>
      <w:lvlJc w:val="left"/>
      <w:pPr>
        <w:ind w:left="1101" w:hanging="155"/>
      </w:pPr>
      <w:rPr>
        <w:rFonts w:ascii="Tahoma" w:eastAsia="Tahoma" w:hAnsi="Tahoma" w:cs="Tahoma" w:hint="default"/>
        <w:w w:val="105"/>
        <w:sz w:val="24"/>
        <w:szCs w:val="24"/>
        <w:lang w:val="ru-RU" w:eastAsia="en-US" w:bidi="ar-SA"/>
      </w:rPr>
    </w:lvl>
    <w:lvl w:ilvl="1" w:tplc="4FF2555E">
      <w:numFmt w:val="bullet"/>
      <w:lvlText w:val="•"/>
      <w:lvlJc w:val="left"/>
      <w:pPr>
        <w:ind w:left="2046" w:hanging="155"/>
      </w:pPr>
      <w:rPr>
        <w:rFonts w:hint="default"/>
        <w:lang w:val="ru-RU" w:eastAsia="en-US" w:bidi="ar-SA"/>
      </w:rPr>
    </w:lvl>
    <w:lvl w:ilvl="2" w:tplc="53EA92B8">
      <w:numFmt w:val="bullet"/>
      <w:lvlText w:val="•"/>
      <w:lvlJc w:val="left"/>
      <w:pPr>
        <w:ind w:left="2993" w:hanging="155"/>
      </w:pPr>
      <w:rPr>
        <w:rFonts w:hint="default"/>
        <w:lang w:val="ru-RU" w:eastAsia="en-US" w:bidi="ar-SA"/>
      </w:rPr>
    </w:lvl>
    <w:lvl w:ilvl="3" w:tplc="1CDC684C">
      <w:numFmt w:val="bullet"/>
      <w:lvlText w:val="•"/>
      <w:lvlJc w:val="left"/>
      <w:pPr>
        <w:ind w:left="3939" w:hanging="155"/>
      </w:pPr>
      <w:rPr>
        <w:rFonts w:hint="default"/>
        <w:lang w:val="ru-RU" w:eastAsia="en-US" w:bidi="ar-SA"/>
      </w:rPr>
    </w:lvl>
    <w:lvl w:ilvl="4" w:tplc="89FC2368">
      <w:numFmt w:val="bullet"/>
      <w:lvlText w:val="•"/>
      <w:lvlJc w:val="left"/>
      <w:pPr>
        <w:ind w:left="4886" w:hanging="155"/>
      </w:pPr>
      <w:rPr>
        <w:rFonts w:hint="default"/>
        <w:lang w:val="ru-RU" w:eastAsia="en-US" w:bidi="ar-SA"/>
      </w:rPr>
    </w:lvl>
    <w:lvl w:ilvl="5" w:tplc="A6941D22">
      <w:numFmt w:val="bullet"/>
      <w:lvlText w:val="•"/>
      <w:lvlJc w:val="left"/>
      <w:pPr>
        <w:ind w:left="5833" w:hanging="155"/>
      </w:pPr>
      <w:rPr>
        <w:rFonts w:hint="default"/>
        <w:lang w:val="ru-RU" w:eastAsia="en-US" w:bidi="ar-SA"/>
      </w:rPr>
    </w:lvl>
    <w:lvl w:ilvl="6" w:tplc="FDFAFBFC">
      <w:numFmt w:val="bullet"/>
      <w:lvlText w:val="•"/>
      <w:lvlJc w:val="left"/>
      <w:pPr>
        <w:ind w:left="6779" w:hanging="155"/>
      </w:pPr>
      <w:rPr>
        <w:rFonts w:hint="default"/>
        <w:lang w:val="ru-RU" w:eastAsia="en-US" w:bidi="ar-SA"/>
      </w:rPr>
    </w:lvl>
    <w:lvl w:ilvl="7" w:tplc="A03EDBB0">
      <w:numFmt w:val="bullet"/>
      <w:lvlText w:val="•"/>
      <w:lvlJc w:val="left"/>
      <w:pPr>
        <w:ind w:left="7726" w:hanging="155"/>
      </w:pPr>
      <w:rPr>
        <w:rFonts w:hint="default"/>
        <w:lang w:val="ru-RU" w:eastAsia="en-US" w:bidi="ar-SA"/>
      </w:rPr>
    </w:lvl>
    <w:lvl w:ilvl="8" w:tplc="97F874F2">
      <w:numFmt w:val="bullet"/>
      <w:lvlText w:val="•"/>
      <w:lvlJc w:val="left"/>
      <w:pPr>
        <w:ind w:left="8673" w:hanging="155"/>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1C137E"/>
    <w:rsid w:val="001C137E"/>
    <w:rsid w:val="00491504"/>
    <w:rsid w:val="00675BD2"/>
    <w:rsid w:val="00C63E47"/>
    <w:rsid w:val="00CB71BB"/>
    <w:rsid w:val="00E52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ahoma" w:eastAsia="Tahoma" w:hAnsi="Tahoma" w:cs="Tahoma"/>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01" w:firstLine="852"/>
      <w:jc w:val="both"/>
    </w:pPr>
    <w:rPr>
      <w:sz w:val="24"/>
      <w:szCs w:val="24"/>
    </w:rPr>
  </w:style>
  <w:style w:type="paragraph" w:styleId="a5">
    <w:name w:val="List Paragraph"/>
    <w:basedOn w:val="a"/>
    <w:uiPriority w:val="1"/>
    <w:qFormat/>
    <w:pPr>
      <w:ind w:left="1101" w:right="105" w:firstLine="852"/>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C63E47"/>
    <w:rPr>
      <w:sz w:val="16"/>
      <w:szCs w:val="16"/>
    </w:rPr>
  </w:style>
  <w:style w:type="character" w:customStyle="1" w:styleId="a7">
    <w:name w:val="Текст выноски Знак"/>
    <w:basedOn w:val="a0"/>
    <w:link w:val="a6"/>
    <w:uiPriority w:val="99"/>
    <w:semiHidden/>
    <w:rsid w:val="00C63E47"/>
    <w:rPr>
      <w:rFonts w:ascii="Tahoma" w:eastAsia="Tahoma" w:hAnsi="Tahoma" w:cs="Tahoma"/>
      <w:sz w:val="16"/>
      <w:szCs w:val="16"/>
      <w:lang w:val="ru-RU"/>
    </w:rPr>
  </w:style>
  <w:style w:type="numbering" w:customStyle="1" w:styleId="1">
    <w:name w:val="Нет списка1"/>
    <w:next w:val="a2"/>
    <w:uiPriority w:val="99"/>
    <w:semiHidden/>
    <w:unhideWhenUsed/>
    <w:rsid w:val="00675BD2"/>
  </w:style>
  <w:style w:type="table" w:customStyle="1" w:styleId="TableNormal1">
    <w:name w:val="Table Normal1"/>
    <w:uiPriority w:val="2"/>
    <w:semiHidden/>
    <w:unhideWhenUsed/>
    <w:qFormat/>
    <w:rsid w:val="00675BD2"/>
    <w:tblPr>
      <w:tblInd w:w="0" w:type="dxa"/>
      <w:tblCellMar>
        <w:top w:w="0" w:type="dxa"/>
        <w:left w:w="0" w:type="dxa"/>
        <w:bottom w:w="0" w:type="dxa"/>
        <w:right w:w="0" w:type="dxa"/>
      </w:tblCellMar>
    </w:tblPr>
  </w:style>
  <w:style w:type="character" w:customStyle="1" w:styleId="a4">
    <w:name w:val="Основной текст Знак"/>
    <w:basedOn w:val="a0"/>
    <w:link w:val="a3"/>
    <w:uiPriority w:val="1"/>
    <w:rsid w:val="00675BD2"/>
    <w:rPr>
      <w:rFonts w:ascii="Tahoma" w:eastAsia="Tahoma" w:hAnsi="Tahoma" w:cs="Tahoma"/>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ahoma" w:eastAsia="Tahoma" w:hAnsi="Tahoma" w:cs="Tahoma"/>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01" w:firstLine="852"/>
      <w:jc w:val="both"/>
    </w:pPr>
    <w:rPr>
      <w:sz w:val="24"/>
      <w:szCs w:val="24"/>
    </w:rPr>
  </w:style>
  <w:style w:type="paragraph" w:styleId="a5">
    <w:name w:val="List Paragraph"/>
    <w:basedOn w:val="a"/>
    <w:uiPriority w:val="1"/>
    <w:qFormat/>
    <w:pPr>
      <w:ind w:left="1101" w:right="105" w:firstLine="852"/>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C63E47"/>
    <w:rPr>
      <w:sz w:val="16"/>
      <w:szCs w:val="16"/>
    </w:rPr>
  </w:style>
  <w:style w:type="character" w:customStyle="1" w:styleId="a7">
    <w:name w:val="Текст выноски Знак"/>
    <w:basedOn w:val="a0"/>
    <w:link w:val="a6"/>
    <w:uiPriority w:val="99"/>
    <w:semiHidden/>
    <w:rsid w:val="00C63E47"/>
    <w:rPr>
      <w:rFonts w:ascii="Tahoma" w:eastAsia="Tahoma" w:hAnsi="Tahoma" w:cs="Tahoma"/>
      <w:sz w:val="16"/>
      <w:szCs w:val="16"/>
      <w:lang w:val="ru-RU"/>
    </w:rPr>
  </w:style>
  <w:style w:type="numbering" w:customStyle="1" w:styleId="1">
    <w:name w:val="Нет списка1"/>
    <w:next w:val="a2"/>
    <w:uiPriority w:val="99"/>
    <w:semiHidden/>
    <w:unhideWhenUsed/>
    <w:rsid w:val="00675BD2"/>
  </w:style>
  <w:style w:type="table" w:customStyle="1" w:styleId="TableNormal1">
    <w:name w:val="Table Normal1"/>
    <w:uiPriority w:val="2"/>
    <w:semiHidden/>
    <w:unhideWhenUsed/>
    <w:qFormat/>
    <w:rsid w:val="00675BD2"/>
    <w:tblPr>
      <w:tblInd w:w="0" w:type="dxa"/>
      <w:tblCellMar>
        <w:top w:w="0" w:type="dxa"/>
        <w:left w:w="0" w:type="dxa"/>
        <w:bottom w:w="0" w:type="dxa"/>
        <w:right w:w="0" w:type="dxa"/>
      </w:tblCellMar>
    </w:tblPr>
  </w:style>
  <w:style w:type="character" w:customStyle="1" w:styleId="a4">
    <w:name w:val="Основной текст Знак"/>
    <w:basedOn w:val="a0"/>
    <w:link w:val="a3"/>
    <w:uiPriority w:val="1"/>
    <w:rsid w:val="00675BD2"/>
    <w:rPr>
      <w:rFonts w:ascii="Tahoma" w:eastAsia="Tahoma" w:hAnsi="Tahoma" w:cs="Tahoma"/>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5</Pages>
  <Words>2065</Words>
  <Characters>11772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Microsoft Word - ˆ&gt;=A?5:B ?&gt; B5&lt;5 5.3. ˛0;&gt;3&gt;&gt;1;&gt;65=85 8&lt;CI5AB20 D878G5A:8E ;8F</vt:lpstr>
    </vt:vector>
  </TitlesOfParts>
  <Company>*</Company>
  <LinksUpToDate>false</LinksUpToDate>
  <CharactersWithSpaces>13810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ˆ&gt;=A?5:B ?&gt; B5&lt;5 5.3. ˛0;&gt;3&gt;&gt;1;&gt;65=85 8&lt;CI5AB20 D878G5A:8E ;8F</dc:title>
  <dc:creator>SOGusev</dc:creator>
  <cp:lastModifiedBy>X-Lenovo</cp:lastModifiedBy>
  <cp:revision>3</cp:revision>
  <dcterms:created xsi:type="dcterms:W3CDTF">2021-11-02T07:03:00Z</dcterms:created>
  <dcterms:modified xsi:type="dcterms:W3CDTF">2021-11-02T20:02:00Z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2021-07-06T00:00:00Z</vt:filetime>
  </property>
  <property fmtid="{D5CDD505-2E9C-101B-9397-08002B2CF9AE}" pid="3" name="LastSaved">
    <vt:filetime>2021-11-02T00:00:00Z</vt:filetime>
  </property>
</Properties>
</file>