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AF" w:rsidRDefault="00046EDB">
      <w:pPr>
        <w:pStyle w:val="1"/>
        <w:framePr w:w="9586" w:h="14088" w:hRule="exact" w:wrap="none" w:vAnchor="page" w:hAnchor="page" w:x="1174" w:y="1376"/>
        <w:shd w:val="clear" w:color="auto" w:fill="auto"/>
        <w:ind w:left="20" w:right="380"/>
      </w:pPr>
      <w:r>
        <w:t>оказывающими платные дополнительные образовательные услуги, предусматривающие ответственность за жизнь и здоровье обучающихся (воспитанников) во время образовательного процесса;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ind w:left="400"/>
        <w:jc w:val="both"/>
      </w:pPr>
      <w:r>
        <w:t>трудовые (гражданско-правовые) договоры с другими сотрудниками;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ind w:left="400"/>
        <w:jc w:val="both"/>
      </w:pPr>
      <w:r>
        <w:t xml:space="preserve">учебные </w:t>
      </w:r>
      <w:r>
        <w:t>журналы;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72"/>
        </w:tabs>
        <w:ind w:left="20" w:right="380" w:firstLine="360"/>
      </w:pPr>
      <w:r>
        <w:t>штатное расписание, утвержденное приказом директора, и тарификация по платным дополнительным образовательным услугам;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67"/>
        </w:tabs>
        <w:ind w:left="20" w:right="380" w:firstLine="360"/>
      </w:pPr>
      <w:r>
        <w:t>приказ о приеме сотрудников на работу для оказания платных дополнительных образовательных услуг с указанием срока работы, оплаты,</w:t>
      </w:r>
      <w:r>
        <w:t xml:space="preserve"> номера трудового договора, на основании которого сотрудник принят;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ind w:left="400"/>
        <w:jc w:val="both"/>
      </w:pPr>
      <w:r>
        <w:t>приказы о зачислении (отчислении) учащихся;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spacing w:after="283"/>
        <w:ind w:left="400"/>
        <w:jc w:val="both"/>
      </w:pPr>
      <w:r>
        <w:t>документы об оплате родителей (законных представителей) за услуги.</w:t>
      </w:r>
    </w:p>
    <w:p w:rsidR="00111DAF" w:rsidRDefault="00046EDB">
      <w:pPr>
        <w:pStyle w:val="11"/>
        <w:framePr w:w="9586" w:h="14088" w:hRule="exact" w:wrap="none" w:vAnchor="page" w:hAnchor="page" w:x="1174" w:y="1376"/>
        <w:numPr>
          <w:ilvl w:val="0"/>
          <w:numId w:val="2"/>
        </w:numPr>
        <w:shd w:val="clear" w:color="auto" w:fill="auto"/>
        <w:tabs>
          <w:tab w:val="left" w:pos="265"/>
        </w:tabs>
        <w:spacing w:before="0" w:after="210" w:line="220" w:lineRule="exact"/>
        <w:ind w:left="20"/>
      </w:pPr>
      <w:bookmarkStart w:id="0" w:name="bookmark0"/>
      <w:r>
        <w:t>Порядок оказания платных дополнительных образовательных услуг</w:t>
      </w:r>
      <w:bookmarkEnd w:id="0"/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1"/>
          <w:numId w:val="2"/>
        </w:numPr>
        <w:shd w:val="clear" w:color="auto" w:fill="auto"/>
        <w:tabs>
          <w:tab w:val="left" w:pos="515"/>
        </w:tabs>
        <w:ind w:left="20" w:right="380"/>
      </w:pPr>
      <w:r>
        <w:t xml:space="preserve">Общее </w:t>
      </w:r>
      <w:r>
        <w:t>руководство платными услугами осуществляет директор МБУ ДО «Тасеевская детская художественная школа» , который:</w:t>
      </w:r>
    </w:p>
    <w:p w:rsidR="00111DAF" w:rsidRDefault="00046EDB">
      <w:pPr>
        <w:pStyle w:val="1"/>
        <w:framePr w:w="9586" w:h="14088" w:hRule="exact" w:wrap="none" w:vAnchor="page" w:hAnchor="page" w:x="1174" w:y="1376"/>
        <w:shd w:val="clear" w:color="auto" w:fill="auto"/>
        <w:ind w:left="20" w:right="380"/>
      </w:pPr>
      <w:r>
        <w:t>определяет общую концепцию маркетинговой стратегии развития МБУ ДО «Тасеевская детская художественная школа»;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ind w:left="400"/>
        <w:jc w:val="both"/>
      </w:pPr>
      <w:r>
        <w:t>изучает спрос населения на ПДОУ, у</w:t>
      </w:r>
      <w:r>
        <w:t>станавливает их приоритеты;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ind w:left="400"/>
        <w:jc w:val="both"/>
      </w:pPr>
      <w:r>
        <w:t>организует расчеты эффективности от реализации ПДОУ;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ind w:left="20" w:right="1560" w:firstLine="360"/>
      </w:pPr>
      <w:r>
        <w:t>создает условия для проведения ПДОУ в соответствии с действующими санитарными правилами й нормами;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ind w:left="400"/>
        <w:jc w:val="both"/>
      </w:pPr>
      <w:r>
        <w:t>ежемесячно анализирует информацию о поступлении средств от платных услуг;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ind w:left="400"/>
        <w:jc w:val="both"/>
      </w:pPr>
      <w:r>
        <w:t>об</w:t>
      </w:r>
      <w:r>
        <w:t>еспечивает реализацию ПДОУ квалифицированными кадрами;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ind w:left="20" w:right="380" w:firstLine="360"/>
      </w:pPr>
      <w:r>
        <w:t>назначает работников, ответственных за реализацию ПДОУ, дает общие указания, осуществляет непосредственное руководство и координацию их деятельностью;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ind w:left="400"/>
        <w:jc w:val="both"/>
      </w:pPr>
      <w:r>
        <w:t xml:space="preserve">издает приказ об организации ПДОУ, утверждает </w:t>
      </w:r>
      <w:r>
        <w:t>расписание занятий;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ind w:left="400"/>
        <w:jc w:val="both"/>
      </w:pPr>
      <w:r>
        <w:t>оформляет трудовые отношения с физическими и юридическими лицами;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spacing w:line="269" w:lineRule="exact"/>
        <w:ind w:left="20" w:right="1560" w:firstLine="360"/>
      </w:pPr>
      <w:r>
        <w:t>оформляет с Заказчиками договор на оказание платных дополнительных образовательных услуг;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spacing w:line="264" w:lineRule="exact"/>
        <w:ind w:left="20" w:right="380" w:firstLine="360"/>
      </w:pPr>
      <w:r>
        <w:t>устанавливает штатное расписание по платным дополнительным образовательным услуг</w:t>
      </w:r>
      <w:r>
        <w:t>ам;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spacing w:after="240"/>
        <w:ind w:left="20" w:right="1240" w:firstLine="360"/>
      </w:pPr>
      <w:r>
        <w:t>осуществляет другие распорядительные функции, согласно Уставу МБУ ДО «Тасеевская детская художественная школа».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1"/>
          <w:numId w:val="2"/>
        </w:numPr>
        <w:shd w:val="clear" w:color="auto" w:fill="auto"/>
        <w:tabs>
          <w:tab w:val="left" w:pos="515"/>
        </w:tabs>
        <w:spacing w:after="240"/>
        <w:ind w:left="20" w:right="380"/>
      </w:pPr>
      <w:r>
        <w:t xml:space="preserve">Для выполнения работ по оказанию ПДОУ могут привлекаться как основные сотрудники МБУ ДО «Тасеевская детская художественная школа», так и </w:t>
      </w:r>
      <w:r>
        <w:t>специалисты из других учреждений и организаций.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1"/>
          <w:numId w:val="2"/>
        </w:numPr>
        <w:shd w:val="clear" w:color="auto" w:fill="auto"/>
        <w:tabs>
          <w:tab w:val="left" w:pos="515"/>
        </w:tabs>
        <w:spacing w:after="240"/>
        <w:ind w:left="20" w:right="380"/>
      </w:pPr>
      <w:r>
        <w:t>Оказание ПДОУ осуществляется в соответствии с заключенным договором на оказание дополнительных услуг. Договор заключается в письменной форме в двух экземплярах, один из которых остается у потребителя (заказчи</w:t>
      </w:r>
      <w:r>
        <w:t>ка), родителей (законных представителей) и других физических и юридических лиц. В договоре должны быть отражены права и ответственность заказчика и исполнителя.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1"/>
          <w:numId w:val="2"/>
        </w:numPr>
        <w:shd w:val="clear" w:color="auto" w:fill="auto"/>
        <w:tabs>
          <w:tab w:val="left" w:pos="515"/>
        </w:tabs>
        <w:ind w:left="20" w:right="380"/>
      </w:pPr>
      <w:r>
        <w:t>Администрация МБУ ДО «Тасеевская детская художественная школа» обеспечивает наглядность и досту</w:t>
      </w:r>
      <w:r>
        <w:t>пность (стенды, уголки и т.п.) для всех участников образовательного процесса (родителей, учащихся, преподавателей) следующей информации:</w:t>
      </w:r>
    </w:p>
    <w:p w:rsidR="00111DAF" w:rsidRDefault="00046EDB">
      <w:pPr>
        <w:pStyle w:val="1"/>
        <w:framePr w:w="9586" w:h="14088" w:hRule="exact" w:wrap="none" w:vAnchor="page" w:hAnchor="page" w:x="1174" w:y="1376"/>
        <w:numPr>
          <w:ilvl w:val="0"/>
          <w:numId w:val="1"/>
        </w:numPr>
        <w:shd w:val="clear" w:color="auto" w:fill="auto"/>
        <w:tabs>
          <w:tab w:val="left" w:pos="515"/>
        </w:tabs>
        <w:spacing w:line="220" w:lineRule="exact"/>
        <w:ind w:left="400"/>
        <w:jc w:val="both"/>
      </w:pPr>
      <w:r>
        <w:t>условия предоставления платных дополнительных образовательных услуг;</w:t>
      </w:r>
    </w:p>
    <w:p w:rsidR="00111DAF" w:rsidRDefault="00111DAF">
      <w:pPr>
        <w:rPr>
          <w:sz w:val="2"/>
          <w:szCs w:val="2"/>
        </w:rPr>
        <w:sectPr w:rsidR="00111DA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0"/>
          <w:numId w:val="1"/>
        </w:numPr>
        <w:shd w:val="clear" w:color="auto" w:fill="auto"/>
        <w:tabs>
          <w:tab w:val="left" w:pos="455"/>
        </w:tabs>
        <w:spacing w:line="220" w:lineRule="exact"/>
        <w:ind w:left="380"/>
        <w:jc w:val="both"/>
      </w:pPr>
      <w:r>
        <w:lastRenderedPageBreak/>
        <w:t xml:space="preserve">размер оплаты за </w:t>
      </w:r>
      <w:r>
        <w:t>предоставляемые услуги;</w:t>
      </w:r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0"/>
          <w:numId w:val="1"/>
        </w:numPr>
        <w:shd w:val="clear" w:color="auto" w:fill="auto"/>
        <w:tabs>
          <w:tab w:val="left" w:pos="455"/>
        </w:tabs>
        <w:spacing w:line="220" w:lineRule="exact"/>
        <w:ind w:left="380"/>
        <w:jc w:val="both"/>
      </w:pPr>
      <w:r>
        <w:t>нормативные акты, регламентирующие порядок и условия предоставления услуг.</w:t>
      </w:r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1"/>
          <w:numId w:val="2"/>
        </w:numPr>
        <w:shd w:val="clear" w:color="auto" w:fill="auto"/>
        <w:tabs>
          <w:tab w:val="left" w:pos="455"/>
        </w:tabs>
        <w:spacing w:after="244" w:line="278" w:lineRule="exact"/>
        <w:ind w:left="20" w:right="620"/>
        <w:jc w:val="both"/>
      </w:pPr>
      <w:r>
        <w:t>Время начала занятий определяется возможностями МБУ ДО «Тасеевская детская художественная школа» по предоставлению аудиторного фонда до и после занятий по ос</w:t>
      </w:r>
      <w:r>
        <w:t>новному расписанию, финансируемых из муниципального бюджета с. Тасеева.</w:t>
      </w:r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1"/>
          <w:numId w:val="2"/>
        </w:numPr>
        <w:shd w:val="clear" w:color="auto" w:fill="auto"/>
        <w:tabs>
          <w:tab w:val="left" w:pos="455"/>
        </w:tabs>
        <w:spacing w:after="240"/>
        <w:ind w:left="20" w:right="240"/>
      </w:pPr>
      <w:r>
        <w:t>Учебные занятия проводятся по учебным программам. Форма проведения занятия определяется преподавателем самостоятельно. В процессе обучения может проводиться промежуточная аттестация.</w:t>
      </w:r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1"/>
          <w:numId w:val="2"/>
        </w:numPr>
        <w:shd w:val="clear" w:color="auto" w:fill="auto"/>
        <w:tabs>
          <w:tab w:val="left" w:pos="455"/>
        </w:tabs>
        <w:spacing w:after="233"/>
        <w:ind w:left="20" w:right="240"/>
      </w:pPr>
      <w:r>
        <w:t>П</w:t>
      </w:r>
      <w:r>
        <w:t xml:space="preserve">родолжительность учебных занятий (уроков, репетиций) определяется Уставом и предусматривает академический час - </w:t>
      </w:r>
      <w:r>
        <w:rPr>
          <w:rStyle w:val="0pt"/>
        </w:rPr>
        <w:t>45</w:t>
      </w:r>
      <w:r>
        <w:rPr>
          <w:rStyle w:val="0pt0"/>
        </w:rPr>
        <w:t xml:space="preserve"> </w:t>
      </w:r>
      <w:r>
        <w:t xml:space="preserve">минут. Для дошкольников - от </w:t>
      </w:r>
      <w:r>
        <w:rPr>
          <w:rStyle w:val="0pt"/>
        </w:rPr>
        <w:t>25</w:t>
      </w:r>
      <w:r>
        <w:rPr>
          <w:rStyle w:val="0pt0"/>
        </w:rPr>
        <w:t xml:space="preserve"> </w:t>
      </w:r>
      <w:r>
        <w:t xml:space="preserve">до </w:t>
      </w:r>
      <w:r>
        <w:rPr>
          <w:rStyle w:val="0pt"/>
        </w:rPr>
        <w:t>35</w:t>
      </w:r>
      <w:r>
        <w:rPr>
          <w:rStyle w:val="0pt0"/>
        </w:rPr>
        <w:t xml:space="preserve"> </w:t>
      </w:r>
      <w:r>
        <w:t>минут.</w:t>
      </w:r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1"/>
          <w:numId w:val="2"/>
        </w:numPr>
        <w:shd w:val="clear" w:color="auto" w:fill="auto"/>
        <w:tabs>
          <w:tab w:val="left" w:pos="455"/>
        </w:tabs>
        <w:spacing w:after="291" w:line="283" w:lineRule="exact"/>
        <w:ind w:left="20" w:right="620"/>
        <w:jc w:val="both"/>
      </w:pPr>
      <w:r>
        <w:t xml:space="preserve">Все юридические и финансовые отношения, связанные с оказанием платных услуг, регулируются </w:t>
      </w:r>
      <w:r>
        <w:t>договором.</w:t>
      </w:r>
    </w:p>
    <w:p w:rsidR="00111DAF" w:rsidRDefault="00046EDB">
      <w:pPr>
        <w:pStyle w:val="11"/>
        <w:framePr w:w="9600" w:h="13773" w:hRule="exact" w:wrap="none" w:vAnchor="page" w:hAnchor="page" w:x="1167" w:y="1376"/>
        <w:numPr>
          <w:ilvl w:val="0"/>
          <w:numId w:val="2"/>
        </w:numPr>
        <w:shd w:val="clear" w:color="auto" w:fill="auto"/>
        <w:tabs>
          <w:tab w:val="left" w:pos="260"/>
        </w:tabs>
        <w:spacing w:before="0" w:after="210" w:line="220" w:lineRule="exact"/>
        <w:ind w:left="20"/>
      </w:pPr>
      <w:bookmarkStart w:id="1" w:name="bookmark1"/>
      <w:r>
        <w:t>Порядок получения и расходования средств</w:t>
      </w:r>
      <w:bookmarkEnd w:id="1"/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1"/>
          <w:numId w:val="2"/>
        </w:numPr>
        <w:shd w:val="clear" w:color="auto" w:fill="auto"/>
        <w:tabs>
          <w:tab w:val="left" w:pos="455"/>
        </w:tabs>
        <w:spacing w:after="244"/>
        <w:ind w:left="20" w:right="240"/>
      </w:pPr>
      <w:r>
        <w:t>Тарифы на ПДОУ утверждаются директором МБУ ДО «Тасеевская детская художественная школа» в соответствии с законодательством Российской Федерации на основании сметы и калькуляции. Калькуляция на платные доп</w:t>
      </w:r>
      <w:r>
        <w:t xml:space="preserve">олнительные образовательные услуги разрабатывается специалистами МКСУ по ведению бюджетного </w:t>
      </w:r>
      <w:r>
        <w:rPr>
          <w:rStyle w:val="Sylfaen105pt0pt"/>
        </w:rPr>
        <w:t>учета.</w:t>
      </w:r>
      <w:r>
        <w:rPr>
          <w:rStyle w:val="0pt1"/>
        </w:rPr>
        <w:t xml:space="preserve"> </w:t>
      </w:r>
      <w:r>
        <w:t>«ТЦБ» (Тасеевской централизованной бухгалтерии), утверждается директором МБУ ДО «Тасеевская детская художественная школа».</w:t>
      </w:r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1"/>
          <w:numId w:val="2"/>
        </w:numPr>
        <w:shd w:val="clear" w:color="auto" w:fill="auto"/>
        <w:tabs>
          <w:tab w:val="left" w:pos="455"/>
        </w:tabs>
        <w:spacing w:after="236" w:line="269" w:lineRule="exact"/>
        <w:ind w:left="20" w:right="240"/>
      </w:pPr>
      <w:r>
        <w:t>Допускается оплата услуг в договор</w:t>
      </w:r>
      <w:r>
        <w:t>ных ценах, в соответствии с конъюнктурой спроса и предложения.</w:t>
      </w:r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1"/>
          <w:numId w:val="2"/>
        </w:numPr>
        <w:shd w:val="clear" w:color="auto" w:fill="auto"/>
        <w:tabs>
          <w:tab w:val="left" w:pos="455"/>
        </w:tabs>
        <w:spacing w:after="240"/>
        <w:ind w:left="20" w:right="240"/>
      </w:pPr>
      <w:r>
        <w:t>Оплата ПДОУ потребителями производится до 10 числа текущего месяца на расчетный счет МБУ ДО «Тасеевская детская художественная школа», через учреждения банка.</w:t>
      </w:r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1"/>
          <w:numId w:val="2"/>
        </w:numPr>
        <w:shd w:val="clear" w:color="auto" w:fill="auto"/>
        <w:tabs>
          <w:tab w:val="left" w:pos="455"/>
        </w:tabs>
        <w:spacing w:after="240"/>
        <w:ind w:left="20" w:right="240"/>
      </w:pPr>
      <w:r>
        <w:t xml:space="preserve">Льготы по оплате за ПДОУ, </w:t>
      </w:r>
      <w:r>
        <w:t>предоставляемые на условиях самоокупаемости, предоставляются для детей-сирот, детей с ОВЗ, а также детей из многодетных семей. Порядок их предоставления регламентирован Указом Губернатора края от 07.08.2015 №191 -УГ.</w:t>
      </w:r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1"/>
          <w:numId w:val="2"/>
        </w:numPr>
        <w:shd w:val="clear" w:color="auto" w:fill="auto"/>
        <w:tabs>
          <w:tab w:val="left" w:pos="455"/>
        </w:tabs>
        <w:spacing w:after="236"/>
        <w:ind w:left="20" w:right="240"/>
      </w:pPr>
      <w:r>
        <w:t>Отсутствие обучаемого по болезни подтве</w:t>
      </w:r>
      <w:r>
        <w:t>рждается медицинской справкой, что не дает основание на перерасчет суммы оплаты за образовательные услуги. Преподавателем производится консультирование ребёнка, с выдачей дополнительных заданий для самостоятельной работы.</w:t>
      </w:r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1"/>
          <w:numId w:val="2"/>
        </w:numPr>
        <w:shd w:val="clear" w:color="auto" w:fill="auto"/>
        <w:tabs>
          <w:tab w:val="left" w:pos="455"/>
        </w:tabs>
        <w:spacing w:after="244" w:line="278" w:lineRule="exact"/>
        <w:ind w:left="20" w:right="240"/>
      </w:pPr>
      <w:r>
        <w:t>Не проведенные по вине Исполнителя</w:t>
      </w:r>
      <w:r>
        <w:t xml:space="preserve"> занятия (не включая праздничных календарных дат) проводятся в дополнительно указанное время.</w:t>
      </w:r>
    </w:p>
    <w:p w:rsidR="00111DAF" w:rsidRDefault="00046EDB">
      <w:pPr>
        <w:pStyle w:val="1"/>
        <w:framePr w:w="9600" w:h="13773" w:hRule="exact" w:wrap="none" w:vAnchor="page" w:hAnchor="page" w:x="1167" w:y="1376"/>
        <w:numPr>
          <w:ilvl w:val="1"/>
          <w:numId w:val="2"/>
        </w:numPr>
        <w:shd w:val="clear" w:color="auto" w:fill="auto"/>
        <w:tabs>
          <w:tab w:val="left" w:pos="455"/>
        </w:tabs>
        <w:ind w:left="20" w:right="240"/>
      </w:pPr>
      <w:r>
        <w:t>МБУ ДО «Тасеевская детская художественная школа» вправе по своему усмотрению расходовать средства, полученные от оказания платных услуг, в соответствии с утвержде</w:t>
      </w:r>
      <w:r>
        <w:t>нным планом финансово-хозяйственной деятельности на оплату труда, приобретение необходимого имущества, укрепление и развитие материально-технической базы учреждения, охрану жизни и здоровья, повышение квалификации преподавателей,</w:t>
      </w:r>
    </w:p>
    <w:p w:rsidR="00111DAF" w:rsidRDefault="00111DAF">
      <w:pPr>
        <w:rPr>
          <w:sz w:val="2"/>
          <w:szCs w:val="2"/>
        </w:rPr>
      </w:pPr>
    </w:p>
    <w:sectPr w:rsidR="00111DAF" w:rsidSect="00111DA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EDB" w:rsidRDefault="00046EDB" w:rsidP="00111DAF">
      <w:r>
        <w:separator/>
      </w:r>
    </w:p>
  </w:endnote>
  <w:endnote w:type="continuationSeparator" w:id="1">
    <w:p w:rsidR="00046EDB" w:rsidRDefault="00046EDB" w:rsidP="0011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EDB" w:rsidRDefault="00046EDB"/>
  </w:footnote>
  <w:footnote w:type="continuationSeparator" w:id="1">
    <w:p w:rsidR="00046EDB" w:rsidRDefault="00046ED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56F"/>
    <w:multiLevelType w:val="multilevel"/>
    <w:tmpl w:val="884E9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965470"/>
    <w:multiLevelType w:val="multilevel"/>
    <w:tmpl w:val="309667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11DAF"/>
    <w:rsid w:val="00046EDB"/>
    <w:rsid w:val="00111DAF"/>
    <w:rsid w:val="0055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1D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1DAF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111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111D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12">
    <w:name w:val="Заголовок №1 + Не полужирный"/>
    <w:basedOn w:val="10"/>
    <w:rsid w:val="00111DAF"/>
    <w:rPr>
      <w:b/>
      <w:bCs/>
      <w:color w:val="000000"/>
      <w:w w:val="100"/>
      <w:position w:val="0"/>
      <w:lang w:val="ru-RU"/>
    </w:rPr>
  </w:style>
  <w:style w:type="character" w:customStyle="1" w:styleId="0pt">
    <w:name w:val="Основной текст + Интервал 0 pt"/>
    <w:basedOn w:val="a4"/>
    <w:rsid w:val="00111DAF"/>
    <w:rPr>
      <w:color w:val="000000"/>
      <w:spacing w:val="2"/>
      <w:w w:val="100"/>
      <w:position w:val="0"/>
      <w:lang w:val="ru-RU"/>
    </w:rPr>
  </w:style>
  <w:style w:type="character" w:customStyle="1" w:styleId="0pt0">
    <w:name w:val="Основной текст + Интервал 0 pt"/>
    <w:basedOn w:val="a4"/>
    <w:rsid w:val="00111DAF"/>
    <w:rPr>
      <w:color w:val="000000"/>
      <w:spacing w:val="0"/>
      <w:w w:val="100"/>
      <w:position w:val="0"/>
    </w:rPr>
  </w:style>
  <w:style w:type="character" w:customStyle="1" w:styleId="a5">
    <w:name w:val="Основной текст + Полужирный"/>
    <w:basedOn w:val="a4"/>
    <w:rsid w:val="00111DAF"/>
    <w:rPr>
      <w:b/>
      <w:bCs/>
      <w:color w:val="000000"/>
      <w:w w:val="100"/>
      <w:position w:val="0"/>
      <w:lang w:val="ru-RU"/>
    </w:rPr>
  </w:style>
  <w:style w:type="character" w:customStyle="1" w:styleId="Sylfaen105pt0pt">
    <w:name w:val="Основной текст + Sylfaen;10;5 pt;Курсив;Интервал 0 pt"/>
    <w:basedOn w:val="a4"/>
    <w:rsid w:val="00111DAF"/>
    <w:rPr>
      <w:rFonts w:ascii="Sylfaen" w:eastAsia="Sylfaen" w:hAnsi="Sylfaen" w:cs="Sylfaen"/>
      <w:i/>
      <w:iCs/>
      <w:color w:val="000000"/>
      <w:spacing w:val="-10"/>
      <w:w w:val="100"/>
      <w:position w:val="0"/>
      <w:sz w:val="21"/>
      <w:szCs w:val="21"/>
      <w:lang w:val="ru-RU"/>
    </w:rPr>
  </w:style>
  <w:style w:type="character" w:customStyle="1" w:styleId="0pt1">
    <w:name w:val="Основной текст + Интервал 0 pt"/>
    <w:basedOn w:val="a4"/>
    <w:rsid w:val="00111DAF"/>
    <w:rPr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a"/>
    <w:link w:val="a4"/>
    <w:rsid w:val="00111DA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11">
    <w:name w:val="Заголовок №1"/>
    <w:basedOn w:val="a"/>
    <w:link w:val="10"/>
    <w:rsid w:val="00111DAF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2019-04-16T11:03:00Z</dcterms:created>
  <dcterms:modified xsi:type="dcterms:W3CDTF">2019-04-16T11:04:00Z</dcterms:modified>
</cp:coreProperties>
</file>