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D8" w:rsidRPr="002A41DE" w:rsidRDefault="00EC5DD8" w:rsidP="00EA2E16">
      <w:pPr>
        <w:pStyle w:val="a3"/>
        <w:numPr>
          <w:ilvl w:val="0"/>
          <w:numId w:val="2"/>
        </w:numPr>
        <w:rPr>
          <w:b/>
          <w:szCs w:val="24"/>
        </w:rPr>
      </w:pPr>
      <w:r w:rsidRPr="002A41DE">
        <w:rPr>
          <w:b/>
          <w:szCs w:val="24"/>
        </w:rPr>
        <w:t>Информационная карта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Муниципального бюджетного  учреждения дополнительного образования 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>"Тасеевская детская художественная школа"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>2016 год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1. Общие сведения об учреждении 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96"/>
        <w:gridCol w:w="5040"/>
      </w:tblGrid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№ </w:t>
            </w:r>
            <w:proofErr w:type="gramStart"/>
            <w:r w:rsidRPr="002A41DE">
              <w:rPr>
                <w:szCs w:val="24"/>
              </w:rPr>
              <w:t>п</w:t>
            </w:r>
            <w:proofErr w:type="gramEnd"/>
            <w:r w:rsidRPr="002A41DE">
              <w:rPr>
                <w:szCs w:val="24"/>
              </w:rPr>
              <w:t>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Наименование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Сведения об учреждении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Фактические адреса (указать все адреса з</w:t>
            </w:r>
            <w:r w:rsidR="006940FB" w:rsidRPr="002A41DE">
              <w:rPr>
                <w:szCs w:val="24"/>
              </w:rPr>
              <w:t xml:space="preserve">даний и помещений полностью): </w:t>
            </w:r>
            <w:r w:rsidR="006940FB" w:rsidRPr="002A41DE">
              <w:rPr>
                <w:szCs w:val="24"/>
              </w:rPr>
              <w:br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663770, Красноярский край, 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район, </w:t>
            </w:r>
            <w:proofErr w:type="spellStart"/>
            <w:r w:rsidRPr="002A41DE">
              <w:rPr>
                <w:szCs w:val="24"/>
              </w:rPr>
              <w:t>с</w:t>
            </w:r>
            <w:proofErr w:type="gramStart"/>
            <w:r w:rsidRPr="002A41DE">
              <w:rPr>
                <w:szCs w:val="24"/>
              </w:rPr>
              <w:t>.Т</w:t>
            </w:r>
            <w:proofErr w:type="gramEnd"/>
            <w:r w:rsidRPr="002A41DE">
              <w:rPr>
                <w:szCs w:val="24"/>
              </w:rPr>
              <w:t>асеево</w:t>
            </w:r>
            <w:proofErr w:type="spellEnd"/>
            <w:r w:rsidRPr="002A41DE">
              <w:rPr>
                <w:szCs w:val="24"/>
              </w:rPr>
              <w:t xml:space="preserve">, ул.Луначарского,6 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ФИО и телефон 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руководителя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Амелькович Людмила Павловна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8(391 64) 2 19 38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ФИО заместителя директора по УР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Еременко Ольга Викторовна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ФИО заместителя директора по ВР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Ломаковская Людмила Васильевна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Факс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8 (391 64</w:t>
            </w:r>
            <w:r w:rsidRPr="002A41DE">
              <w:rPr>
                <w:szCs w:val="24"/>
                <w:lang w:val="en-US"/>
              </w:rPr>
              <w:t xml:space="preserve">) </w:t>
            </w:r>
            <w:r w:rsidRPr="002A41DE">
              <w:rPr>
                <w:szCs w:val="24"/>
              </w:rPr>
              <w:t>2 10 60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e-</w:t>
            </w:r>
            <w:proofErr w:type="spellStart"/>
            <w:r w:rsidRPr="002A41DE">
              <w:rPr>
                <w:szCs w:val="24"/>
              </w:rPr>
              <w:t>mail</w:t>
            </w:r>
            <w:proofErr w:type="spellEnd"/>
            <w:r w:rsidRPr="002A41DE">
              <w:rPr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proofErr w:type="spellStart"/>
            <w:r w:rsidRPr="002A41DE">
              <w:rPr>
                <w:szCs w:val="24"/>
                <w:lang w:val="en-US"/>
              </w:rPr>
              <w:t>dhsh</w:t>
            </w:r>
            <w:proofErr w:type="spellEnd"/>
            <w:r w:rsidRPr="002A41DE">
              <w:rPr>
                <w:szCs w:val="24"/>
              </w:rPr>
              <w:t>.</w:t>
            </w:r>
            <w:proofErr w:type="spellStart"/>
            <w:r w:rsidRPr="002A41DE">
              <w:rPr>
                <w:szCs w:val="24"/>
                <w:lang w:val="en-US"/>
              </w:rPr>
              <w:t>tas</w:t>
            </w:r>
            <w:proofErr w:type="spellEnd"/>
            <w:r w:rsidRPr="002A41DE">
              <w:rPr>
                <w:szCs w:val="24"/>
              </w:rPr>
              <w:t>@</w:t>
            </w:r>
            <w:proofErr w:type="spellStart"/>
            <w:r w:rsidRPr="002A41DE">
              <w:rPr>
                <w:szCs w:val="24"/>
                <w:lang w:val="en-US"/>
              </w:rPr>
              <w:t>yandex</w:t>
            </w:r>
            <w:proofErr w:type="spellEnd"/>
            <w:r w:rsidRPr="002A41DE">
              <w:rPr>
                <w:szCs w:val="24"/>
              </w:rPr>
              <w:t>.</w:t>
            </w:r>
            <w:proofErr w:type="spellStart"/>
            <w:r w:rsidRPr="002A41DE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Юридический адрес учреждения 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(по уставу)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663770, Красноярский край, 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район, </w:t>
            </w:r>
            <w:proofErr w:type="spellStart"/>
            <w:r w:rsidRPr="002A41DE">
              <w:rPr>
                <w:szCs w:val="24"/>
              </w:rPr>
              <w:t>с</w:t>
            </w:r>
            <w:proofErr w:type="gramStart"/>
            <w:r w:rsidRPr="002A41DE">
              <w:rPr>
                <w:szCs w:val="24"/>
              </w:rPr>
              <w:t>.Т</w:t>
            </w:r>
            <w:proofErr w:type="gramEnd"/>
            <w:r w:rsidRPr="002A41DE">
              <w:rPr>
                <w:szCs w:val="24"/>
              </w:rPr>
              <w:t>асеево</w:t>
            </w:r>
            <w:proofErr w:type="spellEnd"/>
            <w:r w:rsidRPr="002A41DE">
              <w:rPr>
                <w:szCs w:val="24"/>
              </w:rPr>
              <w:t>, ул.Луначарского,6</w:t>
            </w:r>
          </w:p>
        </w:tc>
        <w:bookmarkStart w:id="0" w:name="_GoBack"/>
        <w:bookmarkEnd w:id="0"/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Является ли учреждение юридическим лицом  (да/нет)? 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Тип учреждения в соответствии с Гражданским кодексом Российской Федерации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  <w:lang w:val="en-US"/>
              </w:rPr>
            </w:pPr>
            <w:r w:rsidRPr="002A41DE">
              <w:rPr>
                <w:szCs w:val="24"/>
              </w:rPr>
              <w:t>Да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</w:p>
          <w:p w:rsidR="005C3C81" w:rsidRPr="002A41DE" w:rsidRDefault="005C3C81" w:rsidP="00EA2E16">
            <w:pPr>
              <w:pStyle w:val="a3"/>
              <w:rPr>
                <w:szCs w:val="24"/>
                <w:lang w:val="en-US"/>
              </w:rPr>
            </w:pPr>
            <w:r w:rsidRPr="002A41DE">
              <w:rPr>
                <w:szCs w:val="24"/>
              </w:rPr>
              <w:t>Бюджетное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Год открытия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1981 г.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Дата регистрации устава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29. 06. 2015 г.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Полное наименование 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учредителя (по уставу)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Муниципальное бюджетное учреждение </w:t>
            </w:r>
            <w:proofErr w:type="gramStart"/>
            <w:r w:rsidRPr="002A41DE">
              <w:rPr>
                <w:szCs w:val="24"/>
              </w:rPr>
              <w:t>дополнительного</w:t>
            </w:r>
            <w:proofErr w:type="gramEnd"/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 образования 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"Тасеевская детская художественная школа"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Основания пользования </w:t>
            </w:r>
          </w:p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зданием/помещением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Оперативное управление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Свидетельство о государственной аккредитации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ДД 001149,  </w:t>
            </w:r>
            <w:proofErr w:type="gramStart"/>
            <w:r w:rsidRPr="002A41DE">
              <w:rPr>
                <w:szCs w:val="24"/>
              </w:rPr>
              <w:t>регистрационный</w:t>
            </w:r>
            <w:proofErr w:type="gramEnd"/>
            <w:r w:rsidRPr="002A41DE">
              <w:rPr>
                <w:szCs w:val="24"/>
              </w:rPr>
              <w:t xml:space="preserve"> № 1320, от 09.12.2009 года.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Лицензия (серия, номер, дата выдачи), срок действия лицензии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bCs/>
                <w:szCs w:val="24"/>
              </w:rPr>
              <w:t xml:space="preserve"> Рег. № 8131-л,  серия  24ЛО1 № 0001297,  от 17.08.2015 г. (бессрочно)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Регистрационные коды: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ОКВЭД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80.10.3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ОКПО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21954376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ИНН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2436003204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ОГРН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1022400650535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ОКАТО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04252816001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ОКОГУ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4210007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ОКФС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14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ОКОПФ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75403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Характеристика мощности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ind w:left="360"/>
              <w:rPr>
                <w:szCs w:val="24"/>
              </w:rPr>
            </w:pPr>
          </w:p>
        </w:tc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  <w:u w:val="single"/>
              </w:rPr>
            </w:pPr>
            <w:r w:rsidRPr="002A41DE">
              <w:rPr>
                <w:szCs w:val="24"/>
                <w:u w:val="single"/>
              </w:rPr>
              <w:t>Данные о существующем в учреждении канале Интернет (заполняется только при наличии подключённого канала Интернет в библиотеке)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Тип существующего подключения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 </w:t>
            </w:r>
            <w:proofErr w:type="gramStart"/>
            <w:r w:rsidRPr="002A41DE">
              <w:rPr>
                <w:szCs w:val="24"/>
              </w:rPr>
              <w:t>х</w:t>
            </w:r>
            <w:proofErr w:type="spellStart"/>
            <w:proofErr w:type="gramEnd"/>
            <w:r w:rsidRPr="002A41DE">
              <w:rPr>
                <w:szCs w:val="24"/>
                <w:lang w:val="en-US"/>
              </w:rPr>
              <w:t>DsL</w:t>
            </w:r>
            <w:proofErr w:type="spellEnd"/>
            <w:r w:rsidRPr="002A41DE">
              <w:rPr>
                <w:szCs w:val="24"/>
              </w:rPr>
              <w:t xml:space="preserve">, </w:t>
            </w:r>
            <w:proofErr w:type="spellStart"/>
            <w:r w:rsidRPr="002A41DE">
              <w:rPr>
                <w:szCs w:val="24"/>
                <w:lang w:val="en-US"/>
              </w:rPr>
              <w:t>Adsl</w:t>
            </w:r>
            <w:proofErr w:type="spellEnd"/>
            <w:r w:rsidRPr="002A41DE">
              <w:rPr>
                <w:szCs w:val="24"/>
              </w:rPr>
              <w:t xml:space="preserve">, выделенный канал,   </w:t>
            </w:r>
            <w:r w:rsidRPr="002A41DE">
              <w:rPr>
                <w:szCs w:val="24"/>
                <w:lang w:val="en-US"/>
              </w:rPr>
              <w:t>dial</w:t>
            </w:r>
            <w:r w:rsidRPr="002A41DE">
              <w:rPr>
                <w:szCs w:val="24"/>
              </w:rPr>
              <w:t>-</w:t>
            </w:r>
            <w:r w:rsidRPr="002A41DE">
              <w:rPr>
                <w:szCs w:val="24"/>
                <w:lang w:val="en-US"/>
              </w:rPr>
              <w:t>Up</w:t>
            </w:r>
            <w:r w:rsidRPr="002A41DE">
              <w:rPr>
                <w:szCs w:val="24"/>
              </w:rPr>
              <w:t xml:space="preserve">,  </w:t>
            </w:r>
            <w:r w:rsidRPr="002A41DE">
              <w:rPr>
                <w:szCs w:val="24"/>
                <w:lang w:val="en-US"/>
              </w:rPr>
              <w:t>CPRS</w:t>
            </w:r>
            <w:r w:rsidRPr="002A41DE">
              <w:rPr>
                <w:szCs w:val="24"/>
              </w:rPr>
              <w:t xml:space="preserve"> 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Тип канала связи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Проводниковый 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Число компьютеров, подключённых </w:t>
            </w:r>
            <w:proofErr w:type="gramStart"/>
            <w:r w:rsidRPr="002A41DE">
              <w:rPr>
                <w:szCs w:val="24"/>
              </w:rPr>
              <w:t>к</w:t>
            </w:r>
            <w:proofErr w:type="gramEnd"/>
            <w:r w:rsidRPr="002A41DE">
              <w:rPr>
                <w:szCs w:val="24"/>
              </w:rPr>
              <w:t xml:space="preserve"> </w:t>
            </w:r>
            <w:r w:rsidRPr="002A41DE">
              <w:rPr>
                <w:szCs w:val="24"/>
              </w:rPr>
              <w:lastRenderedPageBreak/>
              <w:t>Интернет (единиц)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lastRenderedPageBreak/>
              <w:t>1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Договорная скорость соединения (</w:t>
            </w:r>
            <w:proofErr w:type="spellStart"/>
            <w:r w:rsidRPr="002A41DE">
              <w:rPr>
                <w:szCs w:val="24"/>
                <w:lang w:val="en-US"/>
              </w:rPr>
              <w:t>kbit</w:t>
            </w:r>
            <w:proofErr w:type="spellEnd"/>
            <w:r w:rsidRPr="002A41DE">
              <w:rPr>
                <w:szCs w:val="24"/>
              </w:rPr>
              <w:t>/</w:t>
            </w:r>
            <w:r w:rsidRPr="002A41DE">
              <w:rPr>
                <w:szCs w:val="24"/>
                <w:lang w:val="en-US"/>
              </w:rPr>
              <w:t>s</w:t>
            </w:r>
            <w:r w:rsidRPr="002A41DE">
              <w:rPr>
                <w:szCs w:val="24"/>
              </w:rPr>
              <w:t xml:space="preserve">, </w:t>
            </w:r>
            <w:r w:rsidRPr="002A41DE">
              <w:rPr>
                <w:szCs w:val="24"/>
                <w:lang w:val="en-US"/>
              </w:rPr>
              <w:t>Mbit</w:t>
            </w:r>
            <w:r w:rsidRPr="002A41DE">
              <w:rPr>
                <w:szCs w:val="24"/>
              </w:rPr>
              <w:t>/</w:t>
            </w:r>
            <w:r w:rsidRPr="002A41DE">
              <w:rPr>
                <w:szCs w:val="24"/>
                <w:lang w:val="en-US"/>
              </w:rPr>
              <w:t>s</w:t>
            </w:r>
            <w:r w:rsidRPr="002A41DE">
              <w:rPr>
                <w:szCs w:val="24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8 </w:t>
            </w:r>
            <w:r w:rsidRPr="002A41DE">
              <w:rPr>
                <w:szCs w:val="24"/>
                <w:lang w:val="en-US"/>
              </w:rPr>
              <w:t>Mbit</w:t>
            </w:r>
            <w:r w:rsidRPr="002A41DE">
              <w:rPr>
                <w:szCs w:val="24"/>
              </w:rPr>
              <w:t>/</w:t>
            </w:r>
            <w:r w:rsidRPr="002A41DE">
              <w:rPr>
                <w:szCs w:val="24"/>
                <w:lang w:val="en-US"/>
              </w:rPr>
              <w:t>s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ind w:left="360"/>
              <w:rPr>
                <w:szCs w:val="24"/>
              </w:rPr>
            </w:pPr>
          </w:p>
        </w:tc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Данные о существующих операторах связи на территории муниципального образования 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Наличие связи в населённом пункте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да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Операторы связи в населённом пункте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Билайн, Енисей телеком, МТС, Мегафон</w:t>
            </w:r>
          </w:p>
        </w:tc>
      </w:tr>
      <w:tr w:rsidR="005C3C81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Операторы Интернет на территории района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81" w:rsidRPr="002A41DE" w:rsidRDefault="005C3C81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Билайн, Енисей телеком, МТС, Мегафон</w:t>
            </w:r>
          </w:p>
        </w:tc>
      </w:tr>
    </w:tbl>
    <w:p w:rsidR="00EC5DD8" w:rsidRPr="002A41DE" w:rsidRDefault="00EC5DD8" w:rsidP="00EA2E16">
      <w:pPr>
        <w:pStyle w:val="a3"/>
        <w:rPr>
          <w:szCs w:val="24"/>
        </w:rPr>
      </w:pP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>2. Техническая характеристика строений учреждений</w:t>
      </w:r>
      <w:r w:rsidR="00E16467" w:rsidRPr="002A41DE">
        <w:rPr>
          <w:szCs w:val="24"/>
        </w:rPr>
        <w:br/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96"/>
        <w:gridCol w:w="5040"/>
      </w:tblGrid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№ </w:t>
            </w:r>
            <w:proofErr w:type="gramStart"/>
            <w:r w:rsidRPr="002A41DE">
              <w:rPr>
                <w:szCs w:val="24"/>
              </w:rPr>
              <w:t>п</w:t>
            </w:r>
            <w:proofErr w:type="gramEnd"/>
            <w:r w:rsidRPr="002A41DE">
              <w:rPr>
                <w:szCs w:val="24"/>
              </w:rPr>
              <w:t>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Наименование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  <w:lang w:val="en-US"/>
              </w:rPr>
            </w:pPr>
            <w:r w:rsidRPr="002A41DE">
              <w:rPr>
                <w:szCs w:val="24"/>
              </w:rPr>
              <w:t>Сведения об учреждении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Тип строений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Отдельно стоящее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Материал постройки здания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Материал постройки</w:t>
            </w:r>
            <w:proofErr w:type="gramStart"/>
            <w:r w:rsidRPr="002A41DE">
              <w:rPr>
                <w:szCs w:val="24"/>
              </w:rPr>
              <w:t>6</w:t>
            </w:r>
            <w:proofErr w:type="gramEnd"/>
            <w:r w:rsidRPr="002A41DE">
              <w:rPr>
                <w:szCs w:val="24"/>
              </w:rPr>
              <w:t xml:space="preserve"> стены и перекрытия-деревянные, фундамент бетонированный, шифер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Этажность здания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одноэтажное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Этажи, занимаемые балансодержателем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-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Год постройки, ввода в эксплуатацию здания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1962 г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Принадлежность здания к памятникам истории и культуры федерального/ регионального/ местного значения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нет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Инвентарный номер объекта недвижимости/ дата и номер паспорта БТИ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405FF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№ 01010009</w:t>
            </w:r>
          </w:p>
          <w:p w:rsidR="00EC5DD8" w:rsidRPr="002A41DE" w:rsidRDefault="00405FF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24:36:1712001:103:04:25252:002:000865690</w:t>
            </w:r>
          </w:p>
          <w:p w:rsidR="00EC5DD8" w:rsidRPr="002A41DE" w:rsidRDefault="00EC5DD8" w:rsidP="00EA2E16">
            <w:pPr>
              <w:pStyle w:val="a3"/>
              <w:rPr>
                <w:szCs w:val="24"/>
              </w:rPr>
            </w:pP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Общая площадь помещений, занимаемых учреждением, м</w:t>
            </w:r>
            <w:proofErr w:type="gramStart"/>
            <w:r w:rsidRPr="002A41DE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405FF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28</w:t>
            </w:r>
            <w:r w:rsidR="00EC5DD8" w:rsidRPr="002A41DE">
              <w:rPr>
                <w:szCs w:val="24"/>
              </w:rPr>
              <w:t>8,9 м</w:t>
            </w:r>
            <w:proofErr w:type="gramStart"/>
            <w:r w:rsidR="00EC5DD8" w:rsidRPr="002A41DE">
              <w:rPr>
                <w:szCs w:val="24"/>
                <w:vertAlign w:val="superscript"/>
              </w:rPr>
              <w:t>2</w:t>
            </w:r>
            <w:proofErr w:type="gramEnd"/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Строительный объём здания, м</w:t>
            </w:r>
            <w:r w:rsidRPr="002A41DE">
              <w:rPr>
                <w:szCs w:val="24"/>
                <w:vertAlign w:val="superscript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405FF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686,7 (было</w:t>
            </w:r>
            <w:r w:rsidR="00EC5DD8" w:rsidRPr="002A41DE">
              <w:rPr>
                <w:szCs w:val="24"/>
              </w:rPr>
              <w:t>1815 м</w:t>
            </w:r>
            <w:r w:rsidR="00EC5DD8" w:rsidRPr="002A41DE">
              <w:rPr>
                <w:szCs w:val="24"/>
                <w:vertAlign w:val="superscript"/>
              </w:rPr>
              <w:t>3</w:t>
            </w:r>
            <w:r w:rsidRPr="002A41DE">
              <w:rPr>
                <w:szCs w:val="24"/>
                <w:vertAlign w:val="superscript"/>
              </w:rPr>
              <w:t xml:space="preserve">) 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Площадь занимаемого земельного участка, м</w:t>
            </w:r>
            <w:proofErr w:type="gramStart"/>
            <w:r w:rsidRPr="002A41DE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314789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1352,42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Кадастровый номер земельного участка и наименование документов, которыми номер закреплён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24:36:1712001:103</w:t>
            </w:r>
          </w:p>
          <w:p w:rsidR="00EC5DD8" w:rsidRPr="002A41DE" w:rsidRDefault="00314789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Номер записи в едином государственном реестре № 24-24 8/002/2008-711, от 7 октября 2008 года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proofErr w:type="gramStart"/>
            <w:r w:rsidRPr="002A41DE">
              <w:rPr>
                <w:szCs w:val="24"/>
              </w:rPr>
              <w:t>Балансовая (остаточная) стоимость основных средств), тыс. руб.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314789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1 516 398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Начисленная амортизация накопленным итогом, тыс. руб.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314789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1 266 354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% износа здания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314789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38% (Мастерская резьбы по дереву)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Техническое состояние зданий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314789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Требует капитального ремонта мастерская резьбы по дереву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Год, вид и объём проведённых работ по капитальному ремонту здания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314789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2014 г. – капитальный ремонт здания ДХШ. Замена полов, покрытие линолеумом, облицовка стен и потолков</w:t>
            </w:r>
            <w:r w:rsidR="00D0344E" w:rsidRPr="002A41DE">
              <w:rPr>
                <w:szCs w:val="24"/>
              </w:rPr>
              <w:t xml:space="preserve"> </w:t>
            </w:r>
            <w:proofErr w:type="spellStart"/>
            <w:r w:rsidR="00D0344E" w:rsidRPr="002A41DE">
              <w:rPr>
                <w:szCs w:val="24"/>
              </w:rPr>
              <w:t>гипсокартоном</w:t>
            </w:r>
            <w:proofErr w:type="spellEnd"/>
            <w:r w:rsidR="00D0344E" w:rsidRPr="002A41DE">
              <w:rPr>
                <w:szCs w:val="24"/>
              </w:rPr>
              <w:t xml:space="preserve">, замена светильников,  установка пластиковых окон, установка металлических дверей с тепловой изоляцией, замена радиаторов отопительной системы, замена отопительного котла в котельной, покрытие кровли </w:t>
            </w:r>
            <w:proofErr w:type="spellStart"/>
            <w:r w:rsidR="00D0344E" w:rsidRPr="002A41DE">
              <w:rPr>
                <w:szCs w:val="24"/>
              </w:rPr>
              <w:t>металлочерепицей</w:t>
            </w:r>
            <w:proofErr w:type="spellEnd"/>
            <w:r w:rsidR="00D0344E" w:rsidRPr="002A41DE">
              <w:rPr>
                <w:szCs w:val="24"/>
              </w:rPr>
              <w:t xml:space="preserve">, наружная облицовка стен </w:t>
            </w:r>
            <w:proofErr w:type="spellStart"/>
            <w:r w:rsidR="00D0344E" w:rsidRPr="002A41DE">
              <w:rPr>
                <w:szCs w:val="24"/>
              </w:rPr>
              <w:lastRenderedPageBreak/>
              <w:t>металлосайдингом</w:t>
            </w:r>
            <w:proofErr w:type="spellEnd"/>
            <w:r w:rsidR="00D0344E" w:rsidRPr="002A41DE">
              <w:rPr>
                <w:szCs w:val="24"/>
              </w:rPr>
              <w:t>, смена умывальников и унитазов, обустройство пандуса на входе в здание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Потребность в проведении технической модернизации здания (да/нет)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0344E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нет</w:t>
            </w:r>
          </w:p>
          <w:p w:rsidR="00EC5DD8" w:rsidRPr="002A41DE" w:rsidRDefault="00EC5DD8" w:rsidP="00EA2E16">
            <w:pPr>
              <w:pStyle w:val="a3"/>
              <w:rPr>
                <w:szCs w:val="24"/>
              </w:rPr>
            </w:pP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Вид необходимых работ по проведению технической модернизации здания в настоящее время (капитальный ремонт, реконструкция или реставрация здания). Наличие проектно-сметной документации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0344E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Капитальный ремонт мастерской резьбы по дереву (отдельно стоящего здания)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  <w:highlight w:val="yellow"/>
              </w:rPr>
            </w:pPr>
            <w:r w:rsidRPr="002A41DE">
              <w:rPr>
                <w:szCs w:val="24"/>
              </w:rPr>
              <w:t>Наличие других муниципальных учреждений культуры (юридических лиц) в одном здании (помещении)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нет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Годовой </w:t>
            </w:r>
            <w:r w:rsidR="00E16467" w:rsidRPr="002A41DE">
              <w:rPr>
                <w:szCs w:val="24"/>
              </w:rPr>
              <w:t>лимит  потребления э/энергии, кв</w:t>
            </w:r>
            <w:r w:rsidRPr="002A41DE">
              <w:rPr>
                <w:szCs w:val="24"/>
              </w:rPr>
              <w:t>т/ч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10</w:t>
            </w:r>
            <w:r w:rsidR="00E16467" w:rsidRPr="002A41DE">
              <w:rPr>
                <w:szCs w:val="24"/>
              </w:rPr>
              <w:t> </w:t>
            </w:r>
            <w:r w:rsidRPr="002A41DE">
              <w:rPr>
                <w:szCs w:val="24"/>
              </w:rPr>
              <w:t>0</w:t>
            </w:r>
            <w:r w:rsidR="00E16467" w:rsidRPr="002A41DE">
              <w:rPr>
                <w:szCs w:val="24"/>
              </w:rPr>
              <w:t xml:space="preserve">00 </w:t>
            </w:r>
            <w:proofErr w:type="spellStart"/>
            <w:r w:rsidR="00E16467" w:rsidRPr="002A41DE">
              <w:rPr>
                <w:szCs w:val="24"/>
              </w:rPr>
              <w:t>кв</w:t>
            </w:r>
            <w:r w:rsidR="00EC5DD8" w:rsidRPr="002A41DE">
              <w:rPr>
                <w:szCs w:val="24"/>
              </w:rPr>
              <w:t>т</w:t>
            </w:r>
            <w:proofErr w:type="gramStart"/>
            <w:r w:rsidR="00EC5DD8" w:rsidRPr="002A41DE">
              <w:rPr>
                <w:szCs w:val="24"/>
              </w:rPr>
              <w:t>.ч</w:t>
            </w:r>
            <w:proofErr w:type="gramEnd"/>
            <w:r w:rsidR="00EC5DD8" w:rsidRPr="002A41DE">
              <w:rPr>
                <w:szCs w:val="24"/>
              </w:rPr>
              <w:t>ас</w:t>
            </w:r>
            <w:proofErr w:type="spellEnd"/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Годовой лимит</w:t>
            </w:r>
            <w:r w:rsidR="00E16467" w:rsidRPr="002A41DE">
              <w:rPr>
                <w:szCs w:val="24"/>
              </w:rPr>
              <w:t xml:space="preserve"> потребления тепловой энергии, </w:t>
            </w:r>
            <w:proofErr w:type="spellStart"/>
            <w:r w:rsidR="00E16467" w:rsidRPr="002A41DE">
              <w:rPr>
                <w:szCs w:val="24"/>
              </w:rPr>
              <w:t>г</w:t>
            </w:r>
            <w:r w:rsidRPr="002A41DE">
              <w:rPr>
                <w:szCs w:val="24"/>
              </w:rPr>
              <w:t>кал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60 тонн угля</w:t>
            </w:r>
          </w:p>
          <w:p w:rsidR="00EC5DD8" w:rsidRPr="002A41DE" w:rsidRDefault="00EC5DD8" w:rsidP="00EA2E16">
            <w:pPr>
              <w:pStyle w:val="a3"/>
              <w:rPr>
                <w:szCs w:val="24"/>
              </w:rPr>
            </w:pP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Тип отопления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А</w:t>
            </w:r>
            <w:r w:rsidR="00EC5DD8" w:rsidRPr="002A41DE">
              <w:rPr>
                <w:szCs w:val="24"/>
              </w:rPr>
              <w:t>втономное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Наличие котельной, стоящей на балансе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Да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Тип электроснабжения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Центральное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Тип горячего водоснабжения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А</w:t>
            </w:r>
            <w:r w:rsidR="00EC5DD8" w:rsidRPr="002A41DE">
              <w:rPr>
                <w:szCs w:val="24"/>
              </w:rPr>
              <w:t>втономное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Тип холодного водоснабжения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А</w:t>
            </w:r>
            <w:r w:rsidR="00EC5DD8" w:rsidRPr="002A41DE">
              <w:rPr>
                <w:szCs w:val="24"/>
              </w:rPr>
              <w:t>втономное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Наличие приборов учёта горячей</w:t>
            </w:r>
            <w:r w:rsidR="00E16467" w:rsidRPr="002A41DE">
              <w:rPr>
                <w:szCs w:val="24"/>
              </w:rPr>
              <w:br/>
            </w:r>
            <w:r w:rsidRPr="002A41DE">
              <w:rPr>
                <w:szCs w:val="24"/>
              </w:rPr>
              <w:t xml:space="preserve">и холодной воды, тепловой и электрической энергии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</w:t>
            </w:r>
            <w:r w:rsidR="00EC5DD8" w:rsidRPr="002A41DE">
              <w:rPr>
                <w:szCs w:val="24"/>
              </w:rPr>
              <w:t>ет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Наличие системы вентиляции и год её установки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Нет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Наличие канализац</w:t>
            </w:r>
            <w:proofErr w:type="gramStart"/>
            <w:r w:rsidRPr="002A41DE">
              <w:rPr>
                <w:szCs w:val="24"/>
              </w:rPr>
              <w:t>ии и её</w:t>
            </w:r>
            <w:proofErr w:type="gramEnd"/>
            <w:r w:rsidRPr="002A41DE">
              <w:rPr>
                <w:szCs w:val="24"/>
              </w:rPr>
              <w:t xml:space="preserve"> тип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С</w:t>
            </w:r>
            <w:r w:rsidR="00EC5DD8" w:rsidRPr="002A41DE">
              <w:rPr>
                <w:szCs w:val="24"/>
              </w:rPr>
              <w:t>ептик</w:t>
            </w:r>
          </w:p>
        </w:tc>
      </w:tr>
    </w:tbl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>3. Обеспечение безопасности учреждения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94"/>
        <w:gridCol w:w="5042"/>
      </w:tblGrid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№ </w:t>
            </w:r>
            <w:proofErr w:type="gramStart"/>
            <w:r w:rsidRPr="002A41DE">
              <w:rPr>
                <w:szCs w:val="24"/>
              </w:rPr>
              <w:t>п</w:t>
            </w:r>
            <w:proofErr w:type="gramEnd"/>
            <w:r w:rsidRPr="002A41DE">
              <w:rPr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Наименование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Сведения об учреждени</w:t>
            </w:r>
            <w:proofErr w:type="gramStart"/>
            <w:r w:rsidRPr="002A41DE">
              <w:rPr>
                <w:szCs w:val="24"/>
              </w:rPr>
              <w:t>и</w:t>
            </w:r>
            <w:r w:rsidR="00D5129B" w:rsidRPr="002A41DE">
              <w:rPr>
                <w:szCs w:val="24"/>
              </w:rPr>
              <w:t>(</w:t>
            </w:r>
            <w:proofErr w:type="gramEnd"/>
            <w:r w:rsidR="00D5129B" w:rsidRPr="002A41DE">
              <w:rPr>
                <w:szCs w:val="24"/>
              </w:rPr>
              <w:t>филиала)</w:t>
            </w:r>
            <w:r w:rsidRPr="002A41DE">
              <w:rPr>
                <w:szCs w:val="24"/>
              </w:rPr>
              <w:t xml:space="preserve"> 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Наличие системы охранной сигнализации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</w:t>
            </w:r>
            <w:r w:rsidR="00EC5DD8" w:rsidRPr="002A41DE">
              <w:rPr>
                <w:szCs w:val="24"/>
              </w:rPr>
              <w:t>а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iCs/>
                <w:szCs w:val="24"/>
              </w:rPr>
              <w:t>Г</w:t>
            </w:r>
            <w:r w:rsidR="00EC5DD8" w:rsidRPr="002A41DE">
              <w:rPr>
                <w:iCs/>
                <w:szCs w:val="24"/>
              </w:rPr>
              <w:t>од  установки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CB4407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2015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iCs/>
                <w:szCs w:val="24"/>
              </w:rPr>
              <w:t>М</w:t>
            </w:r>
            <w:r w:rsidR="00EC5DD8" w:rsidRPr="002A41DE">
              <w:rPr>
                <w:iCs/>
                <w:szCs w:val="24"/>
              </w:rPr>
              <w:t>есто  вывода сигнала</w:t>
            </w:r>
            <w:r w:rsidR="00EC5DD8" w:rsidRPr="002A41DE">
              <w:rPr>
                <w:szCs w:val="24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На п</w:t>
            </w:r>
            <w:r w:rsidR="00EC5DD8" w:rsidRPr="002A41DE">
              <w:rPr>
                <w:szCs w:val="24"/>
              </w:rPr>
              <w:t xml:space="preserve">ульт централизованной охраны </w:t>
            </w:r>
          </w:p>
          <w:p w:rsidR="00EC5DD8" w:rsidRPr="002A41DE" w:rsidRDefault="00D5129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ОО</w:t>
            </w:r>
            <w:r w:rsidR="00EC5DD8" w:rsidRPr="002A41DE">
              <w:rPr>
                <w:szCs w:val="24"/>
              </w:rPr>
              <w:t xml:space="preserve">О </w:t>
            </w:r>
            <w:r w:rsidR="00CB4407" w:rsidRPr="002A41DE">
              <w:rPr>
                <w:szCs w:val="24"/>
              </w:rPr>
              <w:t>ЦБ «Базис»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Наличие системы пожарной сигнализации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8D7D4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</w:t>
            </w:r>
            <w:r w:rsidR="00EC5DD8" w:rsidRPr="002A41DE">
              <w:rPr>
                <w:szCs w:val="24"/>
              </w:rPr>
              <w:t>а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8D7D4B" w:rsidP="00EA2E16">
            <w:pPr>
              <w:pStyle w:val="a3"/>
              <w:rPr>
                <w:szCs w:val="24"/>
              </w:rPr>
            </w:pPr>
            <w:r w:rsidRPr="002A41DE">
              <w:rPr>
                <w:iCs/>
                <w:szCs w:val="24"/>
              </w:rPr>
              <w:t>Г</w:t>
            </w:r>
            <w:r w:rsidR="00EC5DD8" w:rsidRPr="002A41DE">
              <w:rPr>
                <w:iCs/>
                <w:szCs w:val="24"/>
              </w:rPr>
              <w:t>од  установки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CB4407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2015</w:t>
            </w:r>
            <w:r w:rsidR="008D7D4B" w:rsidRPr="002A41DE">
              <w:rPr>
                <w:szCs w:val="24"/>
              </w:rPr>
              <w:t xml:space="preserve"> </w:t>
            </w:r>
            <w:r w:rsidR="00EC5DD8" w:rsidRPr="002A41DE">
              <w:rPr>
                <w:szCs w:val="24"/>
              </w:rPr>
              <w:t>г.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8D7D4B" w:rsidP="00EA2E16">
            <w:pPr>
              <w:pStyle w:val="a3"/>
              <w:rPr>
                <w:szCs w:val="24"/>
              </w:rPr>
            </w:pPr>
            <w:r w:rsidRPr="002A41DE">
              <w:rPr>
                <w:iCs/>
                <w:szCs w:val="24"/>
              </w:rPr>
              <w:t>М</w:t>
            </w:r>
            <w:r w:rsidR="00EC5DD8" w:rsidRPr="002A41DE">
              <w:rPr>
                <w:iCs/>
                <w:szCs w:val="24"/>
              </w:rPr>
              <w:t>есто  вывода сигнала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CB4407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На пульт </w:t>
            </w:r>
            <w:r w:rsidR="00EC5DD8" w:rsidRPr="002A41DE">
              <w:rPr>
                <w:szCs w:val="24"/>
              </w:rPr>
              <w:t xml:space="preserve"> </w:t>
            </w:r>
            <w:r w:rsidRPr="002A41DE">
              <w:rPr>
                <w:szCs w:val="24"/>
              </w:rPr>
              <w:t>технического мониторинга ПАК «Стрелец-мониторинг» - подразделение</w:t>
            </w:r>
            <w:r w:rsidR="00E16467" w:rsidRPr="002A41DE">
              <w:rPr>
                <w:szCs w:val="24"/>
              </w:rPr>
              <w:t xml:space="preserve"> пожарной охраны МЧС России по К</w:t>
            </w:r>
            <w:r w:rsidRPr="002A41DE">
              <w:rPr>
                <w:szCs w:val="24"/>
              </w:rPr>
              <w:t>расноярскому краю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iCs/>
                <w:szCs w:val="24"/>
              </w:rPr>
            </w:pPr>
            <w:r w:rsidRPr="002A41DE">
              <w:rPr>
                <w:iCs/>
                <w:szCs w:val="24"/>
              </w:rPr>
              <w:t xml:space="preserve">Наличие системы </w:t>
            </w:r>
            <w:r w:rsidRPr="002A41DE">
              <w:rPr>
                <w:szCs w:val="24"/>
              </w:rPr>
              <w:t>автоматического пожаротушения</w:t>
            </w:r>
            <w:r w:rsidRPr="002A41DE">
              <w:rPr>
                <w:iCs/>
                <w:szCs w:val="24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8D7D4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</w:t>
            </w:r>
            <w:r w:rsidR="00EC5DD8" w:rsidRPr="002A41DE">
              <w:rPr>
                <w:szCs w:val="24"/>
              </w:rPr>
              <w:t>ет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8D7D4B" w:rsidP="00EA2E16">
            <w:pPr>
              <w:pStyle w:val="a3"/>
              <w:rPr>
                <w:iCs/>
                <w:szCs w:val="24"/>
              </w:rPr>
            </w:pPr>
            <w:r w:rsidRPr="002A41DE">
              <w:rPr>
                <w:iCs/>
                <w:szCs w:val="24"/>
              </w:rPr>
              <w:t>Т</w:t>
            </w:r>
            <w:r w:rsidR="00EC5DD8" w:rsidRPr="002A41DE">
              <w:rPr>
                <w:iCs/>
                <w:szCs w:val="24"/>
              </w:rPr>
              <w:t>ип системы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8D7D4B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-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8D7D4B" w:rsidP="00EA2E16">
            <w:pPr>
              <w:pStyle w:val="a3"/>
              <w:rPr>
                <w:iCs/>
                <w:szCs w:val="24"/>
              </w:rPr>
            </w:pPr>
            <w:r w:rsidRPr="002A41DE">
              <w:rPr>
                <w:iCs/>
                <w:szCs w:val="24"/>
              </w:rPr>
              <w:t>Г</w:t>
            </w:r>
            <w:r w:rsidR="00EC5DD8" w:rsidRPr="002A41DE">
              <w:rPr>
                <w:iCs/>
                <w:szCs w:val="24"/>
              </w:rPr>
              <w:t>од  установки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-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iCs/>
                <w:szCs w:val="24"/>
              </w:rPr>
            </w:pPr>
            <w:r w:rsidRPr="002A41DE">
              <w:rPr>
                <w:iCs/>
                <w:szCs w:val="24"/>
              </w:rPr>
              <w:t xml:space="preserve">Наличие </w:t>
            </w:r>
            <w:r w:rsidRPr="002A41DE">
              <w:rPr>
                <w:szCs w:val="24"/>
              </w:rPr>
              <w:t>тревожной кнопки</w:t>
            </w:r>
            <w:r w:rsidRPr="002A41DE">
              <w:rPr>
                <w:iCs/>
                <w:szCs w:val="24"/>
              </w:rPr>
              <w:t xml:space="preserve"> (да/нет), место  вывода сигнала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Да</w:t>
            </w:r>
          </w:p>
          <w:p w:rsidR="00CB4407" w:rsidRPr="002A41DE" w:rsidRDefault="00CB4407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На пульт централизованной охраны </w:t>
            </w:r>
          </w:p>
          <w:p w:rsidR="00CB4407" w:rsidRPr="002A41DE" w:rsidRDefault="00CB4407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ООО ЦБ «Базис»</w:t>
            </w:r>
          </w:p>
          <w:p w:rsidR="00EC5DD8" w:rsidRPr="002A41DE" w:rsidRDefault="00EC5DD8" w:rsidP="00EA2E16">
            <w:pPr>
              <w:pStyle w:val="a3"/>
              <w:rPr>
                <w:szCs w:val="24"/>
              </w:rPr>
            </w:pP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iCs/>
                <w:szCs w:val="24"/>
              </w:rPr>
            </w:pPr>
            <w:r w:rsidRPr="002A41DE">
              <w:rPr>
                <w:iCs/>
                <w:szCs w:val="24"/>
              </w:rPr>
              <w:t xml:space="preserve">Наличие системы </w:t>
            </w:r>
            <w:r w:rsidRPr="002A41DE">
              <w:rPr>
                <w:szCs w:val="24"/>
              </w:rPr>
              <w:t xml:space="preserve">видеонаблюдения </w:t>
            </w:r>
            <w:r w:rsidRPr="002A41DE">
              <w:rPr>
                <w:iCs/>
                <w:szCs w:val="24"/>
              </w:rPr>
              <w:t>(да/нет), год  установки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CB4407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Н</w:t>
            </w:r>
            <w:r w:rsidR="00EC5DD8" w:rsidRPr="002A41DE">
              <w:rPr>
                <w:szCs w:val="24"/>
              </w:rPr>
              <w:t>ет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D8" w:rsidRPr="002A41DE" w:rsidRDefault="00EC5DD8" w:rsidP="00EA2E16">
            <w:pPr>
              <w:pStyle w:val="a3"/>
              <w:rPr>
                <w:iCs/>
                <w:szCs w:val="24"/>
              </w:rPr>
            </w:pPr>
            <w:r w:rsidRPr="002A41DE">
              <w:rPr>
                <w:szCs w:val="24"/>
              </w:rPr>
              <w:t>Обеспеченность первичными средствами пожаротушения – огнетушителями, в % отношении от норматива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  <w:lang w:val="en-US"/>
              </w:rPr>
            </w:pPr>
            <w:r w:rsidRPr="002A41DE">
              <w:rPr>
                <w:szCs w:val="24"/>
                <w:lang w:val="en-US"/>
              </w:rPr>
              <w:t>100%</w:t>
            </w:r>
          </w:p>
        </w:tc>
      </w:tr>
      <w:tr w:rsidR="00EC5DD8" w:rsidRPr="002A41DE" w:rsidTr="00405F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D8" w:rsidRPr="002A41DE" w:rsidRDefault="00EC5DD8" w:rsidP="00EA2E1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Обеспеченность первичными средствами пожаротушения – пожарными щитами, в % отношении от норматива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EA2E16">
            <w:pPr>
              <w:pStyle w:val="a3"/>
              <w:rPr>
                <w:szCs w:val="24"/>
                <w:lang w:val="en-US"/>
              </w:rPr>
            </w:pPr>
            <w:r w:rsidRPr="002A41DE">
              <w:rPr>
                <w:szCs w:val="24"/>
                <w:lang w:val="en-US"/>
              </w:rPr>
              <w:t>100%</w:t>
            </w:r>
          </w:p>
        </w:tc>
      </w:tr>
    </w:tbl>
    <w:p w:rsidR="00EC5DD8" w:rsidRPr="002A41DE" w:rsidRDefault="00EC5DD8" w:rsidP="00EA2E16">
      <w:pPr>
        <w:pStyle w:val="a3"/>
        <w:rPr>
          <w:szCs w:val="24"/>
        </w:rPr>
      </w:pPr>
    </w:p>
    <w:p w:rsidR="00EC5DD8" w:rsidRPr="002A41DE" w:rsidRDefault="00EC5DD8" w:rsidP="00EA2E16">
      <w:pPr>
        <w:pStyle w:val="a3"/>
        <w:numPr>
          <w:ilvl w:val="0"/>
          <w:numId w:val="2"/>
        </w:numPr>
        <w:rPr>
          <w:szCs w:val="24"/>
        </w:rPr>
      </w:pPr>
      <w:r w:rsidRPr="002A41DE">
        <w:rPr>
          <w:b/>
          <w:szCs w:val="24"/>
        </w:rPr>
        <w:t>Организационно-правовые основы деятельности муниципаль</w:t>
      </w:r>
      <w:r w:rsidR="006F56CA" w:rsidRPr="002A41DE">
        <w:rPr>
          <w:b/>
          <w:szCs w:val="24"/>
        </w:rPr>
        <w:t xml:space="preserve">ного бюджетного </w:t>
      </w:r>
      <w:r w:rsidRPr="002A41DE">
        <w:rPr>
          <w:b/>
          <w:szCs w:val="24"/>
        </w:rPr>
        <w:t xml:space="preserve"> учреждения д</w:t>
      </w:r>
      <w:r w:rsidR="006F56CA" w:rsidRPr="002A41DE">
        <w:rPr>
          <w:b/>
          <w:szCs w:val="24"/>
        </w:rPr>
        <w:t xml:space="preserve">ополнительного образования </w:t>
      </w:r>
      <w:r w:rsidR="006F56CA" w:rsidRPr="002A41DE">
        <w:rPr>
          <w:b/>
          <w:szCs w:val="24"/>
        </w:rPr>
        <w:br/>
      </w:r>
      <w:r w:rsidRPr="002A41DE">
        <w:rPr>
          <w:b/>
          <w:szCs w:val="24"/>
        </w:rPr>
        <w:t xml:space="preserve">  «Тасеевская детская художественная школа"</w:t>
      </w:r>
      <w:r w:rsidRPr="002A41DE">
        <w:rPr>
          <w:szCs w:val="24"/>
        </w:rPr>
        <w:t xml:space="preserve"> (далее по тексту Учреждение)</w:t>
      </w:r>
    </w:p>
    <w:p w:rsidR="00EC5DD8" w:rsidRPr="002A41DE" w:rsidRDefault="00EC5DD8" w:rsidP="00EA2E16">
      <w:pPr>
        <w:pStyle w:val="a3"/>
        <w:rPr>
          <w:b/>
          <w:szCs w:val="24"/>
        </w:rPr>
      </w:pPr>
      <w:r w:rsidRPr="002A41DE">
        <w:rPr>
          <w:szCs w:val="24"/>
        </w:rPr>
        <w:t>2.1. Обеспечение правового положения Учреждения для осуществления образовательной деятельности по выполнен</w:t>
      </w:r>
      <w:r w:rsidR="006F56CA" w:rsidRPr="002A41DE">
        <w:rPr>
          <w:szCs w:val="24"/>
        </w:rPr>
        <w:t>ию муниципального задания в 2016</w:t>
      </w:r>
      <w:r w:rsidRPr="002A41DE">
        <w:rPr>
          <w:szCs w:val="24"/>
        </w:rPr>
        <w:t xml:space="preserve"> году:</w:t>
      </w:r>
      <w:r w:rsidRPr="002A41DE">
        <w:rPr>
          <w:b/>
          <w:szCs w:val="24"/>
        </w:rPr>
        <w:t xml:space="preserve"> </w:t>
      </w:r>
    </w:p>
    <w:p w:rsidR="00EC5DD8" w:rsidRPr="002A41DE" w:rsidRDefault="00EC5DD8" w:rsidP="00EA2E16">
      <w:pPr>
        <w:pStyle w:val="a3"/>
        <w:rPr>
          <w:b/>
          <w:color w:val="333366"/>
          <w:szCs w:val="24"/>
        </w:rPr>
      </w:pPr>
      <w:r w:rsidRPr="002A41DE">
        <w:rPr>
          <w:b/>
          <w:szCs w:val="24"/>
        </w:rPr>
        <w:t>- «Предоставление дополнительного образования детей в муниципальных образовательных учреждениях дополнительного образования детей в области культуры;</w:t>
      </w:r>
    </w:p>
    <w:p w:rsidR="00EC5DD8" w:rsidRPr="002A41DE" w:rsidRDefault="00EC5DD8" w:rsidP="00EA2E16">
      <w:pPr>
        <w:pStyle w:val="a3"/>
        <w:rPr>
          <w:b/>
          <w:szCs w:val="24"/>
        </w:rPr>
      </w:pPr>
      <w:r w:rsidRPr="002A41DE">
        <w:rPr>
          <w:b/>
          <w:bCs/>
          <w:szCs w:val="24"/>
        </w:rPr>
        <w:t>-   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2A41DE">
        <w:rPr>
          <w:b/>
          <w:szCs w:val="24"/>
        </w:rPr>
        <w:t xml:space="preserve">». 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Муницип</w:t>
      </w:r>
      <w:r w:rsidR="006F56CA" w:rsidRPr="002A41DE">
        <w:rPr>
          <w:szCs w:val="24"/>
        </w:rPr>
        <w:t xml:space="preserve">альное бюджетное </w:t>
      </w:r>
      <w:r w:rsidRPr="002A41DE">
        <w:rPr>
          <w:szCs w:val="24"/>
        </w:rPr>
        <w:t xml:space="preserve"> учреждение дополнительного образован</w:t>
      </w:r>
      <w:r w:rsidR="006F56CA" w:rsidRPr="002A41DE">
        <w:rPr>
          <w:szCs w:val="24"/>
        </w:rPr>
        <w:t xml:space="preserve">ия </w:t>
      </w:r>
      <w:r w:rsidRPr="002A41DE">
        <w:rPr>
          <w:szCs w:val="24"/>
        </w:rPr>
        <w:t xml:space="preserve">  «Тасеевская детская художественная школа" создана в соответствии с Решением Исполнительного комитета  Совета   депутатов Тасеевского района от 15.10.1981 г. № 251.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Учредителем и собственником имущества  Учреждения является муниципальное образование  </w:t>
      </w:r>
      <w:proofErr w:type="spellStart"/>
      <w:r w:rsidRPr="002A41DE">
        <w:rPr>
          <w:szCs w:val="24"/>
        </w:rPr>
        <w:t>Тасеевский</w:t>
      </w:r>
      <w:proofErr w:type="spellEnd"/>
      <w:r w:rsidRPr="002A41DE">
        <w:rPr>
          <w:szCs w:val="24"/>
        </w:rPr>
        <w:t xml:space="preserve"> район Красноярского края. От имени муниципального образования полномочия собственника, функции и полномочия учредителя Учреждения  выполняет Администрация  Тасеевского района, Красноярского края.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Юридический и фактический адрес Учреждения:</w:t>
      </w:r>
    </w:p>
    <w:p w:rsidR="00EC5DD8" w:rsidRPr="002A41DE" w:rsidRDefault="00EC5DD8" w:rsidP="00EA2E16">
      <w:pPr>
        <w:pStyle w:val="a3"/>
        <w:rPr>
          <w:bCs/>
          <w:iCs/>
          <w:szCs w:val="24"/>
        </w:rPr>
      </w:pPr>
      <w:proofErr w:type="gramStart"/>
      <w:r w:rsidRPr="002A41DE">
        <w:rPr>
          <w:szCs w:val="24"/>
        </w:rPr>
        <w:t xml:space="preserve">Россия, 663770, Красноярский край, </w:t>
      </w:r>
      <w:proofErr w:type="spellStart"/>
      <w:r w:rsidRPr="002A41DE">
        <w:rPr>
          <w:szCs w:val="24"/>
        </w:rPr>
        <w:t>Тасеевский</w:t>
      </w:r>
      <w:proofErr w:type="spellEnd"/>
      <w:r w:rsidRPr="002A41DE">
        <w:rPr>
          <w:szCs w:val="24"/>
        </w:rPr>
        <w:t xml:space="preserve"> район, с. Тасеево, ул. Луначарского, 6.</w:t>
      </w:r>
      <w:proofErr w:type="gramEnd"/>
    </w:p>
    <w:p w:rsidR="00EC5DD8" w:rsidRPr="002A41DE" w:rsidRDefault="00EC5DD8" w:rsidP="00EA2E16">
      <w:pPr>
        <w:pStyle w:val="a3"/>
        <w:rPr>
          <w:b/>
          <w:iCs/>
          <w:szCs w:val="24"/>
        </w:rPr>
      </w:pPr>
      <w:r w:rsidRPr="002A41DE">
        <w:rPr>
          <w:b/>
          <w:szCs w:val="24"/>
        </w:rPr>
        <w:t>В учреждении имеются в наличии документы, обеспечивающие п</w:t>
      </w:r>
      <w:r w:rsidRPr="002A41DE">
        <w:rPr>
          <w:b/>
          <w:iCs/>
          <w:szCs w:val="24"/>
        </w:rPr>
        <w:t>равовое положение</w:t>
      </w:r>
      <w:r w:rsidRPr="002A41DE">
        <w:rPr>
          <w:b/>
          <w:szCs w:val="24"/>
        </w:rPr>
        <w:t>:</w:t>
      </w:r>
      <w:r w:rsidRPr="002A41DE">
        <w:rPr>
          <w:b/>
          <w:iCs/>
          <w:szCs w:val="24"/>
        </w:rPr>
        <w:t xml:space="preserve"> </w:t>
      </w:r>
    </w:p>
    <w:p w:rsidR="00EC5DD8" w:rsidRPr="002A41DE" w:rsidRDefault="00EC5DD8" w:rsidP="00EA2E16">
      <w:pPr>
        <w:pStyle w:val="a3"/>
        <w:rPr>
          <w:iCs/>
          <w:szCs w:val="24"/>
        </w:rPr>
      </w:pPr>
      <w:r w:rsidRPr="002A41DE">
        <w:rPr>
          <w:iCs/>
          <w:szCs w:val="24"/>
        </w:rPr>
        <w:t xml:space="preserve">      - Конституция Российской Федерации;</w:t>
      </w:r>
    </w:p>
    <w:p w:rsidR="00EC5DD8" w:rsidRPr="002A41DE" w:rsidRDefault="00EC5DD8" w:rsidP="00EA2E16">
      <w:pPr>
        <w:pStyle w:val="a3"/>
        <w:rPr>
          <w:iCs/>
          <w:szCs w:val="24"/>
        </w:rPr>
      </w:pPr>
      <w:r w:rsidRPr="002A41DE">
        <w:rPr>
          <w:iCs/>
          <w:szCs w:val="24"/>
        </w:rPr>
        <w:t xml:space="preserve">      - Федеральный Закон об образовании Российской Федерации от 29.12.2012 г.</w:t>
      </w:r>
      <w:r w:rsidR="00B42EAF" w:rsidRPr="002A41DE">
        <w:rPr>
          <w:iCs/>
          <w:szCs w:val="24"/>
        </w:rPr>
        <w:br/>
      </w:r>
      <w:r w:rsidRPr="002A41DE">
        <w:rPr>
          <w:iCs/>
          <w:szCs w:val="24"/>
        </w:rPr>
        <w:t xml:space="preserve"> № 273-ФЗ;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iCs/>
          <w:szCs w:val="24"/>
        </w:rPr>
        <w:t>-У</w:t>
      </w:r>
      <w:r w:rsidRPr="002A41DE">
        <w:rPr>
          <w:szCs w:val="24"/>
        </w:rPr>
        <w:t>став (новая редакция), утвержден Постановлением администрации Тасеевского района Краснояр</w:t>
      </w:r>
      <w:r w:rsidR="00636CC8" w:rsidRPr="002A41DE">
        <w:rPr>
          <w:szCs w:val="24"/>
        </w:rPr>
        <w:t>ского края  от 29. 06. 2015 г. №426</w:t>
      </w:r>
      <w:r w:rsidRPr="002A41DE">
        <w:rPr>
          <w:szCs w:val="24"/>
        </w:rPr>
        <w:t xml:space="preserve"> г.;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- Свидетельство о внесении записи в Единый государственный реестр юридических лиц серия 24 № 005806266 от 30.05.2011г, за основным государственным регистрационным № 10224000650535;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 - З</w:t>
      </w:r>
      <w:r w:rsidR="00B42EAF" w:rsidRPr="002A41DE">
        <w:rPr>
          <w:szCs w:val="24"/>
        </w:rPr>
        <w:t xml:space="preserve">акон Красноярского края </w:t>
      </w:r>
      <w:r w:rsidRPr="002A41DE">
        <w:rPr>
          <w:szCs w:val="24"/>
        </w:rPr>
        <w:t>от 28.06.2007 г. № 2-190 «О культуре»;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 - Постановление Совета администрации Красноярского края от 30.06.2007 г. № 278-п «Об утверждении стандарта качества оказания государственных услуг в области культуры»;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 - Административный регламент предоставления муниципальной услуги «Предоставление</w:t>
      </w:r>
      <w:r w:rsidRPr="002A41DE">
        <w:rPr>
          <w:bCs/>
          <w:szCs w:val="24"/>
        </w:rPr>
        <w:t xml:space="preserve">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учреждениях дополнительного образования детей Тасеевского района Красноярского края», утвержденный Постановлением администрации Тасеевского района Красноярского края от 30.03.20011 г. № 140</w:t>
      </w:r>
      <w:r w:rsidRPr="002A41DE">
        <w:rPr>
          <w:szCs w:val="24"/>
        </w:rPr>
        <w:t xml:space="preserve">. </w:t>
      </w:r>
    </w:p>
    <w:p w:rsidR="00EC5DD8" w:rsidRPr="002A41DE" w:rsidRDefault="00EC5DD8" w:rsidP="00EA2E16">
      <w:pPr>
        <w:pStyle w:val="a3"/>
        <w:rPr>
          <w:szCs w:val="24"/>
        </w:rPr>
      </w:pPr>
    </w:p>
    <w:p w:rsidR="00EC5DD8" w:rsidRPr="002A41DE" w:rsidRDefault="00EC5DD8" w:rsidP="00EA2E16">
      <w:pPr>
        <w:pStyle w:val="a3"/>
        <w:rPr>
          <w:szCs w:val="24"/>
        </w:rPr>
      </w:pP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- Свидетельство </w:t>
      </w:r>
      <w:proofErr w:type="gramStart"/>
      <w:r w:rsidRPr="002A41DE">
        <w:rPr>
          <w:szCs w:val="24"/>
        </w:rPr>
        <w:t>о постановке на учет Российской организации в налоговом органе по месту ее нахождения на территории</w:t>
      </w:r>
      <w:proofErr w:type="gramEnd"/>
      <w:r w:rsidRPr="002A41DE">
        <w:rPr>
          <w:szCs w:val="24"/>
        </w:rPr>
        <w:t xml:space="preserve"> РФ серия 24 № 005511368 от 19.12.2001г.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- Договор между учредителем в лице Главы администрации Тасеевского района и образовательным учреждением от  10 ноября 2010</w:t>
      </w:r>
      <w:r w:rsidR="00E15ACE" w:rsidRPr="002A41DE">
        <w:rPr>
          <w:szCs w:val="24"/>
        </w:rPr>
        <w:t xml:space="preserve"> </w:t>
      </w:r>
      <w:r w:rsidRPr="002A41DE">
        <w:rPr>
          <w:szCs w:val="24"/>
        </w:rPr>
        <w:t>г.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- Лицензия на право осуществления образовательной деятельности </w:t>
      </w:r>
      <w:r w:rsidRPr="002A41DE">
        <w:rPr>
          <w:bCs/>
          <w:szCs w:val="24"/>
        </w:rPr>
        <w:t xml:space="preserve">от </w:t>
      </w:r>
      <w:r w:rsidR="004D1AA6" w:rsidRPr="002A41DE">
        <w:rPr>
          <w:bCs/>
          <w:szCs w:val="24"/>
        </w:rPr>
        <w:t>Рег. № 8131-л,  серия  24ЛО1 № 0001297,  от 17.08.2015 г.</w:t>
      </w:r>
      <w:r w:rsidRPr="002A41DE">
        <w:rPr>
          <w:bCs/>
          <w:szCs w:val="24"/>
        </w:rPr>
        <w:t>,</w:t>
      </w:r>
      <w:r w:rsidRPr="002A41DE">
        <w:rPr>
          <w:szCs w:val="24"/>
        </w:rPr>
        <w:t xml:space="preserve"> выданная Службой по контролю в области образования</w:t>
      </w:r>
      <w:r w:rsidR="004D1AA6" w:rsidRPr="002A41DE">
        <w:rPr>
          <w:szCs w:val="24"/>
        </w:rPr>
        <w:t>.</w:t>
      </w:r>
      <w:r w:rsidRPr="002A41DE">
        <w:rPr>
          <w:szCs w:val="24"/>
        </w:rPr>
        <w:t xml:space="preserve">  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Предельная численность обучающихся по муниципальному заданию 135  учащихся. </w:t>
      </w:r>
    </w:p>
    <w:p w:rsidR="00AE0B38" w:rsidRPr="002A41DE" w:rsidRDefault="00AE0B3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- Свидетельство о постановке на учет Российской организации в налоговом органе по месту ее нахождения серия 24 №006154712 от 17</w:t>
      </w:r>
      <w:r w:rsidR="006940FB" w:rsidRPr="002A41DE">
        <w:rPr>
          <w:szCs w:val="24"/>
        </w:rPr>
        <w:t>. 08. 2015 г.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-Дополнительные предпрофессиональные общеобразовательные программы предусмотрены  действующей лицензией.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- Приказ </w:t>
      </w:r>
      <w:r w:rsidRPr="002A41DE">
        <w:rPr>
          <w:bCs/>
          <w:iCs/>
          <w:szCs w:val="24"/>
        </w:rPr>
        <w:t>Управления культуры администрации Красноярского края</w:t>
      </w:r>
      <w:r w:rsidRPr="002A41DE">
        <w:rPr>
          <w:szCs w:val="24"/>
        </w:rPr>
        <w:t xml:space="preserve"> от 20.01.2005г</w:t>
      </w:r>
      <w:r w:rsidR="00B42EAF" w:rsidRPr="002A41DE">
        <w:rPr>
          <w:szCs w:val="24"/>
        </w:rPr>
        <w:t>.</w:t>
      </w:r>
      <w:r w:rsidR="00B42EAF" w:rsidRPr="002A41DE">
        <w:rPr>
          <w:szCs w:val="24"/>
        </w:rPr>
        <w:br/>
      </w:r>
      <w:r w:rsidRPr="002A41DE">
        <w:rPr>
          <w:szCs w:val="24"/>
        </w:rPr>
        <w:t xml:space="preserve"> № 8, согласно которому учреждение признано аттестованным, как детская художественная школа, осуществляющая деятельность по дополнительным общеобразовательным программам художественно-эстетической направленности.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- Свидетельство о государственной аккредитации серии ДД 001149,  </w:t>
      </w:r>
      <w:proofErr w:type="gramStart"/>
      <w:r w:rsidRPr="002A41DE">
        <w:rPr>
          <w:szCs w:val="24"/>
        </w:rPr>
        <w:t>регистрационный</w:t>
      </w:r>
      <w:proofErr w:type="gramEnd"/>
      <w:r w:rsidRPr="002A41DE">
        <w:rPr>
          <w:szCs w:val="24"/>
        </w:rPr>
        <w:t xml:space="preserve"> № 1320, от 09.12.2009 года.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- Документы Учреждения, подтверждающие право пользования недвижимым имуществом: </w:t>
      </w:r>
    </w:p>
    <w:p w:rsidR="00EC5DD8" w:rsidRPr="002A41DE" w:rsidRDefault="00B42EAF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- </w:t>
      </w:r>
      <w:r w:rsidR="00EC5DD8" w:rsidRPr="002A41DE">
        <w:rPr>
          <w:szCs w:val="24"/>
        </w:rPr>
        <w:t>Право оперативного управления помещениями</w:t>
      </w:r>
      <w:r w:rsidR="00EC5DD8" w:rsidRPr="002A41DE">
        <w:rPr>
          <w:b/>
          <w:szCs w:val="24"/>
        </w:rPr>
        <w:t xml:space="preserve"> </w:t>
      </w:r>
      <w:r w:rsidR="00EC5DD8" w:rsidRPr="002A41DE">
        <w:rPr>
          <w:szCs w:val="24"/>
        </w:rPr>
        <w:t xml:space="preserve">общей площадью 323,7 </w:t>
      </w:r>
      <w:proofErr w:type="spellStart"/>
      <w:r w:rsidR="00EC5DD8" w:rsidRPr="002A41DE">
        <w:rPr>
          <w:szCs w:val="24"/>
        </w:rPr>
        <w:t>кв.м</w:t>
      </w:r>
      <w:proofErr w:type="spellEnd"/>
      <w:r w:rsidR="00EC5DD8" w:rsidRPr="002A41DE">
        <w:rPr>
          <w:szCs w:val="24"/>
        </w:rPr>
        <w:t xml:space="preserve">., из них: 228,9 </w:t>
      </w:r>
      <w:proofErr w:type="spellStart"/>
      <w:r w:rsidR="00EC5DD8" w:rsidRPr="002A41DE">
        <w:rPr>
          <w:szCs w:val="24"/>
        </w:rPr>
        <w:t>кв</w:t>
      </w:r>
      <w:proofErr w:type="gramStart"/>
      <w:r w:rsidR="00EC5DD8" w:rsidRPr="002A41DE">
        <w:rPr>
          <w:szCs w:val="24"/>
        </w:rPr>
        <w:t>.м</w:t>
      </w:r>
      <w:proofErr w:type="spellEnd"/>
      <w:proofErr w:type="gramEnd"/>
      <w:r w:rsidR="00EC5DD8" w:rsidRPr="002A41DE">
        <w:rPr>
          <w:b/>
          <w:szCs w:val="24"/>
        </w:rPr>
        <w:t xml:space="preserve"> </w:t>
      </w:r>
      <w:r w:rsidR="00EC5DD8" w:rsidRPr="002A41DE">
        <w:rPr>
          <w:szCs w:val="24"/>
        </w:rPr>
        <w:t xml:space="preserve">в отдельно стоящем нежилом здании, расположенном по адресу: </w:t>
      </w:r>
      <w:proofErr w:type="gramStart"/>
      <w:r w:rsidR="00EC5DD8" w:rsidRPr="002A41DE">
        <w:rPr>
          <w:szCs w:val="24"/>
        </w:rPr>
        <w:t xml:space="preserve">Россия, 663770, Красноярский край, </w:t>
      </w:r>
      <w:proofErr w:type="spellStart"/>
      <w:r w:rsidR="00EC5DD8" w:rsidRPr="002A41DE">
        <w:rPr>
          <w:szCs w:val="24"/>
        </w:rPr>
        <w:t>Тасеевский</w:t>
      </w:r>
      <w:proofErr w:type="spellEnd"/>
      <w:r w:rsidR="00EC5DD8" w:rsidRPr="002A41DE">
        <w:rPr>
          <w:szCs w:val="24"/>
        </w:rPr>
        <w:t xml:space="preserve"> район, с. Тасеево, ул. Луначарского, 6;</w:t>
      </w:r>
      <w:proofErr w:type="gramEnd"/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и 94,8 </w:t>
      </w:r>
      <w:proofErr w:type="spellStart"/>
      <w:r w:rsidRPr="002A41DE">
        <w:rPr>
          <w:szCs w:val="24"/>
        </w:rPr>
        <w:t>кв</w:t>
      </w:r>
      <w:proofErr w:type="gramStart"/>
      <w:r w:rsidRPr="002A41DE">
        <w:rPr>
          <w:szCs w:val="24"/>
        </w:rPr>
        <w:t>.м</w:t>
      </w:r>
      <w:proofErr w:type="spellEnd"/>
      <w:proofErr w:type="gramEnd"/>
      <w:r w:rsidRPr="002A41DE">
        <w:rPr>
          <w:b/>
          <w:szCs w:val="24"/>
        </w:rPr>
        <w:t xml:space="preserve"> </w:t>
      </w:r>
      <w:r w:rsidRPr="002A41DE">
        <w:rPr>
          <w:szCs w:val="24"/>
        </w:rPr>
        <w:t xml:space="preserve">в отдельно стоящем нежилом здании, расположенном по адресу: </w:t>
      </w:r>
      <w:proofErr w:type="gramStart"/>
      <w:r w:rsidRPr="002A41DE">
        <w:rPr>
          <w:szCs w:val="24"/>
        </w:rPr>
        <w:t xml:space="preserve">Россия, 663770, Красноярский край, </w:t>
      </w:r>
      <w:proofErr w:type="spellStart"/>
      <w:r w:rsidRPr="002A41DE">
        <w:rPr>
          <w:szCs w:val="24"/>
        </w:rPr>
        <w:t>Тасеевский</w:t>
      </w:r>
      <w:proofErr w:type="spellEnd"/>
      <w:r w:rsidRPr="002A41DE">
        <w:rPr>
          <w:szCs w:val="24"/>
        </w:rPr>
        <w:t xml:space="preserve"> район, с. Тасеево, ул. Луначарского, 8, </w:t>
      </w:r>
      <w:proofErr w:type="gramEnd"/>
    </w:p>
    <w:p w:rsidR="00EC5DD8" w:rsidRPr="002A41DE" w:rsidRDefault="00EC5DD8" w:rsidP="00EA2E16">
      <w:pPr>
        <w:pStyle w:val="a3"/>
        <w:ind w:left="705"/>
        <w:rPr>
          <w:szCs w:val="24"/>
        </w:rPr>
      </w:pPr>
    </w:p>
    <w:p w:rsidR="00EC5DD8" w:rsidRPr="002A41DE" w:rsidRDefault="00EC5DD8" w:rsidP="00EA2E16">
      <w:pPr>
        <w:pStyle w:val="a3"/>
        <w:rPr>
          <w:bCs/>
          <w:iCs/>
          <w:szCs w:val="24"/>
        </w:rPr>
      </w:pPr>
      <w:r w:rsidRPr="002A41DE">
        <w:rPr>
          <w:szCs w:val="24"/>
        </w:rPr>
        <w:t xml:space="preserve">     - Свидетельство о государственной регистрации права оперативного управления помещениями площадью 228,9 кв.</w:t>
      </w:r>
      <w:r w:rsidR="004D1AA6" w:rsidRPr="002A41DE">
        <w:rPr>
          <w:szCs w:val="24"/>
        </w:rPr>
        <w:t xml:space="preserve"> </w:t>
      </w:r>
      <w:r w:rsidRPr="002A41DE">
        <w:rPr>
          <w:szCs w:val="24"/>
        </w:rPr>
        <w:t>м от 07.10.2008</w:t>
      </w:r>
      <w:r w:rsidR="004D1AA6" w:rsidRPr="002A41DE">
        <w:rPr>
          <w:szCs w:val="24"/>
        </w:rPr>
        <w:t xml:space="preserve"> </w:t>
      </w:r>
      <w:r w:rsidRPr="002A41DE">
        <w:rPr>
          <w:szCs w:val="24"/>
        </w:rPr>
        <w:t xml:space="preserve">г. 24 ЕИ 017213, кадастровый № </w:t>
      </w:r>
      <w:r w:rsidRPr="002A41DE">
        <w:rPr>
          <w:bCs/>
          <w:iCs/>
          <w:szCs w:val="24"/>
        </w:rPr>
        <w:t>24:36:1712001:103:04:252:002:000865690;</w:t>
      </w:r>
    </w:p>
    <w:p w:rsidR="00EC5DD8" w:rsidRPr="002A41DE" w:rsidRDefault="00EC5DD8" w:rsidP="00EA2E16">
      <w:pPr>
        <w:pStyle w:val="a3"/>
        <w:ind w:left="705"/>
        <w:rPr>
          <w:szCs w:val="24"/>
        </w:rPr>
      </w:pPr>
    </w:p>
    <w:p w:rsidR="00EC5DD8" w:rsidRPr="002A41DE" w:rsidRDefault="00EC5DD8" w:rsidP="00EA2E16">
      <w:pPr>
        <w:pStyle w:val="a3"/>
        <w:rPr>
          <w:bCs/>
          <w:iCs/>
          <w:szCs w:val="24"/>
        </w:rPr>
      </w:pPr>
      <w:r w:rsidRPr="002A41DE">
        <w:rPr>
          <w:i/>
          <w:szCs w:val="24"/>
        </w:rPr>
        <w:t xml:space="preserve">     - </w:t>
      </w:r>
      <w:r w:rsidRPr="002A41DE">
        <w:rPr>
          <w:szCs w:val="24"/>
        </w:rPr>
        <w:t>Свидетельство о государственной регистрации права оперативного управления помещениями площадью 94,8 кв.</w:t>
      </w:r>
      <w:r w:rsidR="004D1AA6" w:rsidRPr="002A41DE">
        <w:rPr>
          <w:szCs w:val="24"/>
        </w:rPr>
        <w:t xml:space="preserve"> </w:t>
      </w:r>
      <w:r w:rsidRPr="002A41DE">
        <w:rPr>
          <w:szCs w:val="24"/>
        </w:rPr>
        <w:t xml:space="preserve">м от 07.10.2008г. 24 ЕИ 017212, кадастровый № </w:t>
      </w:r>
      <w:r w:rsidRPr="002A41DE">
        <w:rPr>
          <w:bCs/>
          <w:iCs/>
          <w:szCs w:val="24"/>
        </w:rPr>
        <w:t>24:36:0000000:0000:04:252:002:000865680;</w:t>
      </w:r>
    </w:p>
    <w:p w:rsidR="00EC5DD8" w:rsidRPr="002A41DE" w:rsidRDefault="00EC5DD8" w:rsidP="00EA2E16">
      <w:pPr>
        <w:pStyle w:val="a3"/>
        <w:rPr>
          <w:bCs/>
          <w:iCs/>
          <w:szCs w:val="24"/>
        </w:rPr>
      </w:pPr>
    </w:p>
    <w:p w:rsidR="00EC5DD8" w:rsidRPr="002A41DE" w:rsidRDefault="00EC5DD8" w:rsidP="00EA2E16">
      <w:pPr>
        <w:pStyle w:val="a3"/>
        <w:rPr>
          <w:szCs w:val="24"/>
          <w:u w:val="single"/>
        </w:rPr>
      </w:pPr>
      <w:r w:rsidRPr="002A41DE">
        <w:rPr>
          <w:i/>
          <w:szCs w:val="24"/>
        </w:rPr>
        <w:t xml:space="preserve">    -  </w:t>
      </w:r>
      <w:r w:rsidRPr="002A41DE">
        <w:rPr>
          <w:szCs w:val="24"/>
        </w:rPr>
        <w:t>Право постоянного (бессрочного) пользования земельным участком общей площадью 1352,42 кв.</w:t>
      </w:r>
      <w:r w:rsidR="004D1AA6" w:rsidRPr="002A41DE">
        <w:rPr>
          <w:szCs w:val="24"/>
        </w:rPr>
        <w:t xml:space="preserve"> </w:t>
      </w:r>
      <w:r w:rsidRPr="002A41DE">
        <w:rPr>
          <w:szCs w:val="24"/>
        </w:rPr>
        <w:t xml:space="preserve">м: </w:t>
      </w:r>
    </w:p>
    <w:p w:rsidR="00EC5DD8" w:rsidRPr="002A41DE" w:rsidRDefault="00EC5DD8" w:rsidP="00EA2E16">
      <w:pPr>
        <w:pStyle w:val="a3"/>
        <w:rPr>
          <w:i/>
          <w:szCs w:val="24"/>
        </w:rPr>
      </w:pPr>
      <w:r w:rsidRPr="002A41DE">
        <w:rPr>
          <w:i/>
          <w:szCs w:val="24"/>
        </w:rPr>
        <w:t xml:space="preserve">    - </w:t>
      </w:r>
      <w:r w:rsidRPr="002A41DE">
        <w:rPr>
          <w:szCs w:val="24"/>
        </w:rPr>
        <w:t>Свидетельство о государственной регистрации права постоянного (бессрочного) пользования от 17.10.2008г. 24 ЕИ 017153; кадастровый номер: 24:36:1712001:103</w:t>
      </w:r>
      <w:r w:rsidRPr="002A41DE">
        <w:rPr>
          <w:i/>
          <w:szCs w:val="24"/>
        </w:rPr>
        <w:t>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-</w:t>
      </w:r>
      <w:r w:rsidRPr="002A41DE">
        <w:rPr>
          <w:i/>
          <w:szCs w:val="24"/>
        </w:rPr>
        <w:t xml:space="preserve"> </w:t>
      </w:r>
      <w:r w:rsidRPr="002A41DE">
        <w:rPr>
          <w:szCs w:val="24"/>
        </w:rPr>
        <w:t xml:space="preserve">Субъект права: Муниципальное </w:t>
      </w:r>
      <w:r w:rsidR="004D1AA6" w:rsidRPr="002A41DE">
        <w:rPr>
          <w:szCs w:val="24"/>
        </w:rPr>
        <w:t xml:space="preserve">бюджетное </w:t>
      </w:r>
      <w:r w:rsidRPr="002A41DE">
        <w:rPr>
          <w:szCs w:val="24"/>
        </w:rPr>
        <w:t xml:space="preserve"> учреждение д</w:t>
      </w:r>
      <w:r w:rsidR="004D1AA6" w:rsidRPr="002A41DE">
        <w:rPr>
          <w:szCs w:val="24"/>
        </w:rPr>
        <w:t xml:space="preserve">ополнительного образования </w:t>
      </w:r>
      <w:r w:rsidRPr="002A41DE">
        <w:rPr>
          <w:szCs w:val="24"/>
        </w:rPr>
        <w:t xml:space="preserve"> «Тасеевская детская художественная школа».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i/>
          <w:szCs w:val="24"/>
        </w:rPr>
        <w:tab/>
      </w:r>
    </w:p>
    <w:p w:rsidR="00EC5DD8" w:rsidRPr="002A41DE" w:rsidRDefault="00EC5DD8" w:rsidP="00EA2E16">
      <w:pPr>
        <w:pStyle w:val="a3"/>
        <w:rPr>
          <w:b/>
          <w:color w:val="000000"/>
          <w:szCs w:val="24"/>
        </w:rPr>
      </w:pPr>
      <w:r w:rsidRPr="002A41DE">
        <w:rPr>
          <w:b/>
          <w:color w:val="000000"/>
          <w:szCs w:val="24"/>
        </w:rPr>
        <w:t>2.2. Результативность программы деятельности Учреждения</w:t>
      </w:r>
    </w:p>
    <w:p w:rsidR="00EC5DD8" w:rsidRPr="002A41DE" w:rsidRDefault="00EC5DD8" w:rsidP="00EA2E16">
      <w:pPr>
        <w:pStyle w:val="a3"/>
        <w:rPr>
          <w:b/>
          <w:color w:val="000000"/>
          <w:szCs w:val="24"/>
        </w:rPr>
      </w:pPr>
    </w:p>
    <w:p w:rsidR="00EC5DD8" w:rsidRPr="002A41DE" w:rsidRDefault="00EC5DD8" w:rsidP="00EA2E16">
      <w:pPr>
        <w:pStyle w:val="a3"/>
        <w:rPr>
          <w:color w:val="000000"/>
          <w:szCs w:val="24"/>
        </w:rPr>
      </w:pPr>
      <w:r w:rsidRPr="002A41DE">
        <w:rPr>
          <w:color w:val="000000"/>
          <w:szCs w:val="24"/>
        </w:rPr>
        <w:t xml:space="preserve">        Реализуя образовательную политику государства, учреждение создает культурно-образовательное пространство, обеспечивающее решение задач обучения, воспитания и развития обучающихся.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 Программа деятельно</w:t>
      </w:r>
      <w:r w:rsidR="00EA1CA4" w:rsidRPr="002A41DE">
        <w:rPr>
          <w:szCs w:val="24"/>
        </w:rPr>
        <w:t>сти учреждения на период 2010-</w:t>
      </w:r>
      <w:r w:rsidRPr="002A41DE">
        <w:rPr>
          <w:szCs w:val="24"/>
        </w:rPr>
        <w:t>2015г</w:t>
      </w:r>
      <w:r w:rsidR="004D1AA6" w:rsidRPr="002A41DE">
        <w:rPr>
          <w:szCs w:val="24"/>
        </w:rPr>
        <w:t>.</w:t>
      </w:r>
      <w:r w:rsidRPr="002A41DE">
        <w:rPr>
          <w:szCs w:val="24"/>
        </w:rPr>
        <w:t xml:space="preserve">г. разработана в соответствии с  </w:t>
      </w:r>
      <w:r w:rsidRPr="002A41DE">
        <w:rPr>
          <w:bCs/>
          <w:iCs/>
          <w:szCs w:val="24"/>
        </w:rPr>
        <w:t xml:space="preserve">Типовым положением об образовательном учреждении дополнительного образования детей, </w:t>
      </w:r>
      <w:r w:rsidRPr="002A41DE">
        <w:rPr>
          <w:szCs w:val="24"/>
        </w:rPr>
        <w:t xml:space="preserve">на основе анализа социально-экономических факторов и характерных особенностей территории Тасеевского района. </w:t>
      </w:r>
    </w:p>
    <w:p w:rsidR="00EC5DD8" w:rsidRPr="002A41DE" w:rsidRDefault="00EC5DD8" w:rsidP="00EA2E16">
      <w:pPr>
        <w:pStyle w:val="a3"/>
        <w:rPr>
          <w:b/>
          <w:szCs w:val="24"/>
        </w:rPr>
      </w:pPr>
      <w:r w:rsidRPr="002A41DE">
        <w:rPr>
          <w:szCs w:val="24"/>
        </w:rPr>
        <w:lastRenderedPageBreak/>
        <w:t xml:space="preserve">       Решением  методического Совета от 01.042013</w:t>
      </w:r>
      <w:r w:rsidR="00B42EAF" w:rsidRPr="002A41DE">
        <w:rPr>
          <w:szCs w:val="24"/>
        </w:rPr>
        <w:t xml:space="preserve"> </w:t>
      </w:r>
      <w:r w:rsidR="004D1AA6" w:rsidRPr="002A41DE">
        <w:rPr>
          <w:szCs w:val="24"/>
        </w:rPr>
        <w:t>г</w:t>
      </w:r>
      <w:r w:rsidRPr="002A41DE">
        <w:rPr>
          <w:szCs w:val="24"/>
        </w:rPr>
        <w:t>, Протокол №3, в Программу деятельности внесены</w:t>
      </w:r>
      <w:r w:rsidR="004D1AA6" w:rsidRPr="002A41DE">
        <w:rPr>
          <w:szCs w:val="24"/>
        </w:rPr>
        <w:t xml:space="preserve"> изменения с учетом перехода МБУ ДО</w:t>
      </w:r>
      <w:r w:rsidRPr="002A41DE">
        <w:rPr>
          <w:szCs w:val="24"/>
        </w:rPr>
        <w:t xml:space="preserve"> "Тасеевская ДХШ" к реализации общеобразовательных программ предпрофессиональных в области искусств. В</w:t>
      </w:r>
      <w:r w:rsidRPr="002A41DE">
        <w:rPr>
          <w:bCs/>
          <w:iCs/>
          <w:szCs w:val="24"/>
        </w:rPr>
        <w:t xml:space="preserve"> соответствии с Федеральными государственными требованиями и в соответствии  с </w:t>
      </w:r>
      <w:r w:rsidRPr="002A41DE">
        <w:rPr>
          <w:color w:val="000000"/>
          <w:szCs w:val="24"/>
        </w:rPr>
        <w:t>Порядком организации и осуществления образовательной деятельности по дополнительным общеобразовательным программам, разработаны</w:t>
      </w:r>
      <w:r w:rsidRPr="002A41DE">
        <w:rPr>
          <w:szCs w:val="24"/>
        </w:rPr>
        <w:t xml:space="preserve"> общеразвивающие программы</w:t>
      </w:r>
      <w:r w:rsidRPr="002A41DE">
        <w:rPr>
          <w:color w:val="000000"/>
          <w:szCs w:val="24"/>
        </w:rPr>
        <w:t xml:space="preserve"> (Приказ </w:t>
      </w:r>
      <w:proofErr w:type="spellStart"/>
      <w:r w:rsidRPr="002A41DE">
        <w:rPr>
          <w:color w:val="000000"/>
          <w:szCs w:val="24"/>
        </w:rPr>
        <w:t>Минобрнауки</w:t>
      </w:r>
      <w:proofErr w:type="spellEnd"/>
      <w:r w:rsidRPr="002A41DE">
        <w:rPr>
          <w:color w:val="000000"/>
          <w:szCs w:val="24"/>
        </w:rPr>
        <w:t xml:space="preserve"> от 29.08.2013г № 1008).</w:t>
      </w:r>
    </w:p>
    <w:p w:rsidR="00EC5DD8" w:rsidRPr="002A41DE" w:rsidRDefault="00EC5DD8" w:rsidP="00EA2E16">
      <w:pPr>
        <w:pStyle w:val="a3"/>
        <w:rPr>
          <w:szCs w:val="24"/>
        </w:rPr>
      </w:pPr>
      <w:r w:rsidRPr="002A41DE">
        <w:rPr>
          <w:szCs w:val="24"/>
        </w:rPr>
        <w:t xml:space="preserve">      Программа деятельности учреждения является механизмом реализации образовательной программы учреждения, согласуется с ее целями и задачами, направлена </w:t>
      </w:r>
      <w:proofErr w:type="gramStart"/>
      <w:r w:rsidRPr="002A41DE">
        <w:rPr>
          <w:color w:val="000000"/>
          <w:szCs w:val="24"/>
        </w:rPr>
        <w:t>на</w:t>
      </w:r>
      <w:proofErr w:type="gramEnd"/>
      <w:r w:rsidRPr="002A41DE">
        <w:rPr>
          <w:color w:val="000000"/>
          <w:szCs w:val="24"/>
        </w:rPr>
        <w:t>:</w:t>
      </w:r>
      <w:r w:rsidRPr="002A41DE">
        <w:rPr>
          <w:szCs w:val="24"/>
        </w:rPr>
        <w:t xml:space="preserve"> </w:t>
      </w:r>
    </w:p>
    <w:p w:rsidR="00EC5DD8" w:rsidRPr="002A41DE" w:rsidRDefault="00C43337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 xml:space="preserve">- </w:t>
      </w:r>
      <w:r w:rsidR="00EC5DD8" w:rsidRPr="002A41DE">
        <w:rPr>
          <w:color w:val="000000"/>
          <w:szCs w:val="24"/>
        </w:rPr>
        <w:t>формирование и развитие творческих способностей учащихся;</w:t>
      </w:r>
      <w:r w:rsidR="00EC5DD8" w:rsidRPr="002A41DE">
        <w:rPr>
          <w:szCs w:val="24"/>
        </w:rPr>
        <w:t xml:space="preserve">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>- удовлетворение индивидуальных потребнос</w:t>
      </w:r>
      <w:r w:rsidR="00C43337" w:rsidRPr="002A41DE">
        <w:rPr>
          <w:color w:val="000000"/>
          <w:szCs w:val="24"/>
        </w:rPr>
        <w:t>тей</w:t>
      </w:r>
      <w:r w:rsidR="00013AB0" w:rsidRPr="002A41DE">
        <w:rPr>
          <w:color w:val="000000"/>
          <w:szCs w:val="24"/>
        </w:rPr>
        <w:t xml:space="preserve"> учащихся в интеллектуальном,</w:t>
      </w:r>
      <w:r w:rsidRPr="002A41DE">
        <w:rPr>
          <w:color w:val="000000"/>
          <w:szCs w:val="24"/>
        </w:rPr>
        <w:t xml:space="preserve"> </w:t>
      </w:r>
      <w:r w:rsidR="002E6480" w:rsidRPr="002A41DE">
        <w:rPr>
          <w:color w:val="000000"/>
          <w:szCs w:val="24"/>
        </w:rPr>
        <w:t xml:space="preserve"> </w:t>
      </w:r>
      <w:r w:rsidRPr="002A41DE">
        <w:rPr>
          <w:color w:val="000000"/>
          <w:szCs w:val="24"/>
        </w:rPr>
        <w:t>художественно-эстетическом, нравственном и интеллектуальном развитии;</w:t>
      </w:r>
      <w:r w:rsidRPr="002A41DE">
        <w:rPr>
          <w:szCs w:val="24"/>
        </w:rPr>
        <w:t xml:space="preserve">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 xml:space="preserve">- формирование культуры здорового и безопасного образа жизни, укрепление здоровья учащихся;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>-</w:t>
      </w:r>
      <w:r w:rsidR="002E6480" w:rsidRPr="002A41DE">
        <w:rPr>
          <w:color w:val="000000"/>
          <w:szCs w:val="24"/>
        </w:rPr>
        <w:t xml:space="preserve"> </w:t>
      </w:r>
      <w:r w:rsidRPr="002A41DE">
        <w:rPr>
          <w:color w:val="000000"/>
          <w:szCs w:val="24"/>
        </w:rPr>
        <w:t xml:space="preserve">обеспечение духовно-нравственного, гражданско-патриотического, трудового воспитания учащихся;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>- выявление, развитие и поддержку талантливых учащихся, а также лиц, проявивших выдающиеся способности;</w:t>
      </w:r>
      <w:r w:rsidRPr="002A41DE">
        <w:rPr>
          <w:szCs w:val="24"/>
        </w:rPr>
        <w:t xml:space="preserve">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>- профессиональную ориентацию учащихся;</w:t>
      </w:r>
      <w:r w:rsidRPr="002A41DE">
        <w:rPr>
          <w:szCs w:val="24"/>
        </w:rPr>
        <w:t xml:space="preserve">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>-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  <w:r w:rsidRPr="002A41DE">
        <w:rPr>
          <w:szCs w:val="24"/>
        </w:rPr>
        <w:t xml:space="preserve">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>- социализацию и адаптацию учащихся к жизни в обществе;</w:t>
      </w:r>
      <w:r w:rsidRPr="002A41DE">
        <w:rPr>
          <w:szCs w:val="24"/>
        </w:rPr>
        <w:t xml:space="preserve">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color w:val="000000"/>
          <w:szCs w:val="24"/>
        </w:rPr>
        <w:t>- формирование общей культуры учащихся;</w:t>
      </w:r>
      <w:r w:rsidRPr="002A41DE">
        <w:rPr>
          <w:szCs w:val="24"/>
        </w:rPr>
        <w:t xml:space="preserve"> </w:t>
      </w:r>
    </w:p>
    <w:p w:rsidR="00EC5DD8" w:rsidRPr="002A41DE" w:rsidRDefault="00EC5DD8" w:rsidP="00EA2E16">
      <w:pPr>
        <w:pStyle w:val="a3"/>
        <w:ind w:left="360"/>
        <w:rPr>
          <w:color w:val="000000"/>
          <w:szCs w:val="24"/>
        </w:rPr>
      </w:pPr>
      <w:r w:rsidRPr="002A41DE">
        <w:rPr>
          <w:color w:val="000000"/>
          <w:szCs w:val="24"/>
        </w:rPr>
        <w:t>- 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требований.</w:t>
      </w:r>
    </w:p>
    <w:p w:rsidR="00EC5DD8" w:rsidRPr="002A41DE" w:rsidRDefault="00EC5DD8" w:rsidP="00EA2E16">
      <w:pPr>
        <w:pStyle w:val="a3"/>
        <w:ind w:left="360"/>
        <w:rPr>
          <w:color w:val="000000"/>
          <w:szCs w:val="24"/>
        </w:rPr>
      </w:pP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b/>
          <w:szCs w:val="24"/>
        </w:rPr>
        <w:t>Формы самоуправления Учреждения</w:t>
      </w:r>
      <w:r w:rsidRPr="002A41DE">
        <w:rPr>
          <w:szCs w:val="24"/>
        </w:rPr>
        <w:t xml:space="preserve">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szCs w:val="24"/>
        </w:rPr>
        <w:t>Являются: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szCs w:val="24"/>
        </w:rPr>
        <w:t>- Общее собрание;</w:t>
      </w:r>
    </w:p>
    <w:p w:rsidR="00EC5DD8" w:rsidRPr="002A41DE" w:rsidRDefault="00B42EAF" w:rsidP="00EA2E16">
      <w:pPr>
        <w:pStyle w:val="a3"/>
        <w:ind w:left="360"/>
        <w:rPr>
          <w:szCs w:val="24"/>
        </w:rPr>
      </w:pPr>
      <w:r w:rsidRPr="002A41DE">
        <w:rPr>
          <w:szCs w:val="24"/>
        </w:rPr>
        <w:t>- п</w:t>
      </w:r>
      <w:r w:rsidR="00EC5DD8" w:rsidRPr="002A41DE">
        <w:rPr>
          <w:szCs w:val="24"/>
        </w:rPr>
        <w:t>едагогический совет;</w:t>
      </w:r>
    </w:p>
    <w:p w:rsidR="00EC5DD8" w:rsidRPr="002A41DE" w:rsidRDefault="00B42EAF" w:rsidP="00EA2E16">
      <w:pPr>
        <w:pStyle w:val="a3"/>
        <w:ind w:left="360"/>
        <w:rPr>
          <w:szCs w:val="24"/>
        </w:rPr>
      </w:pPr>
      <w:r w:rsidRPr="002A41DE">
        <w:rPr>
          <w:szCs w:val="24"/>
        </w:rPr>
        <w:t>- м</w:t>
      </w:r>
      <w:r w:rsidR="00EA2E16" w:rsidRPr="002A41DE">
        <w:rPr>
          <w:szCs w:val="24"/>
        </w:rPr>
        <w:t>етодический совет, компетенцию</w:t>
      </w:r>
      <w:r w:rsidR="00EC5DD8" w:rsidRPr="002A41DE">
        <w:rPr>
          <w:szCs w:val="24"/>
        </w:rPr>
        <w:t xml:space="preserve"> </w:t>
      </w:r>
      <w:proofErr w:type="gramStart"/>
      <w:r w:rsidR="00EC5DD8" w:rsidRPr="002A41DE">
        <w:rPr>
          <w:szCs w:val="24"/>
        </w:rPr>
        <w:t>которых</w:t>
      </w:r>
      <w:proofErr w:type="gramEnd"/>
      <w:r w:rsidR="00EA2E16" w:rsidRPr="002A41DE">
        <w:rPr>
          <w:szCs w:val="24"/>
        </w:rPr>
        <w:t>,</w:t>
      </w:r>
      <w:r w:rsidR="00EC5DD8" w:rsidRPr="002A41DE">
        <w:rPr>
          <w:szCs w:val="24"/>
        </w:rPr>
        <w:t xml:space="preserve"> также определяет Устав Учреждения. </w:t>
      </w:r>
      <w:r w:rsidR="00EC5DD8" w:rsidRPr="002A41DE">
        <w:rPr>
          <w:szCs w:val="24"/>
        </w:rPr>
        <w:br/>
      </w:r>
      <w:r w:rsidR="00EC5DD8" w:rsidRPr="002A41DE">
        <w:rPr>
          <w:szCs w:val="24"/>
        </w:rPr>
        <w:br/>
        <w:t xml:space="preserve">    Преподавательский состав формируется в соот</w:t>
      </w:r>
      <w:r w:rsidR="00EC5DD8" w:rsidRPr="002A41DE">
        <w:rPr>
          <w:szCs w:val="24"/>
        </w:rPr>
        <w:softHyphen/>
        <w:t xml:space="preserve">ветствии со штатным расписанием. </w:t>
      </w:r>
      <w:r w:rsidR="00EC5DD8" w:rsidRPr="002A41DE">
        <w:rPr>
          <w:szCs w:val="24"/>
        </w:rPr>
        <w:br/>
        <w:t>Учреждение работает по согласованному и утвержденному плану работы на учебный год. Все мероприятия (педагогические советы, заседания методического совета, отделений, совещания) проводятся в соответствии с утвержденным в Учреждении годовым Планом работы.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szCs w:val="24"/>
        </w:rPr>
        <w:t xml:space="preserve">     Каждую неделю насущные вопросы деятельности Учреждения решаются на совещании при директоре, в котором принимают участие преподаватели и приглашенные на данный вопрос заинтересованные работники Учреждения. </w:t>
      </w:r>
      <w:r w:rsidRPr="002A41DE">
        <w:rPr>
          <w:szCs w:val="24"/>
        </w:rPr>
        <w:br/>
      </w:r>
      <w:r w:rsidRPr="002A41DE">
        <w:rPr>
          <w:szCs w:val="24"/>
        </w:rPr>
        <w:br/>
        <w:t xml:space="preserve">      В Учреждении разработаны внутренние локальные акты, регламентирующие: </w:t>
      </w:r>
    </w:p>
    <w:p w:rsidR="00EC5DD8" w:rsidRPr="002A41DE" w:rsidRDefault="00EC5DD8" w:rsidP="00EA2E16">
      <w:pPr>
        <w:pStyle w:val="a3"/>
        <w:ind w:left="360"/>
        <w:rPr>
          <w:szCs w:val="24"/>
        </w:rPr>
      </w:pPr>
      <w:r w:rsidRPr="002A41DE">
        <w:rPr>
          <w:szCs w:val="24"/>
        </w:rPr>
        <w:t xml:space="preserve"> - управление образовательным учреждением на принципах единоначалия и самоуправления;</w:t>
      </w:r>
      <w:r w:rsidRPr="002A41DE">
        <w:rPr>
          <w:szCs w:val="24"/>
        </w:rPr>
        <w:br/>
        <w:t xml:space="preserve"> - деятельность структурных подразделений с учётом взаимосвязи и выполнения определённых управленческих функций для координации деятельности управленческого аппарата;</w:t>
      </w:r>
    </w:p>
    <w:p w:rsidR="00EC5DD8" w:rsidRPr="002A41DE" w:rsidRDefault="00EC5DD8" w:rsidP="00EA2E16">
      <w:pPr>
        <w:pStyle w:val="a3"/>
        <w:ind w:left="360"/>
        <w:rPr>
          <w:color w:val="000000"/>
          <w:szCs w:val="24"/>
        </w:rPr>
      </w:pPr>
      <w:r w:rsidRPr="002A41DE">
        <w:rPr>
          <w:szCs w:val="24"/>
        </w:rPr>
        <w:t xml:space="preserve"> </w:t>
      </w:r>
      <w:proofErr w:type="gramStart"/>
      <w:r w:rsidRPr="002A41DE">
        <w:rPr>
          <w:szCs w:val="24"/>
        </w:rPr>
        <w:t xml:space="preserve">-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</w:t>
      </w:r>
      <w:proofErr w:type="spellStart"/>
      <w:r w:rsidRPr="002A41DE">
        <w:rPr>
          <w:szCs w:val="24"/>
        </w:rPr>
        <w:t>внутришкольного</w:t>
      </w:r>
      <w:proofErr w:type="spellEnd"/>
      <w:r w:rsidRPr="002A41DE">
        <w:rPr>
          <w:szCs w:val="24"/>
        </w:rPr>
        <w:t xml:space="preserve"> контроля;</w:t>
      </w:r>
      <w:r w:rsidRPr="002A41DE">
        <w:rPr>
          <w:szCs w:val="24"/>
        </w:rPr>
        <w:br/>
      </w:r>
      <w:r w:rsidRPr="002A41DE">
        <w:rPr>
          <w:szCs w:val="24"/>
        </w:rPr>
        <w:lastRenderedPageBreak/>
        <w:t>отслеживающие эффективность работы педагогических работников и создающие условия (нормативные, информационные, стимулирующие, эргономические) для осуществления профессионально-педагогической деятельности;</w:t>
      </w:r>
      <w:r w:rsidRPr="002A41DE">
        <w:rPr>
          <w:szCs w:val="24"/>
        </w:rPr>
        <w:br/>
        <w:t xml:space="preserve"> -</w:t>
      </w:r>
      <w:r w:rsidR="00EA2E16" w:rsidRPr="002A41DE">
        <w:rPr>
          <w:szCs w:val="24"/>
        </w:rPr>
        <w:t xml:space="preserve"> </w:t>
      </w:r>
      <w:r w:rsidRPr="002A41DE">
        <w:rPr>
          <w:szCs w:val="24"/>
        </w:rPr>
        <w:t>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документооборота;</w:t>
      </w:r>
      <w:r w:rsidRPr="002A41DE">
        <w:rPr>
          <w:szCs w:val="24"/>
        </w:rPr>
        <w:br/>
      </w:r>
      <w:r w:rsidRPr="002A41DE">
        <w:rPr>
          <w:b/>
          <w:bCs/>
          <w:szCs w:val="24"/>
        </w:rPr>
        <w:t xml:space="preserve"> </w:t>
      </w:r>
      <w:r w:rsidRPr="002A41DE">
        <w:rPr>
          <w:rStyle w:val="submenu-table"/>
          <w:b/>
          <w:bCs/>
          <w:szCs w:val="24"/>
        </w:rPr>
        <w:t>Выводы и рекомендации:</w:t>
      </w:r>
      <w:proofErr w:type="gramEnd"/>
      <w:r w:rsidR="002E6480" w:rsidRPr="002A41DE">
        <w:rPr>
          <w:szCs w:val="24"/>
        </w:rPr>
        <w:br/>
        <w:t>В целом структура МБУ ДО</w:t>
      </w:r>
      <w:r w:rsidRPr="002A41DE">
        <w:rPr>
          <w:szCs w:val="24"/>
        </w:rPr>
        <w:t xml:space="preserve"> «Тасеевская ДХШ»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</w:t>
      </w:r>
      <w:r w:rsidRPr="002A41DE">
        <w:rPr>
          <w:szCs w:val="24"/>
        </w:rPr>
        <w:br/>
        <w:t>Собственная нормативная и организационно-распорядительная документация соответствует действующему законодательству РФ.</w:t>
      </w:r>
      <w:r w:rsidRPr="002A41DE">
        <w:rPr>
          <w:szCs w:val="24"/>
        </w:rPr>
        <w:br/>
      </w:r>
    </w:p>
    <w:p w:rsidR="00EC5DD8" w:rsidRPr="002A41DE" w:rsidRDefault="00EC5DD8" w:rsidP="00EC5DD8">
      <w:pPr>
        <w:pStyle w:val="a3"/>
        <w:ind w:left="360"/>
        <w:jc w:val="both"/>
        <w:rPr>
          <w:color w:val="000000"/>
          <w:szCs w:val="24"/>
        </w:rPr>
      </w:pPr>
    </w:p>
    <w:p w:rsidR="00EC5DD8" w:rsidRPr="002A41DE" w:rsidRDefault="00EC5DD8" w:rsidP="00EC5DD8">
      <w:pPr>
        <w:pStyle w:val="a3"/>
        <w:ind w:left="360"/>
        <w:jc w:val="both"/>
        <w:rPr>
          <w:b/>
          <w:szCs w:val="24"/>
        </w:rPr>
      </w:pPr>
      <w:r w:rsidRPr="002A41DE">
        <w:rPr>
          <w:b/>
          <w:color w:val="000000"/>
          <w:szCs w:val="24"/>
        </w:rPr>
        <w:t xml:space="preserve">Учебная деятельность Учреждения </w:t>
      </w:r>
    </w:p>
    <w:p w:rsidR="00EC5DD8" w:rsidRPr="002A41DE" w:rsidRDefault="00EC5DD8" w:rsidP="00EC5DD8">
      <w:pPr>
        <w:pStyle w:val="a3"/>
        <w:jc w:val="both"/>
        <w:rPr>
          <w:b/>
          <w:szCs w:val="24"/>
        </w:rPr>
      </w:pPr>
      <w:r w:rsidRPr="002A41DE">
        <w:rPr>
          <w:b/>
          <w:szCs w:val="24"/>
        </w:rPr>
        <w:t>Приоритетом  деятельнос</w:t>
      </w:r>
      <w:r w:rsidR="002E6480" w:rsidRPr="002A41DE">
        <w:rPr>
          <w:b/>
          <w:szCs w:val="24"/>
        </w:rPr>
        <w:t>ти учреждения в 2015-2016</w:t>
      </w:r>
      <w:r w:rsidRPr="002A41DE">
        <w:rPr>
          <w:b/>
          <w:szCs w:val="24"/>
        </w:rPr>
        <w:t xml:space="preserve"> году стало: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</w:t>
      </w:r>
      <w:r w:rsidR="002E6480" w:rsidRPr="002A41DE">
        <w:rPr>
          <w:szCs w:val="24"/>
        </w:rPr>
        <w:t>- разработка новой структуры МБУ ДО</w:t>
      </w:r>
      <w:r w:rsidRPr="002A41DE">
        <w:rPr>
          <w:szCs w:val="24"/>
        </w:rPr>
        <w:t xml:space="preserve"> "Тасеевская ДХШ", переход на обучение по дополнительным предпрофессиональным общеобразовательным  программам в области искусств, разработка программ на обучение по дополнительным общеразвивающи</w:t>
      </w:r>
      <w:r w:rsidR="00D0782B" w:rsidRPr="002A41DE">
        <w:rPr>
          <w:szCs w:val="24"/>
        </w:rPr>
        <w:t>м программам в области искусств; п</w:t>
      </w:r>
      <w:r w:rsidRPr="002A41DE">
        <w:rPr>
          <w:szCs w:val="24"/>
        </w:rPr>
        <w:t xml:space="preserve">риведение Устава учреждения в соответствие, </w:t>
      </w:r>
      <w:proofErr w:type="gramStart"/>
      <w:r w:rsidRPr="002A41DE">
        <w:rPr>
          <w:szCs w:val="24"/>
        </w:rPr>
        <w:t>согласно</w:t>
      </w:r>
      <w:proofErr w:type="gramEnd"/>
      <w:r w:rsidRPr="002A41DE">
        <w:rPr>
          <w:szCs w:val="24"/>
        </w:rPr>
        <w:t xml:space="preserve"> Нового закона об образовании.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</w:t>
      </w:r>
      <w:r w:rsidRPr="002A41DE">
        <w:rPr>
          <w:b/>
          <w:szCs w:val="24"/>
        </w:rPr>
        <w:t>Результатом реализации программы действия учреждения стало: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- Сформированная образовательная модель школы, ведущая к успешной адаптации и дифференциации реализуемых программ к уровню творческих способностей обучающихся, запросам семьи, личности.  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- Сотрудничество на договорной основе на принципах сетевого взаимодействия с учреждениями МБУ «</w:t>
      </w:r>
      <w:proofErr w:type="spellStart"/>
      <w:r w:rsidRPr="002A41DE">
        <w:rPr>
          <w:szCs w:val="24"/>
        </w:rPr>
        <w:t>ЦСПСиД</w:t>
      </w:r>
      <w:proofErr w:type="spellEnd"/>
      <w:r w:rsidRPr="002A41DE">
        <w:rPr>
          <w:szCs w:val="24"/>
        </w:rPr>
        <w:t>» (Центр социальной помощи семье и детям);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-  Сотрудничество на договорной основе,  с МБУК «</w:t>
      </w:r>
      <w:proofErr w:type="spellStart"/>
      <w:r w:rsidRPr="002A41DE">
        <w:rPr>
          <w:szCs w:val="24"/>
        </w:rPr>
        <w:t>Тасеевский</w:t>
      </w:r>
      <w:proofErr w:type="spellEnd"/>
      <w:r w:rsidRPr="002A41DE">
        <w:rPr>
          <w:szCs w:val="24"/>
        </w:rPr>
        <w:t xml:space="preserve"> краеведческий музей», МБУК «Тасеевская центральная районная библиотека», а также МБУК «</w:t>
      </w:r>
      <w:proofErr w:type="spellStart"/>
      <w:r w:rsidRPr="002A41DE">
        <w:rPr>
          <w:szCs w:val="24"/>
        </w:rPr>
        <w:t>Тасеевский</w:t>
      </w:r>
      <w:proofErr w:type="spellEnd"/>
      <w:r w:rsidRPr="002A41DE">
        <w:rPr>
          <w:szCs w:val="24"/>
        </w:rPr>
        <w:t xml:space="preserve"> районный дом культуры» позволяет использовать дополнительные выставочные площадки с постоянно меняющимися экспозициями: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271"/>
        <w:gridCol w:w="3033"/>
      </w:tblGrid>
      <w:tr w:rsidR="00EC5DD8" w:rsidRPr="002A41DE" w:rsidTr="00405FF8">
        <w:trPr>
          <w:trHeight w:val="8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№ </w:t>
            </w:r>
            <w:proofErr w:type="gramStart"/>
            <w:r w:rsidRPr="002A41DE">
              <w:rPr>
                <w:szCs w:val="24"/>
              </w:rPr>
              <w:t>п</w:t>
            </w:r>
            <w:proofErr w:type="gramEnd"/>
            <w:r w:rsidRPr="002A41DE">
              <w:rPr>
                <w:szCs w:val="24"/>
              </w:rPr>
              <w:t>/п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jc w:val="center"/>
              <w:rPr>
                <w:szCs w:val="24"/>
              </w:rPr>
            </w:pPr>
            <w:r w:rsidRPr="002A41DE">
              <w:rPr>
                <w:szCs w:val="24"/>
              </w:rPr>
              <w:t>Наименование и местораспо</w:t>
            </w:r>
            <w:r w:rsidR="002E6480" w:rsidRPr="002A41DE">
              <w:rPr>
                <w:szCs w:val="24"/>
              </w:rPr>
              <w:t>ложение выставочных площадок МБУ ДО</w:t>
            </w:r>
            <w:r w:rsidRPr="002A41DE">
              <w:rPr>
                <w:szCs w:val="24"/>
              </w:rPr>
              <w:t xml:space="preserve"> "Тасеевская ДХШ"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Количество экспонатов</w:t>
            </w:r>
          </w:p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(единиц)</w:t>
            </w:r>
          </w:p>
        </w:tc>
      </w:tr>
      <w:tr w:rsidR="00EC5DD8" w:rsidRPr="002A41DE" w:rsidTr="00405FF8">
        <w:trPr>
          <w:trHeight w:val="5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2E6480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 ДО</w:t>
            </w:r>
            <w:r w:rsidR="00EC5DD8" w:rsidRPr="002A41DE">
              <w:rPr>
                <w:szCs w:val="24"/>
              </w:rPr>
              <w:t xml:space="preserve"> "Тасеевская  ДХШ"</w:t>
            </w:r>
          </w:p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(ул. Луначарского,6)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до 50</w:t>
            </w:r>
          </w:p>
        </w:tc>
      </w:tr>
      <w:tr w:rsidR="00EC5DD8" w:rsidRPr="002A41DE" w:rsidTr="00405FF8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краеведческий музей»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до 60 </w:t>
            </w:r>
          </w:p>
        </w:tc>
      </w:tr>
      <w:tr w:rsidR="00EC5DD8" w:rsidRPr="002A41DE" w:rsidTr="00405FF8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3.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«Тасеевская детская библиотека»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20</w:t>
            </w:r>
          </w:p>
        </w:tc>
      </w:tr>
      <w:tr w:rsidR="00EC5DD8" w:rsidRPr="002A41DE" w:rsidTr="00405FF8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4.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F91C46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ООО «</w:t>
            </w:r>
            <w:proofErr w:type="spellStart"/>
            <w:r w:rsidRPr="002A41DE">
              <w:rPr>
                <w:szCs w:val="24"/>
              </w:rPr>
              <w:t>Береснев</w:t>
            </w:r>
            <w:proofErr w:type="spellEnd"/>
            <w:r w:rsidRPr="002A41DE">
              <w:rPr>
                <w:szCs w:val="24"/>
              </w:rPr>
              <w:t>»,  ф</w:t>
            </w:r>
            <w:r w:rsidR="00EC5DD8" w:rsidRPr="002A41DE">
              <w:rPr>
                <w:szCs w:val="24"/>
              </w:rPr>
              <w:t>ойе автовокзала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15</w:t>
            </w:r>
          </w:p>
        </w:tc>
      </w:tr>
      <w:tr w:rsidR="00EC5DD8" w:rsidRPr="002A41DE" w:rsidTr="00405FF8">
        <w:trPr>
          <w:trHeight w:val="2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5.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районный дом культуры»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до 40</w:t>
            </w:r>
          </w:p>
        </w:tc>
      </w:tr>
      <w:tr w:rsidR="00EC5DD8" w:rsidRPr="002A41DE" w:rsidTr="00405FF8">
        <w:trPr>
          <w:trHeight w:val="2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6.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F91C46" w:rsidP="00F91C46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Мобильная выставка </w:t>
            </w:r>
            <w:r w:rsidR="00EC5DD8" w:rsidRPr="002A41DE">
              <w:rPr>
                <w:szCs w:val="24"/>
              </w:rPr>
              <w:t>работ преподавателей и учащихся ДХШ (возле здания художественной</w:t>
            </w:r>
            <w:r w:rsidR="00D0782B" w:rsidRPr="002A41DE">
              <w:rPr>
                <w:szCs w:val="24"/>
              </w:rPr>
              <w:t xml:space="preserve"> школы</w:t>
            </w:r>
            <w:r w:rsidRPr="002A41DE">
              <w:rPr>
                <w:szCs w:val="24"/>
              </w:rPr>
              <w:t xml:space="preserve"> и за пределами с. Тасеево 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Арбат»</w:t>
            </w:r>
            <w:r w:rsidR="00D0782B" w:rsidRPr="002A41DE">
              <w:rPr>
                <w:szCs w:val="24"/>
              </w:rPr>
              <w:t>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до 15</w:t>
            </w:r>
          </w:p>
        </w:tc>
      </w:tr>
    </w:tbl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- Сотрудничество с  Красноярским художественным училищем имени В.</w:t>
      </w:r>
      <w:r w:rsidR="002E6480" w:rsidRPr="002A41DE">
        <w:rPr>
          <w:szCs w:val="24"/>
        </w:rPr>
        <w:t xml:space="preserve"> </w:t>
      </w:r>
      <w:r w:rsidRPr="002A41DE">
        <w:rPr>
          <w:szCs w:val="24"/>
        </w:rPr>
        <w:t>И.</w:t>
      </w:r>
      <w:r w:rsidR="002E6480" w:rsidRPr="002A41DE">
        <w:rPr>
          <w:szCs w:val="24"/>
        </w:rPr>
        <w:t xml:space="preserve"> </w:t>
      </w:r>
      <w:r w:rsidRPr="002A41DE">
        <w:rPr>
          <w:szCs w:val="24"/>
        </w:rPr>
        <w:t>Сурикова и МБОУ ДОД «</w:t>
      </w:r>
      <w:proofErr w:type="spellStart"/>
      <w:r w:rsidRPr="002A41DE">
        <w:rPr>
          <w:szCs w:val="24"/>
        </w:rPr>
        <w:t>Канская</w:t>
      </w:r>
      <w:proofErr w:type="spellEnd"/>
      <w:r w:rsidRPr="002A41DE">
        <w:rPr>
          <w:szCs w:val="24"/>
        </w:rPr>
        <w:t xml:space="preserve"> художественная школа» (опорная школа) расширили возможности учреждения для реализации творческого потенциала учащихся: это и мастер-классы, и совместные творческие выставки, экскурсии и олимпиады. 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</w:p>
    <w:p w:rsidR="00EC5DD8" w:rsidRPr="002A41DE" w:rsidRDefault="002E6480" w:rsidP="00EC5DD8">
      <w:pPr>
        <w:pStyle w:val="a3"/>
        <w:rPr>
          <w:szCs w:val="24"/>
        </w:rPr>
      </w:pPr>
      <w:r w:rsidRPr="002A41DE">
        <w:rPr>
          <w:szCs w:val="24"/>
        </w:rPr>
        <w:lastRenderedPageBreak/>
        <w:t xml:space="preserve">     МБУ ДО</w:t>
      </w:r>
      <w:r w:rsidR="00132522" w:rsidRPr="002A41DE">
        <w:rPr>
          <w:szCs w:val="24"/>
        </w:rPr>
        <w:t xml:space="preserve"> </w:t>
      </w:r>
      <w:r w:rsidR="00EC5DD8" w:rsidRPr="002A41DE">
        <w:rPr>
          <w:szCs w:val="24"/>
        </w:rPr>
        <w:t xml:space="preserve">"Тасеевская ДХШ" ежегодно проводит олимпиады  для воспитанников детских садов, мастер-классы и районные конкурсы детского изобразительного творчества, с целью выявления одаренных детей: </w:t>
      </w:r>
    </w:p>
    <w:p w:rsidR="00EC5DD8" w:rsidRPr="002A41DE" w:rsidRDefault="00EC5DD8" w:rsidP="00EC5DD8">
      <w:pPr>
        <w:pStyle w:val="a3"/>
        <w:rPr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3403"/>
        <w:gridCol w:w="5360"/>
      </w:tblGrid>
      <w:tr w:rsidR="00EC5DD8" w:rsidRPr="002A41DE" w:rsidTr="00405FF8">
        <w:trPr>
          <w:trHeight w:val="4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краеведческий музей»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04735F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Районная </w:t>
            </w:r>
            <w:r w:rsidR="001373EE" w:rsidRPr="002A41DE">
              <w:rPr>
                <w:szCs w:val="24"/>
              </w:rPr>
              <w:t xml:space="preserve"> выставка </w:t>
            </w:r>
            <w:r w:rsidR="00EC5DD8" w:rsidRPr="002A41DE">
              <w:rPr>
                <w:szCs w:val="24"/>
              </w:rPr>
              <w:t xml:space="preserve"> детского изобразите</w:t>
            </w:r>
            <w:r w:rsidR="001373EE" w:rsidRPr="002A41DE">
              <w:rPr>
                <w:szCs w:val="24"/>
              </w:rPr>
              <w:t>льного творчества «Мир глазами детей</w:t>
            </w:r>
            <w:r w:rsidR="00EC5DD8" w:rsidRPr="002A41DE">
              <w:rPr>
                <w:szCs w:val="24"/>
              </w:rPr>
              <w:t>»</w:t>
            </w:r>
          </w:p>
        </w:tc>
      </w:tr>
      <w:tr w:rsidR="00EC5DD8" w:rsidRPr="002A41DE" w:rsidTr="00405FF8">
        <w:trPr>
          <w:trHeight w:val="6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«Тасеевская детская библиотека»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Выставка глиняных игруш</w:t>
            </w:r>
            <w:r w:rsidR="0004735F" w:rsidRPr="002A41DE">
              <w:rPr>
                <w:szCs w:val="24"/>
              </w:rPr>
              <w:t>ек (сюжетная композиция) «Герои любимых сказок»</w:t>
            </w:r>
            <w:r w:rsidR="00F91C46" w:rsidRPr="002A41DE">
              <w:rPr>
                <w:szCs w:val="24"/>
              </w:rPr>
              <w:br/>
              <w:t>Выставка ДПИ «Игрушки в технике валяния из шерсти»</w:t>
            </w:r>
          </w:p>
          <w:p w:rsidR="00EC5DD8" w:rsidRPr="002A41DE" w:rsidRDefault="00EC5DD8" w:rsidP="0004735F">
            <w:pPr>
              <w:pStyle w:val="a3"/>
              <w:rPr>
                <w:szCs w:val="24"/>
              </w:rPr>
            </w:pPr>
          </w:p>
        </w:tc>
      </w:tr>
      <w:tr w:rsidR="00EC5DD8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5B116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 ДО</w:t>
            </w:r>
            <w:r w:rsidR="00EC5DD8" w:rsidRPr="002A41DE">
              <w:rPr>
                <w:szCs w:val="24"/>
              </w:rPr>
              <w:t xml:space="preserve"> «Тасеевская ДХШ»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Районная олимпиада для воспитанни</w:t>
            </w:r>
            <w:r w:rsidR="0004735F" w:rsidRPr="002A41DE">
              <w:rPr>
                <w:szCs w:val="24"/>
              </w:rPr>
              <w:t>ков  детских садов «Путешествие»</w:t>
            </w:r>
          </w:p>
        </w:tc>
      </w:tr>
      <w:tr w:rsidR="00EC5DD8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5B116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 МБУ ДО</w:t>
            </w:r>
            <w:r w:rsidR="00EC5DD8" w:rsidRPr="002A41DE">
              <w:rPr>
                <w:szCs w:val="24"/>
              </w:rPr>
              <w:t xml:space="preserve"> «Тасеевская ДХШ»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04735F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Семейный клуб «Вдохновение».</w:t>
            </w:r>
            <w:r w:rsidRPr="002A41DE">
              <w:rPr>
                <w:szCs w:val="24"/>
              </w:rPr>
              <w:br/>
              <w:t xml:space="preserve"> </w:t>
            </w:r>
            <w:proofErr w:type="gramStart"/>
            <w:r w:rsidRPr="002A41DE">
              <w:rPr>
                <w:szCs w:val="24"/>
              </w:rPr>
              <w:t xml:space="preserve">Цикл творческих занятий по </w:t>
            </w:r>
            <w:r w:rsidR="00095BAC" w:rsidRPr="002A41DE">
              <w:rPr>
                <w:szCs w:val="24"/>
              </w:rPr>
              <w:t>ИЗО и ДПИ для родителей и детей</w:t>
            </w:r>
            <w:proofErr w:type="gramEnd"/>
          </w:p>
        </w:tc>
      </w:tr>
      <w:tr w:rsidR="001373EE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1373EE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1373EE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 ДО «Тасеевская ДХШ»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1373EE" w:rsidP="001373EE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Мобильные  выставки  работ преподавателей и учащихся ДХШ </w:t>
            </w:r>
            <w:r w:rsidR="001923CC" w:rsidRPr="002A41DE">
              <w:rPr>
                <w:szCs w:val="24"/>
              </w:rPr>
              <w:t>«</w:t>
            </w:r>
            <w:proofErr w:type="spellStart"/>
            <w:r w:rsidR="001923CC" w:rsidRPr="002A41DE">
              <w:rPr>
                <w:szCs w:val="24"/>
              </w:rPr>
              <w:t>Тасеевский</w:t>
            </w:r>
            <w:proofErr w:type="spellEnd"/>
            <w:r w:rsidR="001923CC" w:rsidRPr="002A41DE">
              <w:rPr>
                <w:szCs w:val="24"/>
              </w:rPr>
              <w:t xml:space="preserve"> Арбат» </w:t>
            </w:r>
            <w:proofErr w:type="gramStart"/>
            <w:r w:rsidRPr="002A41DE">
              <w:rPr>
                <w:szCs w:val="24"/>
              </w:rPr>
              <w:t>в</w:t>
            </w:r>
            <w:proofErr w:type="gramEnd"/>
            <w:r w:rsidRPr="002A41DE">
              <w:rPr>
                <w:szCs w:val="24"/>
              </w:rPr>
              <w:t xml:space="preserve"> </w:t>
            </w:r>
            <w:proofErr w:type="gramStart"/>
            <w:r w:rsidRPr="002A41DE">
              <w:rPr>
                <w:szCs w:val="24"/>
              </w:rPr>
              <w:t>с</w:t>
            </w:r>
            <w:proofErr w:type="gramEnd"/>
            <w:r w:rsidRPr="002A41DE">
              <w:rPr>
                <w:szCs w:val="24"/>
              </w:rPr>
              <w:t>. Тасеево, Дзержи</w:t>
            </w:r>
            <w:r w:rsidR="00095BAC" w:rsidRPr="002A41DE">
              <w:rPr>
                <w:szCs w:val="24"/>
              </w:rPr>
              <w:t xml:space="preserve">нске, </w:t>
            </w:r>
            <w:proofErr w:type="spellStart"/>
            <w:r w:rsidR="00095BAC" w:rsidRPr="002A41DE">
              <w:rPr>
                <w:szCs w:val="24"/>
              </w:rPr>
              <w:t>Хандале</w:t>
            </w:r>
            <w:proofErr w:type="spellEnd"/>
            <w:r w:rsidR="00095BAC" w:rsidRPr="002A41DE">
              <w:rPr>
                <w:szCs w:val="24"/>
              </w:rPr>
              <w:t xml:space="preserve"> </w:t>
            </w:r>
          </w:p>
        </w:tc>
      </w:tr>
      <w:tr w:rsidR="00EC5DD8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1373EE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6</w:t>
            </w:r>
            <w:r w:rsidR="00EC5DD8" w:rsidRPr="002A41DE">
              <w:rPr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1373EE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Центр социальной защиты </w:t>
            </w:r>
            <w:r w:rsidRPr="002A41DE">
              <w:rPr>
                <w:szCs w:val="24"/>
              </w:rPr>
              <w:br/>
            </w:r>
            <w:r w:rsidR="00EC5DD8" w:rsidRPr="002A41DE">
              <w:rPr>
                <w:szCs w:val="24"/>
              </w:rPr>
              <w:t xml:space="preserve"> (с. Тасеево)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1373EE" w:rsidP="0004735F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Мастер-</w:t>
            </w:r>
            <w:r w:rsidR="0004735F" w:rsidRPr="002A41DE">
              <w:rPr>
                <w:szCs w:val="24"/>
              </w:rPr>
              <w:t>класс</w:t>
            </w:r>
            <w:r w:rsidR="00095BAC" w:rsidRPr="002A41DE">
              <w:rPr>
                <w:szCs w:val="24"/>
              </w:rPr>
              <w:t>ы</w:t>
            </w:r>
            <w:r w:rsidR="00EC5DD8" w:rsidRPr="002A41DE">
              <w:rPr>
                <w:szCs w:val="24"/>
              </w:rPr>
              <w:t xml:space="preserve">  «</w:t>
            </w:r>
            <w:r w:rsidR="0004735F" w:rsidRPr="002A41DE">
              <w:rPr>
                <w:szCs w:val="24"/>
              </w:rPr>
              <w:t xml:space="preserve">Новогодний сувенир» </w:t>
            </w:r>
            <w:r w:rsidR="00EC5DD8" w:rsidRPr="002A41DE">
              <w:rPr>
                <w:szCs w:val="24"/>
              </w:rPr>
              <w:t xml:space="preserve"> для  людей с ограниченными возможностями  </w:t>
            </w:r>
            <w:r w:rsidR="0004735F" w:rsidRPr="002A41DE">
              <w:rPr>
                <w:szCs w:val="24"/>
              </w:rPr>
              <w:t>здоровья</w:t>
            </w:r>
            <w:r w:rsidR="00EC5DD8" w:rsidRPr="002A41DE">
              <w:rPr>
                <w:szCs w:val="24"/>
              </w:rPr>
              <w:t xml:space="preserve">                                               </w:t>
            </w:r>
          </w:p>
        </w:tc>
      </w:tr>
      <w:tr w:rsidR="001373EE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1373EE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1373EE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ООО «</w:t>
            </w:r>
            <w:proofErr w:type="spellStart"/>
            <w:r w:rsidRPr="002A41DE">
              <w:rPr>
                <w:szCs w:val="24"/>
              </w:rPr>
              <w:t>Береснев</w:t>
            </w:r>
            <w:proofErr w:type="spellEnd"/>
            <w:r w:rsidRPr="002A41DE">
              <w:rPr>
                <w:szCs w:val="24"/>
              </w:rPr>
              <w:t>»</w:t>
            </w:r>
            <w:r w:rsidRPr="002A41DE">
              <w:rPr>
                <w:szCs w:val="24"/>
              </w:rPr>
              <w:br/>
              <w:t>фойе автовокзала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1373EE" w:rsidP="0004735F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Выставки рисунков учащихся ДХШ «Осень», «Подводный мир», «Зимушка-зима»</w:t>
            </w:r>
          </w:p>
        </w:tc>
      </w:tr>
      <w:tr w:rsidR="001373EE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1373EE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1373EE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районный дом культуры»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EE" w:rsidRPr="002A41DE" w:rsidRDefault="00F91C46" w:rsidP="0004735F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Выставка работ учащихся ДХШ, посвященная Дню Матери «Наши мамы лучше всех»</w:t>
            </w:r>
          </w:p>
        </w:tc>
      </w:tr>
    </w:tbl>
    <w:p w:rsidR="00EC5DD8" w:rsidRPr="002A41DE" w:rsidRDefault="00EC5DD8" w:rsidP="00EC5DD8"/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t xml:space="preserve">     Одним из направлений методической работы Учреждения, помимо выставочной деятельности,  является проведение</w:t>
      </w:r>
      <w:r w:rsidR="00F91C46" w:rsidRPr="002A41DE">
        <w:rPr>
          <w:szCs w:val="24"/>
        </w:rPr>
        <w:t xml:space="preserve"> мастер-классов для населения посредством занятий в клубе выходного дня «Радость творчества».</w:t>
      </w:r>
    </w:p>
    <w:p w:rsidR="001373EE" w:rsidRPr="002A41DE" w:rsidRDefault="001373EE" w:rsidP="00EC5DD8">
      <w:pPr>
        <w:pStyle w:val="a3"/>
        <w:rPr>
          <w:szCs w:val="24"/>
        </w:rPr>
      </w:pPr>
    </w:p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t xml:space="preserve">    Все это создает современную образовательную среду и место для обще</w:t>
      </w:r>
      <w:r w:rsidR="00F91C46" w:rsidRPr="002A41DE">
        <w:rPr>
          <w:szCs w:val="24"/>
        </w:rPr>
        <w:t xml:space="preserve">ния людей </w:t>
      </w:r>
      <w:r w:rsidR="006A41AF" w:rsidRPr="002A41DE">
        <w:rPr>
          <w:szCs w:val="24"/>
        </w:rPr>
        <w:t xml:space="preserve">разной возрастной категории и  </w:t>
      </w:r>
      <w:r w:rsidR="00F91C46" w:rsidRPr="002A41DE">
        <w:rPr>
          <w:szCs w:val="24"/>
        </w:rPr>
        <w:t xml:space="preserve">разных социальных слоев </w:t>
      </w:r>
      <w:r w:rsidR="006A41AF" w:rsidRPr="002A41DE">
        <w:rPr>
          <w:szCs w:val="24"/>
        </w:rPr>
        <w:t>населения</w:t>
      </w:r>
      <w:r w:rsidRPr="002A41DE">
        <w:rPr>
          <w:szCs w:val="24"/>
        </w:rPr>
        <w:t xml:space="preserve">.                                              </w:t>
      </w:r>
    </w:p>
    <w:p w:rsidR="00EC5DD8" w:rsidRPr="002A41DE" w:rsidRDefault="00EC5DD8" w:rsidP="00EC5DD8"/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t xml:space="preserve">      Ежегодные семинары  для воспитателей детских садов «Развитие творческих способностей детей посредством изобразительной деятельности», дают свои результаты: правильно выстроенная методическая последовательность в работе  по изобразительному творчеству с детьми 6-и лет в детских садах, позволяет более обоснованно проводить отбор учащихся на </w:t>
      </w:r>
      <w:proofErr w:type="spellStart"/>
      <w:r w:rsidRPr="002A41DE">
        <w:rPr>
          <w:szCs w:val="24"/>
        </w:rPr>
        <w:t>предпрофессионалную</w:t>
      </w:r>
      <w:proofErr w:type="spellEnd"/>
      <w:r w:rsidRPr="002A41DE">
        <w:rPr>
          <w:szCs w:val="24"/>
        </w:rPr>
        <w:t xml:space="preserve"> программу, на отделение </w:t>
      </w:r>
      <w:proofErr w:type="gramStart"/>
      <w:r w:rsidRPr="002A41DE">
        <w:rPr>
          <w:szCs w:val="24"/>
        </w:rPr>
        <w:t>ИЗО</w:t>
      </w:r>
      <w:proofErr w:type="gramEnd"/>
      <w:r w:rsidRPr="002A41DE">
        <w:rPr>
          <w:szCs w:val="24"/>
        </w:rPr>
        <w:t xml:space="preserve">  в детскую художественную школу.</w:t>
      </w:r>
    </w:p>
    <w:p w:rsidR="00EC5DD8" w:rsidRPr="002A41DE" w:rsidRDefault="00EC5DD8" w:rsidP="00EC5DD8">
      <w:pPr>
        <w:pStyle w:val="a3"/>
        <w:rPr>
          <w:szCs w:val="24"/>
        </w:rPr>
      </w:pPr>
    </w:p>
    <w:p w:rsidR="00EC5DD8" w:rsidRPr="002A41DE" w:rsidRDefault="00EC5DD8" w:rsidP="00EC5DD8"/>
    <w:p w:rsidR="00EC5DD8" w:rsidRPr="002A41DE" w:rsidRDefault="00EC5DD8" w:rsidP="00EC5DD8">
      <w:r w:rsidRPr="002A41DE">
        <w:t>Тасеевская детская художественная школа</w:t>
      </w:r>
      <w:r w:rsidR="006A41AF" w:rsidRPr="002A41DE">
        <w:t xml:space="preserve"> в 2015-2016 </w:t>
      </w:r>
      <w:r w:rsidRPr="002A41DE">
        <w:t xml:space="preserve"> учебном году имеет два отделения:</w:t>
      </w:r>
    </w:p>
    <w:p w:rsidR="00EC5DD8" w:rsidRPr="002A41DE" w:rsidRDefault="00EC5DD8" w:rsidP="00EC5DD8">
      <w:proofErr w:type="gramStart"/>
      <w:r w:rsidRPr="002A41DE">
        <w:t xml:space="preserve">- изобразительное (включающее в себя подготовительные классы, </w:t>
      </w:r>
      <w:proofErr w:type="gramEnd"/>
    </w:p>
    <w:p w:rsidR="00EC5DD8" w:rsidRPr="002A41DE" w:rsidRDefault="00EC5DD8" w:rsidP="00EC5DD8">
      <w:proofErr w:type="gramStart"/>
      <w:r w:rsidRPr="002A41DE">
        <w:t xml:space="preserve">- </w:t>
      </w:r>
      <w:proofErr w:type="spellStart"/>
      <w:r w:rsidRPr="002A41DE">
        <w:t>общеэстетические</w:t>
      </w:r>
      <w:proofErr w:type="spellEnd"/>
      <w:r w:rsidRPr="002A41DE">
        <w:t xml:space="preserve"> и предпрофессиональные) и декоративно-прикладное (резьба по дереву и основы ремесла).</w:t>
      </w:r>
      <w:proofErr w:type="gramEnd"/>
    </w:p>
    <w:p w:rsidR="00EC5DD8" w:rsidRPr="002A41DE" w:rsidRDefault="00EC5DD8" w:rsidP="00EC5DD8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92"/>
        <w:gridCol w:w="53"/>
        <w:gridCol w:w="2340"/>
        <w:gridCol w:w="2340"/>
        <w:gridCol w:w="53"/>
        <w:gridCol w:w="2393"/>
      </w:tblGrid>
      <w:tr w:rsidR="00EC5DD8" w:rsidRPr="002A41DE" w:rsidTr="00405FF8">
        <w:tc>
          <w:tcPr>
            <w:tcW w:w="9571" w:type="dxa"/>
            <w:gridSpan w:val="6"/>
          </w:tcPr>
          <w:p w:rsidR="00EC5DD8" w:rsidRPr="002A41DE" w:rsidRDefault="00EC5DD8" w:rsidP="00405FF8">
            <w:r w:rsidRPr="002A41DE">
              <w:t xml:space="preserve">                         </w:t>
            </w:r>
            <w:r w:rsidR="006A41AF" w:rsidRPr="002A41DE">
              <w:t xml:space="preserve">   Всего учащихся в школе в 2015-2016</w:t>
            </w:r>
            <w:r w:rsidRPr="002A41DE">
              <w:t xml:space="preserve"> учебном году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/>
        </w:tc>
        <w:tc>
          <w:tcPr>
            <w:tcW w:w="2393" w:type="dxa"/>
            <w:gridSpan w:val="2"/>
          </w:tcPr>
          <w:p w:rsidR="00EC5DD8" w:rsidRPr="002A41DE" w:rsidRDefault="00EC5DD8" w:rsidP="00405FF8">
            <w:r w:rsidRPr="002A41DE">
              <w:t>нач.</w:t>
            </w:r>
            <w:r w:rsidR="000B5C64" w:rsidRPr="002A41DE">
              <w:t xml:space="preserve"> </w:t>
            </w:r>
            <w:r w:rsidRPr="002A41DE">
              <w:t>года</w:t>
            </w:r>
          </w:p>
        </w:tc>
        <w:tc>
          <w:tcPr>
            <w:tcW w:w="2393" w:type="dxa"/>
            <w:gridSpan w:val="2"/>
          </w:tcPr>
          <w:p w:rsidR="00EC5DD8" w:rsidRPr="002A41DE" w:rsidRDefault="00EC5DD8" w:rsidP="00405FF8">
            <w:r w:rsidRPr="002A41DE">
              <w:t>отсев</w:t>
            </w:r>
          </w:p>
        </w:tc>
        <w:tc>
          <w:tcPr>
            <w:tcW w:w="2393" w:type="dxa"/>
          </w:tcPr>
          <w:p w:rsidR="00EC5DD8" w:rsidRPr="002A41DE" w:rsidRDefault="00EC5DD8" w:rsidP="00405FF8">
            <w:r w:rsidRPr="002A41DE">
              <w:t>конец года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 xml:space="preserve">Отделение </w:t>
            </w:r>
            <w:proofErr w:type="gramStart"/>
            <w:r w:rsidRPr="002A41DE">
              <w:t>ИЗО</w:t>
            </w:r>
            <w:proofErr w:type="gramEnd"/>
          </w:p>
        </w:tc>
        <w:tc>
          <w:tcPr>
            <w:tcW w:w="2393" w:type="dxa"/>
            <w:gridSpan w:val="2"/>
          </w:tcPr>
          <w:p w:rsidR="00EC5DD8" w:rsidRPr="002A41DE" w:rsidRDefault="006A41AF" w:rsidP="00405FF8">
            <w:r w:rsidRPr="002A41DE">
              <w:t>105</w:t>
            </w:r>
          </w:p>
        </w:tc>
        <w:tc>
          <w:tcPr>
            <w:tcW w:w="2393" w:type="dxa"/>
            <w:gridSpan w:val="2"/>
          </w:tcPr>
          <w:p w:rsidR="00EC5DD8" w:rsidRPr="002A41DE" w:rsidRDefault="00F20E7A" w:rsidP="00405FF8">
            <w:r w:rsidRPr="002A41DE">
              <w:t>4</w:t>
            </w:r>
          </w:p>
        </w:tc>
        <w:tc>
          <w:tcPr>
            <w:tcW w:w="2393" w:type="dxa"/>
          </w:tcPr>
          <w:p w:rsidR="00EC5DD8" w:rsidRPr="002A41DE" w:rsidRDefault="00DB1841" w:rsidP="00405FF8">
            <w:r w:rsidRPr="002A41DE">
              <w:t>102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Отделение ДПИ</w:t>
            </w:r>
          </w:p>
        </w:tc>
        <w:tc>
          <w:tcPr>
            <w:tcW w:w="2393" w:type="dxa"/>
            <w:gridSpan w:val="2"/>
          </w:tcPr>
          <w:p w:rsidR="00EC5DD8" w:rsidRPr="002A41DE" w:rsidRDefault="006A41AF" w:rsidP="00405FF8">
            <w:r w:rsidRPr="002A41DE">
              <w:t>36</w:t>
            </w:r>
          </w:p>
        </w:tc>
        <w:tc>
          <w:tcPr>
            <w:tcW w:w="2393" w:type="dxa"/>
            <w:gridSpan w:val="2"/>
          </w:tcPr>
          <w:p w:rsidR="00EC5DD8" w:rsidRPr="002A41DE" w:rsidRDefault="00F20E7A" w:rsidP="00405FF8">
            <w:r w:rsidRPr="002A41DE">
              <w:t>2</w:t>
            </w:r>
          </w:p>
        </w:tc>
        <w:tc>
          <w:tcPr>
            <w:tcW w:w="2393" w:type="dxa"/>
          </w:tcPr>
          <w:p w:rsidR="00EC5DD8" w:rsidRPr="002A41DE" w:rsidRDefault="00DB1841" w:rsidP="00405FF8">
            <w:r w:rsidRPr="002A41DE">
              <w:t>34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lastRenderedPageBreak/>
              <w:t>Итого</w:t>
            </w:r>
          </w:p>
        </w:tc>
        <w:tc>
          <w:tcPr>
            <w:tcW w:w="2393" w:type="dxa"/>
            <w:gridSpan w:val="2"/>
          </w:tcPr>
          <w:p w:rsidR="00EC5DD8" w:rsidRPr="002A41DE" w:rsidRDefault="006A41AF" w:rsidP="00405FF8">
            <w:r w:rsidRPr="002A41DE">
              <w:t>141</w:t>
            </w:r>
          </w:p>
        </w:tc>
        <w:tc>
          <w:tcPr>
            <w:tcW w:w="2393" w:type="dxa"/>
            <w:gridSpan w:val="2"/>
          </w:tcPr>
          <w:p w:rsidR="00EC5DD8" w:rsidRPr="002A41DE" w:rsidRDefault="00717CFC" w:rsidP="00405FF8">
            <w:r w:rsidRPr="002A41DE">
              <w:t>6</w:t>
            </w:r>
          </w:p>
        </w:tc>
        <w:tc>
          <w:tcPr>
            <w:tcW w:w="2393" w:type="dxa"/>
          </w:tcPr>
          <w:p w:rsidR="00EC5DD8" w:rsidRPr="002A41DE" w:rsidRDefault="002A41DE" w:rsidP="00405FF8">
            <w:pPr>
              <w:rPr>
                <w:lang w:val="en-US"/>
              </w:rPr>
            </w:pPr>
            <w:r w:rsidRPr="002A41DE">
              <w:t>13</w:t>
            </w:r>
            <w:r w:rsidRPr="002A41DE">
              <w:rPr>
                <w:lang w:val="en-US"/>
              </w:rPr>
              <w:t>5</w:t>
            </w:r>
          </w:p>
        </w:tc>
      </w:tr>
      <w:tr w:rsidR="00EC5DD8" w:rsidRPr="002A41DE" w:rsidTr="00405FF8">
        <w:tc>
          <w:tcPr>
            <w:tcW w:w="9571" w:type="dxa"/>
            <w:gridSpan w:val="6"/>
          </w:tcPr>
          <w:p w:rsidR="00EC5DD8" w:rsidRPr="002A41DE" w:rsidRDefault="00EC5DD8" w:rsidP="00405FF8">
            <w:r w:rsidRPr="002A41DE">
              <w:t xml:space="preserve">                                                            Выпуск</w:t>
            </w:r>
          </w:p>
        </w:tc>
      </w:tr>
      <w:tr w:rsidR="00EC5DD8" w:rsidRPr="002A41DE" w:rsidTr="00405FF8">
        <w:tc>
          <w:tcPr>
            <w:tcW w:w="2445" w:type="dxa"/>
            <w:gridSpan w:val="2"/>
          </w:tcPr>
          <w:p w:rsidR="00EC5DD8" w:rsidRPr="002A41DE" w:rsidRDefault="00EC5DD8" w:rsidP="00405FF8">
            <w:r w:rsidRPr="002A41DE">
              <w:t xml:space="preserve">Отделение </w:t>
            </w:r>
            <w:proofErr w:type="gramStart"/>
            <w:r w:rsidRPr="002A41DE">
              <w:t>ИЗО</w:t>
            </w:r>
            <w:proofErr w:type="gramEnd"/>
          </w:p>
        </w:tc>
        <w:tc>
          <w:tcPr>
            <w:tcW w:w="2340" w:type="dxa"/>
          </w:tcPr>
          <w:p w:rsidR="00EC5DD8" w:rsidRPr="002A41DE" w:rsidRDefault="006A41AF" w:rsidP="00405FF8">
            <w:r w:rsidRPr="002A41DE">
              <w:t>8</w:t>
            </w:r>
          </w:p>
        </w:tc>
        <w:tc>
          <w:tcPr>
            <w:tcW w:w="2340" w:type="dxa"/>
          </w:tcPr>
          <w:p w:rsidR="00EC5DD8" w:rsidRPr="002A41DE" w:rsidRDefault="00EC5DD8" w:rsidP="00405FF8">
            <w:r w:rsidRPr="002A41DE">
              <w:t xml:space="preserve">         -</w:t>
            </w:r>
          </w:p>
        </w:tc>
        <w:tc>
          <w:tcPr>
            <w:tcW w:w="2446" w:type="dxa"/>
            <w:gridSpan w:val="2"/>
          </w:tcPr>
          <w:p w:rsidR="00EC5DD8" w:rsidRPr="002A41DE" w:rsidRDefault="006A41AF" w:rsidP="00405FF8">
            <w:r w:rsidRPr="002A41DE">
              <w:t>8</w:t>
            </w:r>
          </w:p>
        </w:tc>
      </w:tr>
      <w:tr w:rsidR="00EC5DD8" w:rsidRPr="002A41DE" w:rsidTr="00405FF8">
        <w:tc>
          <w:tcPr>
            <w:tcW w:w="2445" w:type="dxa"/>
            <w:gridSpan w:val="2"/>
          </w:tcPr>
          <w:p w:rsidR="00EC5DD8" w:rsidRPr="002A41DE" w:rsidRDefault="00EC5DD8" w:rsidP="00405FF8">
            <w:r w:rsidRPr="002A41DE">
              <w:t>Отделение ДПИ</w:t>
            </w:r>
          </w:p>
        </w:tc>
        <w:tc>
          <w:tcPr>
            <w:tcW w:w="2340" w:type="dxa"/>
          </w:tcPr>
          <w:p w:rsidR="00EC5DD8" w:rsidRPr="002A41DE" w:rsidRDefault="006A41AF" w:rsidP="00405FF8">
            <w:r w:rsidRPr="002A41DE">
              <w:t>4</w:t>
            </w:r>
          </w:p>
        </w:tc>
        <w:tc>
          <w:tcPr>
            <w:tcW w:w="2340" w:type="dxa"/>
          </w:tcPr>
          <w:p w:rsidR="00EC5DD8" w:rsidRPr="002A41DE" w:rsidRDefault="00EC5DD8" w:rsidP="00405FF8">
            <w:r w:rsidRPr="002A41DE">
              <w:t xml:space="preserve">         -</w:t>
            </w:r>
          </w:p>
        </w:tc>
        <w:tc>
          <w:tcPr>
            <w:tcW w:w="2446" w:type="dxa"/>
            <w:gridSpan w:val="2"/>
          </w:tcPr>
          <w:p w:rsidR="00EC5DD8" w:rsidRPr="002A41DE" w:rsidRDefault="00EC5DD8" w:rsidP="00405FF8">
            <w:r w:rsidRPr="002A41DE">
              <w:t>4</w:t>
            </w:r>
          </w:p>
        </w:tc>
      </w:tr>
      <w:tr w:rsidR="00EC5DD8" w:rsidRPr="002A41DE" w:rsidTr="00405FF8">
        <w:tc>
          <w:tcPr>
            <w:tcW w:w="2445" w:type="dxa"/>
            <w:gridSpan w:val="2"/>
          </w:tcPr>
          <w:p w:rsidR="00EC5DD8" w:rsidRPr="002A41DE" w:rsidRDefault="00EC5DD8" w:rsidP="00405FF8">
            <w:r w:rsidRPr="002A41DE">
              <w:t>Итого</w:t>
            </w:r>
          </w:p>
        </w:tc>
        <w:tc>
          <w:tcPr>
            <w:tcW w:w="2340" w:type="dxa"/>
          </w:tcPr>
          <w:p w:rsidR="00EC5DD8" w:rsidRPr="002A41DE" w:rsidRDefault="006A41AF" w:rsidP="00405FF8">
            <w:r w:rsidRPr="002A41DE">
              <w:t>12</w:t>
            </w:r>
          </w:p>
        </w:tc>
        <w:tc>
          <w:tcPr>
            <w:tcW w:w="2340" w:type="dxa"/>
          </w:tcPr>
          <w:p w:rsidR="00EC5DD8" w:rsidRPr="002A41DE" w:rsidRDefault="00EC5DD8" w:rsidP="00405FF8">
            <w:r w:rsidRPr="002A41DE">
              <w:t xml:space="preserve">         -</w:t>
            </w:r>
          </w:p>
        </w:tc>
        <w:tc>
          <w:tcPr>
            <w:tcW w:w="2446" w:type="dxa"/>
            <w:gridSpan w:val="2"/>
          </w:tcPr>
          <w:p w:rsidR="00EC5DD8" w:rsidRPr="002A41DE" w:rsidRDefault="006A41AF" w:rsidP="00405FF8">
            <w:r w:rsidRPr="002A41DE">
              <w:t>12</w:t>
            </w:r>
          </w:p>
        </w:tc>
      </w:tr>
    </w:tbl>
    <w:p w:rsidR="00EC5DD8" w:rsidRPr="002A41DE" w:rsidRDefault="00EC5DD8" w:rsidP="00EC5DD8">
      <w:r w:rsidRPr="002A41DE">
        <w:t xml:space="preserve"> </w:t>
      </w:r>
    </w:p>
    <w:p w:rsidR="00EC5DD8" w:rsidRPr="002A41DE" w:rsidRDefault="00EC5DD8" w:rsidP="00EC5DD8">
      <w:r w:rsidRPr="002A41DE">
        <w:t>На начало года ко</w:t>
      </w:r>
      <w:r w:rsidR="006A41AF" w:rsidRPr="002A41DE">
        <w:t>нтингент учащихся составля</w:t>
      </w:r>
      <w:r w:rsidR="00717CFC" w:rsidRPr="002A41DE">
        <w:t>ет 141</w:t>
      </w:r>
      <w:r w:rsidR="006A41AF" w:rsidRPr="002A41DE">
        <w:t xml:space="preserve"> человек, на конец года</w:t>
      </w:r>
      <w:r w:rsidR="00DB1841" w:rsidRPr="002A41DE">
        <w:t xml:space="preserve"> </w:t>
      </w:r>
      <w:r w:rsidR="00F20E7A" w:rsidRPr="002A41DE">
        <w:t>135</w:t>
      </w:r>
      <w:r w:rsidR="006A41AF" w:rsidRPr="002A41DE">
        <w:t xml:space="preserve"> человек. Отсев составляет </w:t>
      </w:r>
      <w:r w:rsidR="00717CFC" w:rsidRPr="002A41DE">
        <w:t xml:space="preserve">6 </w:t>
      </w:r>
      <w:r w:rsidR="00DB1841" w:rsidRPr="002A41DE">
        <w:t xml:space="preserve">человек, или </w:t>
      </w:r>
      <w:r w:rsidR="00F20E7A" w:rsidRPr="002A41DE">
        <w:t xml:space="preserve"> </w:t>
      </w:r>
      <w:r w:rsidR="00DB1841" w:rsidRPr="002A41DE">
        <w:t>3</w:t>
      </w:r>
      <w:r w:rsidRPr="002A41DE">
        <w:t xml:space="preserve"> % от общего числа учащихся.</w:t>
      </w:r>
    </w:p>
    <w:p w:rsidR="00EC5DD8" w:rsidRPr="002A41DE" w:rsidRDefault="00EC5DD8" w:rsidP="00EC5DD8"/>
    <w:p w:rsidR="00EC5DD8" w:rsidRPr="002A41DE" w:rsidRDefault="00EC5DD8" w:rsidP="00EC5DD8">
      <w:r w:rsidRPr="002A41DE">
        <w:t>Изобрази</w:t>
      </w:r>
      <w:r w:rsidR="000B5C64" w:rsidRPr="002A41DE">
        <w:t xml:space="preserve">тельным искусством занимается </w:t>
      </w:r>
      <w:r w:rsidR="00717CFC" w:rsidRPr="002A41DE">
        <w:t>101</w:t>
      </w:r>
      <w:r w:rsidRPr="002A41DE">
        <w:t xml:space="preserve"> человек</w:t>
      </w:r>
      <w:r w:rsidR="00717CFC" w:rsidRPr="002A41DE">
        <w:t>, что составляет 76</w:t>
      </w:r>
      <w:r w:rsidRPr="002A41DE">
        <w:t>% от общего числа учащихся. Декоративно-прик</w:t>
      </w:r>
      <w:r w:rsidR="000B5C64" w:rsidRPr="002A41DE">
        <w:t>ладным творчеством занимается 34</w:t>
      </w:r>
      <w:r w:rsidR="00717CFC" w:rsidRPr="002A41DE">
        <w:t xml:space="preserve"> человека, что составляет 25</w:t>
      </w:r>
      <w:r w:rsidRPr="002A41DE">
        <w:t>% от общего числа учащихся.</w:t>
      </w:r>
    </w:p>
    <w:p w:rsidR="00EC5DD8" w:rsidRPr="002A41DE" w:rsidRDefault="00EC5DD8" w:rsidP="00EC5DD8"/>
    <w:p w:rsidR="00EC5DD8" w:rsidRPr="002A41DE" w:rsidRDefault="00EC5DD8" w:rsidP="00EC5DD8">
      <w:r w:rsidRPr="002A41DE">
        <w:t>Выпуск в те</w:t>
      </w:r>
      <w:r w:rsidR="00686EF9" w:rsidRPr="002A41DE">
        <w:t>кущем учебном году составляет 12</w:t>
      </w:r>
      <w:r w:rsidRPr="002A41DE">
        <w:t xml:space="preserve"> чел</w:t>
      </w:r>
      <w:r w:rsidR="00686EF9" w:rsidRPr="002A41DE">
        <w:t>овек: 8</w:t>
      </w:r>
      <w:r w:rsidRPr="002A41DE">
        <w:t xml:space="preserve"> учащихся на изобразительном отделении и 4 учащихся на декоративно-прикладном отделении.</w:t>
      </w:r>
    </w:p>
    <w:p w:rsidR="00EC5DD8" w:rsidRPr="002A41DE" w:rsidRDefault="00EC5DD8" w:rsidP="00EC5DD8"/>
    <w:p w:rsidR="00EC5DD8" w:rsidRPr="002A41DE" w:rsidRDefault="00EC5DD8" w:rsidP="00EC5DD8">
      <w:r w:rsidRPr="002A41DE">
        <w:t xml:space="preserve">                   Охват образовательными услугами детского населения</w:t>
      </w:r>
    </w:p>
    <w:p w:rsidR="00EC5DD8" w:rsidRPr="002A41DE" w:rsidRDefault="00EC5DD8" w:rsidP="00EC5DD8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EC5DD8" w:rsidRPr="002A41DE" w:rsidTr="00405FF8">
        <w:tc>
          <w:tcPr>
            <w:tcW w:w="1914" w:type="dxa"/>
          </w:tcPr>
          <w:p w:rsidR="00EC5DD8" w:rsidRPr="002A41DE" w:rsidRDefault="00EC5DD8" w:rsidP="00405FF8">
            <w:r w:rsidRPr="002A41DE">
              <w:t>Численность детского населения по школам</w:t>
            </w:r>
          </w:p>
        </w:tc>
        <w:tc>
          <w:tcPr>
            <w:tcW w:w="1914" w:type="dxa"/>
          </w:tcPr>
          <w:p w:rsidR="00EC5DD8" w:rsidRPr="002A41DE" w:rsidRDefault="00EC5DD8" w:rsidP="00405FF8">
            <w:r w:rsidRPr="002A41DE">
              <w:t xml:space="preserve">    </w:t>
            </w:r>
          </w:p>
          <w:p w:rsidR="00EC5DD8" w:rsidRPr="002A41DE" w:rsidRDefault="00EC5DD8" w:rsidP="00405FF8">
            <w:r w:rsidRPr="002A41DE">
              <w:t xml:space="preserve">     </w:t>
            </w:r>
            <w:r w:rsidR="00686EF9" w:rsidRPr="002A41DE">
              <w:t>870</w:t>
            </w:r>
          </w:p>
        </w:tc>
        <w:tc>
          <w:tcPr>
            <w:tcW w:w="1914" w:type="dxa"/>
          </w:tcPr>
          <w:p w:rsidR="00EC5DD8" w:rsidRPr="002A41DE" w:rsidRDefault="00EC5DD8" w:rsidP="00405FF8"/>
          <w:p w:rsidR="00EC5DD8" w:rsidRPr="002A41DE" w:rsidRDefault="00EC5DD8" w:rsidP="00405FF8">
            <w:r w:rsidRPr="002A41DE">
              <w:t xml:space="preserve"> В ДХШ </w:t>
            </w:r>
          </w:p>
        </w:tc>
        <w:tc>
          <w:tcPr>
            <w:tcW w:w="1914" w:type="dxa"/>
          </w:tcPr>
          <w:p w:rsidR="00EC5DD8" w:rsidRPr="002A41DE" w:rsidRDefault="00EC5DD8" w:rsidP="00405FF8"/>
          <w:p w:rsidR="00EC5DD8" w:rsidRPr="002A41DE" w:rsidRDefault="00EC5DD8" w:rsidP="00405FF8">
            <w:r w:rsidRPr="002A41DE">
              <w:t xml:space="preserve">     </w:t>
            </w:r>
            <w:r w:rsidR="00686EF9" w:rsidRPr="002A41DE">
              <w:t>135</w:t>
            </w:r>
          </w:p>
        </w:tc>
        <w:tc>
          <w:tcPr>
            <w:tcW w:w="1915" w:type="dxa"/>
          </w:tcPr>
          <w:p w:rsidR="00EC5DD8" w:rsidRPr="002A41DE" w:rsidRDefault="00EC5DD8" w:rsidP="00405FF8"/>
          <w:p w:rsidR="00EC5DD8" w:rsidRPr="002A41DE" w:rsidRDefault="00EC5DD8" w:rsidP="00405FF8">
            <w:r w:rsidRPr="002A41DE">
              <w:t xml:space="preserve">      </w:t>
            </w:r>
            <w:r w:rsidR="001923CC" w:rsidRPr="002A41DE">
              <w:t>16%</w:t>
            </w:r>
          </w:p>
        </w:tc>
      </w:tr>
      <w:tr w:rsidR="00EC5DD8" w:rsidRPr="002A41DE" w:rsidTr="00405FF8">
        <w:tc>
          <w:tcPr>
            <w:tcW w:w="1914" w:type="dxa"/>
          </w:tcPr>
          <w:p w:rsidR="00EC5DD8" w:rsidRPr="002A41DE" w:rsidRDefault="00EC5DD8" w:rsidP="00405FF8">
            <w:r w:rsidRPr="002A41DE">
              <w:t>Численность детского населения по району</w:t>
            </w:r>
          </w:p>
        </w:tc>
        <w:tc>
          <w:tcPr>
            <w:tcW w:w="1914" w:type="dxa"/>
          </w:tcPr>
          <w:p w:rsidR="00EC5DD8" w:rsidRPr="002A41DE" w:rsidRDefault="00EC5DD8" w:rsidP="00405FF8"/>
          <w:p w:rsidR="00EC5DD8" w:rsidRPr="002A41DE" w:rsidRDefault="00EC5DD8" w:rsidP="00405FF8">
            <w:r w:rsidRPr="002A41DE">
              <w:t xml:space="preserve">    </w:t>
            </w:r>
            <w:r w:rsidR="00686EF9" w:rsidRPr="002A41DE">
              <w:t>1864 чел.</w:t>
            </w:r>
          </w:p>
        </w:tc>
        <w:tc>
          <w:tcPr>
            <w:tcW w:w="1914" w:type="dxa"/>
          </w:tcPr>
          <w:p w:rsidR="00EC5DD8" w:rsidRPr="002A41DE" w:rsidRDefault="00EC5DD8" w:rsidP="00405FF8"/>
          <w:p w:rsidR="00EC5DD8" w:rsidRPr="002A41DE" w:rsidRDefault="00EC5DD8" w:rsidP="00405FF8">
            <w:r w:rsidRPr="002A41DE">
              <w:t xml:space="preserve"> В ДХШ</w:t>
            </w:r>
          </w:p>
        </w:tc>
        <w:tc>
          <w:tcPr>
            <w:tcW w:w="1914" w:type="dxa"/>
          </w:tcPr>
          <w:p w:rsidR="00EC5DD8" w:rsidRPr="002A41DE" w:rsidRDefault="00EC5DD8" w:rsidP="00405FF8"/>
          <w:p w:rsidR="00EC5DD8" w:rsidRPr="002A41DE" w:rsidRDefault="00EC5DD8" w:rsidP="00405FF8">
            <w:r w:rsidRPr="002A41DE">
              <w:t xml:space="preserve">    </w:t>
            </w:r>
            <w:r w:rsidR="00686EF9" w:rsidRPr="002A41DE">
              <w:t>135</w:t>
            </w:r>
          </w:p>
        </w:tc>
        <w:tc>
          <w:tcPr>
            <w:tcW w:w="1915" w:type="dxa"/>
          </w:tcPr>
          <w:p w:rsidR="00EC5DD8" w:rsidRPr="002A41DE" w:rsidRDefault="00EC5DD8" w:rsidP="00405FF8"/>
          <w:p w:rsidR="00EC5DD8" w:rsidRPr="002A41DE" w:rsidRDefault="00EC5DD8" w:rsidP="00405FF8">
            <w:r w:rsidRPr="002A41DE">
              <w:t xml:space="preserve">     </w:t>
            </w:r>
            <w:r w:rsidR="00686EF9" w:rsidRPr="002A41DE">
              <w:t>7%</w:t>
            </w:r>
          </w:p>
        </w:tc>
      </w:tr>
    </w:tbl>
    <w:p w:rsidR="00EC5DD8" w:rsidRPr="002A41DE" w:rsidRDefault="00EC5DD8" w:rsidP="00EC5DD8"/>
    <w:p w:rsidR="00EC5DD8" w:rsidRPr="002A41DE" w:rsidRDefault="00EC5DD8" w:rsidP="00EC5DD8">
      <w:r w:rsidRPr="002A41DE">
        <w:t xml:space="preserve">Численность детского населения по школам </w:t>
      </w:r>
      <w:proofErr w:type="spellStart"/>
      <w:r w:rsidRPr="002A41DE">
        <w:t>с</w:t>
      </w:r>
      <w:proofErr w:type="gramStart"/>
      <w:r w:rsidRPr="002A41DE">
        <w:t>.Т</w:t>
      </w:r>
      <w:proofErr w:type="gramEnd"/>
      <w:r w:rsidRPr="002A41DE">
        <w:t>асеево</w:t>
      </w:r>
      <w:proofErr w:type="spellEnd"/>
      <w:r w:rsidRPr="002A41DE">
        <w:t xml:space="preserve"> составляет </w:t>
      </w:r>
      <w:r w:rsidR="00686EF9" w:rsidRPr="002A41DE">
        <w:t>870</w:t>
      </w:r>
      <w:r w:rsidRPr="002A41DE">
        <w:t xml:space="preserve"> человек</w:t>
      </w:r>
      <w:r w:rsidR="00686EF9" w:rsidRPr="002A41DE">
        <w:t>, в Тасеевской ДХШ обучается 135</w:t>
      </w:r>
      <w:r w:rsidRPr="002A41DE">
        <w:t xml:space="preserve"> учащихся, что составляет    </w:t>
      </w:r>
      <w:r w:rsidR="00686EF9" w:rsidRPr="002A41DE">
        <w:t>16</w:t>
      </w:r>
      <w:r w:rsidRPr="002A41DE">
        <w:t xml:space="preserve"> % от общего количества детей, обучающихся в школах </w:t>
      </w:r>
      <w:proofErr w:type="spellStart"/>
      <w:r w:rsidRPr="002A41DE">
        <w:t>с.Тасеево</w:t>
      </w:r>
      <w:proofErr w:type="spellEnd"/>
      <w:r w:rsidRPr="002A41DE">
        <w:t>.</w:t>
      </w:r>
    </w:p>
    <w:p w:rsidR="00EC5DD8" w:rsidRPr="002A41DE" w:rsidRDefault="00EC5DD8" w:rsidP="00EC5DD8"/>
    <w:p w:rsidR="00EC5DD8" w:rsidRPr="002A41DE" w:rsidRDefault="00EC5DD8" w:rsidP="00EC5DD8">
      <w:r w:rsidRPr="002A41DE">
        <w:t xml:space="preserve">Численность детского населения в </w:t>
      </w:r>
      <w:proofErr w:type="spellStart"/>
      <w:r w:rsidRPr="002A41DE">
        <w:t>Тасеевском</w:t>
      </w:r>
      <w:proofErr w:type="spellEnd"/>
      <w:r w:rsidRPr="002A41DE">
        <w:t xml:space="preserve"> районе от 7 до 15 лет составляет </w:t>
      </w:r>
      <w:r w:rsidR="00686EF9" w:rsidRPr="002A41DE">
        <w:t>1</w:t>
      </w:r>
      <w:r w:rsidR="008B10CE" w:rsidRPr="002A41DE">
        <w:t>864</w:t>
      </w:r>
      <w:r w:rsidRPr="002A41DE">
        <w:t xml:space="preserve">  человек</w:t>
      </w:r>
      <w:r w:rsidR="008B10CE" w:rsidRPr="002A41DE">
        <w:t>, в Тасеевской ДХШ обучается 135</w:t>
      </w:r>
      <w:r w:rsidRPr="002A41DE">
        <w:t xml:space="preserve"> учащихся, что составляет    </w:t>
      </w:r>
      <w:r w:rsidR="008B10CE" w:rsidRPr="002A41DE">
        <w:t>7</w:t>
      </w:r>
      <w:r w:rsidRPr="002A41DE">
        <w:t xml:space="preserve"> % от общего количества детей Тасеевского района.</w:t>
      </w:r>
    </w:p>
    <w:p w:rsidR="00EC5DD8" w:rsidRPr="002A41DE" w:rsidRDefault="00EC5DD8" w:rsidP="00EC5DD8">
      <w:r w:rsidRPr="002A41DE">
        <w:br/>
        <w:t>В целях дальнейшего повышения качества предоставляемых образовательных услуг целесообразно создать в Учреждении комиссию по управлению качеством образования.</w:t>
      </w:r>
    </w:p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t xml:space="preserve">В учреждении проводится постоянное повышение квалификации педагогических кадров по современным педагогическим и информационным технологиям. </w:t>
      </w:r>
    </w:p>
    <w:p w:rsidR="00EC5DD8" w:rsidRPr="002A41DE" w:rsidRDefault="008B10CE" w:rsidP="00EC5DD8">
      <w:pPr>
        <w:pStyle w:val="a3"/>
        <w:rPr>
          <w:szCs w:val="24"/>
        </w:rPr>
      </w:pPr>
      <w:r w:rsidRPr="002A41DE">
        <w:rPr>
          <w:szCs w:val="24"/>
        </w:rPr>
        <w:t>В 2015</w:t>
      </w:r>
      <w:r w:rsidR="001923CC" w:rsidRPr="002A41DE">
        <w:rPr>
          <w:szCs w:val="24"/>
        </w:rPr>
        <w:t xml:space="preserve">-2016 учебном году </w:t>
      </w:r>
      <w:r w:rsidR="00894A81" w:rsidRPr="002A41DE">
        <w:rPr>
          <w:szCs w:val="24"/>
        </w:rPr>
        <w:t xml:space="preserve"> 6 преподавателей</w:t>
      </w:r>
      <w:r w:rsidR="00EC5DD8" w:rsidRPr="002A41DE">
        <w:rPr>
          <w:szCs w:val="24"/>
        </w:rPr>
        <w:t xml:space="preserve"> повысили свою квалификацию, </w:t>
      </w:r>
      <w:r w:rsidRPr="002A41DE">
        <w:rPr>
          <w:szCs w:val="24"/>
        </w:rPr>
        <w:t>один из них прошел</w:t>
      </w:r>
      <w:r w:rsidR="00EC5DD8" w:rsidRPr="002A41DE">
        <w:rPr>
          <w:szCs w:val="24"/>
        </w:rPr>
        <w:t xml:space="preserve"> дистанционное обучение</w:t>
      </w:r>
      <w:r w:rsidRPr="002A41DE">
        <w:rPr>
          <w:szCs w:val="24"/>
        </w:rPr>
        <w:t xml:space="preserve"> (72</w:t>
      </w:r>
      <w:r w:rsidR="00EC5DD8" w:rsidRPr="002A41DE">
        <w:rPr>
          <w:szCs w:val="24"/>
        </w:rPr>
        <w:t xml:space="preserve"> час</w:t>
      </w:r>
      <w:r w:rsidRPr="002A41DE">
        <w:rPr>
          <w:szCs w:val="24"/>
        </w:rPr>
        <w:t>)</w:t>
      </w:r>
      <w:r w:rsidR="00EC5DD8" w:rsidRPr="002A41DE">
        <w:rPr>
          <w:szCs w:val="24"/>
        </w:rPr>
        <w:t xml:space="preserve">; один преподаватель обучается в ВУЗе.    </w:t>
      </w:r>
      <w:r w:rsidR="00EC5DD8" w:rsidRPr="002A41DE">
        <w:rPr>
          <w:b/>
          <w:szCs w:val="24"/>
        </w:rPr>
        <w:t xml:space="preserve">                          </w:t>
      </w:r>
    </w:p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t>Учреждение подтверждает свой статус востребованного социального института: процент охвата населения в возрасте от 7 до 15 лет образовательными ус</w:t>
      </w:r>
      <w:r w:rsidR="008B10CE" w:rsidRPr="002A41DE">
        <w:rPr>
          <w:szCs w:val="24"/>
        </w:rPr>
        <w:t xml:space="preserve">лугами в 2016 </w:t>
      </w:r>
      <w:r w:rsidRPr="002A41DE">
        <w:rPr>
          <w:szCs w:val="24"/>
        </w:rPr>
        <w:t>г</w:t>
      </w:r>
      <w:r w:rsidR="008B10CE" w:rsidRPr="002A41DE">
        <w:rPr>
          <w:szCs w:val="24"/>
        </w:rPr>
        <w:t>. – 15</w:t>
      </w:r>
      <w:r w:rsidRPr="002A41DE">
        <w:rPr>
          <w:szCs w:val="24"/>
        </w:rPr>
        <w:t>%</w:t>
      </w:r>
    </w:p>
    <w:p w:rsidR="00EC5DD8" w:rsidRPr="002A41DE" w:rsidRDefault="00EC5DD8" w:rsidP="00EC5DD8">
      <w:pPr>
        <w:pStyle w:val="a3"/>
        <w:jc w:val="both"/>
        <w:rPr>
          <w:b/>
          <w:bCs/>
          <w:iCs/>
          <w:szCs w:val="24"/>
        </w:rPr>
      </w:pPr>
      <w:r w:rsidRPr="002A41DE">
        <w:rPr>
          <w:b/>
          <w:bCs/>
          <w:i/>
          <w:iCs/>
          <w:szCs w:val="24"/>
        </w:rPr>
        <w:t xml:space="preserve">     Краткая характеристика массовых мероприятий</w:t>
      </w:r>
      <w:r w:rsidRPr="002A41DE">
        <w:rPr>
          <w:b/>
          <w:bCs/>
          <w:iCs/>
          <w:szCs w:val="24"/>
        </w:rPr>
        <w:t xml:space="preserve">. 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bCs/>
          <w:iCs/>
          <w:szCs w:val="24"/>
        </w:rPr>
        <w:t xml:space="preserve">     На основа</w:t>
      </w:r>
      <w:r w:rsidR="008B10CE" w:rsidRPr="002A41DE">
        <w:rPr>
          <w:bCs/>
          <w:iCs/>
          <w:szCs w:val="24"/>
        </w:rPr>
        <w:t xml:space="preserve">нии п. </w:t>
      </w:r>
      <w:r w:rsidRPr="002A41DE">
        <w:rPr>
          <w:bCs/>
          <w:iCs/>
          <w:szCs w:val="24"/>
        </w:rPr>
        <w:t xml:space="preserve">23 Типового положения об образовательном учреждении дополнительного образования детей и в соответствии с </w:t>
      </w:r>
      <w:r w:rsidRPr="002A41DE">
        <w:rPr>
          <w:szCs w:val="24"/>
        </w:rPr>
        <w:t>направленностью реализуемых программ</w:t>
      </w:r>
      <w:r w:rsidRPr="002A41DE">
        <w:rPr>
          <w:bCs/>
          <w:iCs/>
          <w:szCs w:val="24"/>
        </w:rPr>
        <w:t xml:space="preserve"> учреждение проводит массовые мероприятия с </w:t>
      </w:r>
      <w:proofErr w:type="gramStart"/>
      <w:r w:rsidRPr="002A41DE">
        <w:rPr>
          <w:bCs/>
          <w:iCs/>
          <w:szCs w:val="24"/>
        </w:rPr>
        <w:t>обучающимися</w:t>
      </w:r>
      <w:proofErr w:type="gramEnd"/>
      <w:r w:rsidRPr="002A41DE">
        <w:rPr>
          <w:bCs/>
          <w:iCs/>
          <w:szCs w:val="24"/>
        </w:rPr>
        <w:t xml:space="preserve">. </w:t>
      </w:r>
      <w:r w:rsidRPr="002A41DE">
        <w:rPr>
          <w:szCs w:val="24"/>
        </w:rPr>
        <w:t xml:space="preserve">Перечень массовых мероприятий определяется в </w:t>
      </w:r>
      <w:r w:rsidRPr="002A41DE">
        <w:rPr>
          <w:bCs/>
          <w:iCs/>
          <w:szCs w:val="24"/>
        </w:rPr>
        <w:t>годовом плане</w:t>
      </w:r>
      <w:r w:rsidRPr="002A41DE">
        <w:rPr>
          <w:bCs/>
          <w:i/>
          <w:iCs/>
          <w:szCs w:val="24"/>
        </w:rPr>
        <w:t xml:space="preserve"> </w:t>
      </w:r>
      <w:r w:rsidRPr="002A41DE">
        <w:rPr>
          <w:bCs/>
          <w:iCs/>
          <w:szCs w:val="24"/>
        </w:rPr>
        <w:t xml:space="preserve">работы и </w:t>
      </w:r>
      <w:r w:rsidRPr="002A41DE">
        <w:rPr>
          <w:szCs w:val="24"/>
        </w:rPr>
        <w:t xml:space="preserve">утверждается директором учреждения, реализуется на уровне школы, района, края, Российской Федерации. </w:t>
      </w:r>
      <w:proofErr w:type="gramStart"/>
      <w:r w:rsidRPr="002A41DE">
        <w:rPr>
          <w:szCs w:val="24"/>
        </w:rPr>
        <w:t>Большинство реализуемых учреждением массовых просветительских мероприятий направлены на культурно-просветительскую работу среди населения района, что с</w:t>
      </w:r>
      <w:r w:rsidR="003717A7" w:rsidRPr="002A41DE">
        <w:rPr>
          <w:szCs w:val="24"/>
        </w:rPr>
        <w:t>пособствует формированию</w:t>
      </w:r>
      <w:r w:rsidRPr="002A41DE">
        <w:rPr>
          <w:szCs w:val="24"/>
        </w:rPr>
        <w:t xml:space="preserve"> духовно-нравственных потребностей жителей района.</w:t>
      </w:r>
      <w:proofErr w:type="gramEnd"/>
      <w:r w:rsidRPr="002A41DE">
        <w:rPr>
          <w:szCs w:val="24"/>
        </w:rPr>
        <w:t xml:space="preserve"> </w:t>
      </w:r>
      <w:r w:rsidRPr="002A41DE">
        <w:rPr>
          <w:szCs w:val="24"/>
        </w:rPr>
        <w:lastRenderedPageBreak/>
        <w:t xml:space="preserve">Культурно-просветительская деятельность учреждения и совместная творческая практика обучающихся с преподавателями, как один из основных видов деятельности в обучении и воспитании, позволяют реализоваться личности юных художников, формируют условия и мотивацию на приобретение творческой профессии. </w:t>
      </w:r>
    </w:p>
    <w:p w:rsidR="00EA509A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За </w:t>
      </w:r>
      <w:r w:rsidR="00EA509A" w:rsidRPr="002A41DE">
        <w:rPr>
          <w:szCs w:val="24"/>
        </w:rPr>
        <w:t>2015</w:t>
      </w:r>
      <w:r w:rsidRPr="002A41DE">
        <w:rPr>
          <w:szCs w:val="24"/>
        </w:rPr>
        <w:t xml:space="preserve"> год проведено </w:t>
      </w:r>
      <w:r w:rsidR="00EA509A" w:rsidRPr="002A41DE">
        <w:rPr>
          <w:szCs w:val="24"/>
        </w:rPr>
        <w:t xml:space="preserve">50 мероприятий </w:t>
      </w:r>
      <w:proofErr w:type="spellStart"/>
      <w:r w:rsidR="00EA509A" w:rsidRPr="002A41DE">
        <w:rPr>
          <w:szCs w:val="24"/>
        </w:rPr>
        <w:t>внутришкольного</w:t>
      </w:r>
      <w:proofErr w:type="spellEnd"/>
      <w:r w:rsidR="00EA509A" w:rsidRPr="002A41DE">
        <w:rPr>
          <w:szCs w:val="24"/>
        </w:rPr>
        <w:t xml:space="preserve"> уровня; районного уровня – 37; зонального – 7; краевого – 3.</w:t>
      </w:r>
    </w:p>
    <w:p w:rsidR="00EA509A" w:rsidRPr="002A41DE" w:rsidRDefault="00EA509A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Количество учащихся –  призеров и дипломантов конкурсов </w:t>
      </w:r>
      <w:proofErr w:type="gramStart"/>
      <w:r w:rsidRPr="002A41DE">
        <w:rPr>
          <w:szCs w:val="24"/>
        </w:rPr>
        <w:t>ИЗО</w:t>
      </w:r>
      <w:proofErr w:type="gramEnd"/>
      <w:r w:rsidRPr="002A41DE">
        <w:rPr>
          <w:szCs w:val="24"/>
        </w:rPr>
        <w:t xml:space="preserve"> и ДПИ </w:t>
      </w:r>
      <w:r w:rsidR="00B30330" w:rsidRPr="002A41DE">
        <w:rPr>
          <w:szCs w:val="24"/>
        </w:rPr>
        <w:t>в 2015 г.:</w:t>
      </w:r>
    </w:p>
    <w:p w:rsidR="00B30330" w:rsidRPr="002A41DE" w:rsidRDefault="00B30330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зонального уровня – 21; межрегионального уровня – 4; международного – 4; Всероссийского – 4. 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Все массовые мероприятия учреждения соответствуют художественно-эстетической направленности реализуемых программ.</w:t>
      </w:r>
    </w:p>
    <w:p w:rsidR="00EC5DD8" w:rsidRPr="002A41DE" w:rsidRDefault="00EC5DD8" w:rsidP="00EC5DD8"/>
    <w:p w:rsidR="00EC5DD8" w:rsidRPr="002A41DE" w:rsidRDefault="00EC5DD8" w:rsidP="00EC5DD8">
      <w:r w:rsidRPr="002A41DE">
        <w:rPr>
          <w:rStyle w:val="submenu-table"/>
          <w:b/>
          <w:bCs/>
        </w:rPr>
        <w:t xml:space="preserve">ОБРАЗОВАТЕЛЬНЫЕ ПРОГРАММЫ </w:t>
      </w:r>
      <w:proofErr w:type="gramStart"/>
      <w:r w:rsidRPr="002A41DE">
        <w:rPr>
          <w:rStyle w:val="submenu-table"/>
          <w:b/>
          <w:bCs/>
        </w:rPr>
        <w:t>ПО ВИДАМ ИСКУССТВА</w:t>
      </w:r>
      <w:r w:rsidRPr="002A41DE">
        <w:t xml:space="preserve"> </w:t>
      </w:r>
      <w:r w:rsidRPr="002A41DE">
        <w:br/>
      </w:r>
      <w:r w:rsidRPr="002A41DE">
        <w:br/>
      </w:r>
      <w:r w:rsidRPr="002A41DE">
        <w:rPr>
          <w:b/>
        </w:rPr>
        <w:t xml:space="preserve">В соответствии с лицензией </w:t>
      </w:r>
      <w:r w:rsidRPr="002A41DE">
        <w:t xml:space="preserve"> на право ведения образовательной деятельности  в Учреждении</w:t>
      </w:r>
      <w:proofErr w:type="gramEnd"/>
      <w:r w:rsidRPr="002A41DE">
        <w:t xml:space="preserve"> реализуются образовательные программы художественно-эстетической направленности:</w:t>
      </w:r>
    </w:p>
    <w:p w:rsidR="00EC5DD8" w:rsidRPr="002A41DE" w:rsidRDefault="00EC5DD8" w:rsidP="00EC5DD8">
      <w:pPr>
        <w:rPr>
          <w:b/>
        </w:rPr>
      </w:pPr>
      <w:r w:rsidRPr="002A41DE">
        <w:rPr>
          <w:b/>
        </w:rPr>
        <w:t>Изобразительное отделение:</w:t>
      </w:r>
    </w:p>
    <w:p w:rsidR="00EC5DD8" w:rsidRPr="002A41DE" w:rsidRDefault="00EC5DD8" w:rsidP="00EC5DD8">
      <w:r w:rsidRPr="002A41DE">
        <w:t>1.Рабочая образовательная программа по изобразительному искусству обще-эстетической направленности (подготовительный класс, возраст обучающихся 7-9 лет, срок обучения 3 года)</w:t>
      </w:r>
    </w:p>
    <w:p w:rsidR="00EC5DD8" w:rsidRPr="002A41DE" w:rsidRDefault="00EC5DD8" w:rsidP="00EC5DD8">
      <w:r w:rsidRPr="002A41DE">
        <w:t xml:space="preserve">2. </w:t>
      </w:r>
      <w:proofErr w:type="gramStart"/>
      <w:r w:rsidRPr="002A41DE">
        <w:t>Комплексная рабочая образовательная программа по изобразительному искусству обще-эстетической направленности (возраст обучающихся 10- 14(15) лет, срок обучения 4(7) лет</w:t>
      </w:r>
      <w:proofErr w:type="gramEnd"/>
    </w:p>
    <w:p w:rsidR="00EC5DD8" w:rsidRPr="002A41DE" w:rsidRDefault="00EC5DD8" w:rsidP="00EC5DD8">
      <w:r w:rsidRPr="002A41DE">
        <w:t>3. Дополнительная предпрофессиональная общеобразовательная программа в области изобразительного искусства «Живопись» (возраст 10-14 (15) лет, срок обучения 5 лет)</w:t>
      </w:r>
    </w:p>
    <w:p w:rsidR="00EC5DD8" w:rsidRPr="002A41DE" w:rsidRDefault="00EC5DD8" w:rsidP="00EC5DD8">
      <w:pPr>
        <w:rPr>
          <w:b/>
        </w:rPr>
      </w:pPr>
      <w:r w:rsidRPr="002A41DE">
        <w:rPr>
          <w:b/>
        </w:rPr>
        <w:t>Декоративно-прикладное отделение:</w:t>
      </w:r>
    </w:p>
    <w:p w:rsidR="00EC5DD8" w:rsidRPr="002A41DE" w:rsidRDefault="00EC5DD8" w:rsidP="00EC5DD8">
      <w:r w:rsidRPr="002A41DE">
        <w:t>1. Рабочая образовательная программа «Декоративно-прикладное искусство» (возраст обучающихся 10-14 (15) лет, срок обучения 4 года)</w:t>
      </w:r>
    </w:p>
    <w:p w:rsidR="00EC5DD8" w:rsidRPr="002A41DE" w:rsidRDefault="00EC5DD8" w:rsidP="00EC5DD8">
      <w:r w:rsidRPr="002A41DE">
        <w:t>2. Комплексная рабочая образовательная программа по декоративно-прикладному искусству «Резьба по дереву. Основы ремесла» (возраст обучающихся 11-14 (15) лет)</w:t>
      </w:r>
    </w:p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br/>
      </w:r>
      <w:r w:rsidRPr="002A41DE">
        <w:rPr>
          <w:rStyle w:val="submenu-table"/>
          <w:b/>
          <w:bCs/>
          <w:szCs w:val="24"/>
        </w:rPr>
        <w:t>КАЧЕСТВО ПОДГОТОВКИ ВЫПУСКНИКОВ</w:t>
      </w:r>
      <w:r w:rsidRPr="002A41DE">
        <w:rPr>
          <w:szCs w:val="24"/>
        </w:rPr>
        <w:br/>
        <w:t>Качеству содер</w:t>
      </w:r>
      <w:r w:rsidR="001923CC" w:rsidRPr="002A41DE">
        <w:rPr>
          <w:szCs w:val="24"/>
        </w:rPr>
        <w:t>жания подготовки выпускников МБУ ДО</w:t>
      </w:r>
      <w:r w:rsidRPr="002A41DE">
        <w:rPr>
          <w:szCs w:val="24"/>
        </w:rPr>
        <w:t xml:space="preserve"> «Тасеевская детская художественная школа»» придает важнейшее значение. При проверке данного вопроса при </w:t>
      </w:r>
      <w:proofErr w:type="spellStart"/>
      <w:r w:rsidRPr="002A41DE">
        <w:rPr>
          <w:szCs w:val="24"/>
        </w:rPr>
        <w:t>самообследовании</w:t>
      </w:r>
      <w:proofErr w:type="spellEnd"/>
      <w:r w:rsidRPr="002A41DE">
        <w:rPr>
          <w:szCs w:val="24"/>
        </w:rPr>
        <w:t xml:space="preserve"> исходили из степени соответствия имеющейся организационно-планирующей документации требованиям нормативных актов в области дополнительного образования. Детальному анализу подвергались образовательные программы, учебные планы и весь комплекс учебно-методического со</w:t>
      </w:r>
      <w:r w:rsidR="001923CC" w:rsidRPr="002A41DE">
        <w:rPr>
          <w:szCs w:val="24"/>
        </w:rPr>
        <w:t xml:space="preserve">провождения. </w:t>
      </w:r>
      <w:r w:rsidR="001923CC" w:rsidRPr="002A41DE">
        <w:rPr>
          <w:szCs w:val="24"/>
        </w:rPr>
        <w:br/>
      </w:r>
      <w:r w:rsidR="001923CC" w:rsidRPr="002A41DE">
        <w:rPr>
          <w:szCs w:val="24"/>
        </w:rPr>
        <w:br/>
      </w:r>
      <w:proofErr w:type="gramStart"/>
      <w:r w:rsidR="001923CC" w:rsidRPr="002A41DE">
        <w:rPr>
          <w:szCs w:val="24"/>
        </w:rPr>
        <w:t>Учебные планы МБУ ДО</w:t>
      </w:r>
      <w:r w:rsidRPr="002A41DE">
        <w:rPr>
          <w:szCs w:val="24"/>
        </w:rPr>
        <w:t xml:space="preserve"> «Тасеевская ДХШ» разработаны на основании примерных учебных планов, рекомендованными Министерством культуры РФ от 23.06.2003 г. № 66-01-16/32 и рекомендованными Министерством культуры и массовых коммуникаций РФ Федеральным агентством по культуре и кинематографии научно-методическим центром по художественному образованию от 02.06.2005 г. № 1814-18-074.</w:t>
      </w:r>
      <w:proofErr w:type="gramEnd"/>
      <w:r w:rsidRPr="002A41DE">
        <w:rPr>
          <w:szCs w:val="24"/>
        </w:rPr>
        <w:br/>
      </w:r>
      <w:r w:rsidRPr="002A41DE">
        <w:rPr>
          <w:szCs w:val="24"/>
        </w:rPr>
        <w:br/>
        <w:t xml:space="preserve">Разработаны и утверждены в установленном порядке по всем образовательным программам итоговые требования к выпускникам. </w:t>
      </w:r>
      <w:r w:rsidRPr="002A41DE">
        <w:rPr>
          <w:szCs w:val="24"/>
        </w:rPr>
        <w:br/>
        <w:t xml:space="preserve">В учебных планах выделяются предметы по выбору учащихся, установленные педагогическим советом и имеют альтернативу выбора. </w:t>
      </w:r>
      <w:r w:rsidRPr="002A41DE">
        <w:rPr>
          <w:szCs w:val="24"/>
        </w:rPr>
        <w:br/>
        <w:t>Каждая учебная дисциплина предусматривает аттестацию в виде контрольного урока, зачета или экзамена.</w:t>
      </w:r>
      <w:r w:rsidRPr="002A41DE">
        <w:rPr>
          <w:szCs w:val="24"/>
        </w:rPr>
        <w:br/>
      </w:r>
      <w:r w:rsidRPr="002A41DE">
        <w:rPr>
          <w:szCs w:val="24"/>
        </w:rPr>
        <w:lastRenderedPageBreak/>
        <w:t>По всем учебным дисциплинам специальностей преподавателями разработаны рабочие образовательные программы. Рабочие образовательные программы сопровождаются списками учебно-методической литературы.  Учебно-методическая литература, указанная в учебных программах, имеется в школьной библиотеке.</w:t>
      </w:r>
      <w:r w:rsidRPr="002A41DE">
        <w:rPr>
          <w:szCs w:val="24"/>
        </w:rPr>
        <w:br/>
        <w:t xml:space="preserve">      При разработке рабочих образовательных программ по дисциплинам особое внимание уделяется:</w:t>
      </w:r>
      <w:r w:rsidRPr="002A41DE">
        <w:rPr>
          <w:szCs w:val="24"/>
        </w:rPr>
        <w:br/>
        <w:t>целям преподавания дисциплины, что выпускник должен знать и уметь;</w:t>
      </w:r>
      <w:r w:rsidRPr="002A41DE">
        <w:rPr>
          <w:szCs w:val="24"/>
        </w:rPr>
        <w:br/>
        <w:t>содержанию дисциплины;</w:t>
      </w:r>
      <w:r w:rsidRPr="002A41DE">
        <w:rPr>
          <w:szCs w:val="24"/>
        </w:rPr>
        <w:br/>
        <w:t>организации самостоятельной работы;</w:t>
      </w:r>
      <w:r w:rsidRPr="002A41DE">
        <w:rPr>
          <w:szCs w:val="24"/>
        </w:rPr>
        <w:br/>
        <w:t xml:space="preserve">информационно-методическому обеспечению дисциплины. </w:t>
      </w:r>
      <w:r w:rsidRPr="002A41DE">
        <w:rPr>
          <w:szCs w:val="24"/>
        </w:rPr>
        <w:br/>
        <w:t>Все рабочие образовательные программы прошли обсуждение на методических советах и утверждение на педагогических советах. Про</w:t>
      </w:r>
      <w:r w:rsidRPr="002A41DE">
        <w:rPr>
          <w:szCs w:val="24"/>
        </w:rPr>
        <w:softHyphen/>
        <w:t xml:space="preserve">граммы ежегодно совершенствуются и модифицируются. </w:t>
      </w:r>
      <w:r w:rsidRPr="002A41DE">
        <w:rPr>
          <w:szCs w:val="24"/>
        </w:rPr>
        <w:br/>
        <w:t>В целом учебно-методическая документация по видам искусств разрабо</w:t>
      </w:r>
      <w:r w:rsidRPr="002A41DE">
        <w:rPr>
          <w:szCs w:val="24"/>
        </w:rPr>
        <w:softHyphen/>
        <w:t>тана на достаточном профессиональном уровне, обеспечен единый технологи</w:t>
      </w:r>
      <w:r w:rsidRPr="002A41DE">
        <w:rPr>
          <w:szCs w:val="24"/>
        </w:rPr>
        <w:softHyphen/>
        <w:t xml:space="preserve">ческий подход, что в значительной степени облегчает самостоятельную работу выпускников в отношении </w:t>
      </w:r>
      <w:proofErr w:type="spellStart"/>
      <w:r w:rsidRPr="002A41DE">
        <w:rPr>
          <w:szCs w:val="24"/>
        </w:rPr>
        <w:t>межпредметных</w:t>
      </w:r>
      <w:proofErr w:type="spellEnd"/>
      <w:r w:rsidRPr="002A41DE">
        <w:rPr>
          <w:szCs w:val="24"/>
        </w:rPr>
        <w:t xml:space="preserve"> связей. </w:t>
      </w:r>
      <w:r w:rsidRPr="002A41DE">
        <w:rPr>
          <w:szCs w:val="24"/>
        </w:rPr>
        <w:br/>
        <w:t>Таким образом, структура, содержание и трудоемкость учебных планов подготовки выпускников отвечают требованиям к минимуму содержа</w:t>
      </w:r>
      <w:r w:rsidRPr="002A41DE">
        <w:rPr>
          <w:szCs w:val="24"/>
        </w:rPr>
        <w:softHyphen/>
        <w:t>ния и уровню подготовки выпускников.</w:t>
      </w:r>
      <w:r w:rsidRPr="002A41DE">
        <w:rPr>
          <w:szCs w:val="24"/>
        </w:rPr>
        <w:br/>
        <w:t>В Учреждении сформирована комплексная система ранней профессиональной ориентации учащихся, главная задача которой – опережающая профессиональная ориентация, направленная на оптимизацию профессиональ</w:t>
      </w:r>
      <w:r w:rsidRPr="002A41DE">
        <w:rPr>
          <w:szCs w:val="24"/>
        </w:rPr>
        <w:softHyphen/>
        <w:t>ного самоопределения обучающегося в соответствии с его желаниями, склонностями, способностями и индивидуально-личностными особенностями.</w:t>
      </w:r>
      <w:r w:rsidRPr="002A41DE">
        <w:rPr>
          <w:szCs w:val="24"/>
        </w:rPr>
        <w:br/>
      </w:r>
      <w:proofErr w:type="gramStart"/>
      <w:r w:rsidRPr="002A41DE">
        <w:rPr>
          <w:szCs w:val="24"/>
        </w:rPr>
        <w:t>Основные направления ранней профессиональной ориентации обучающихся:</w:t>
      </w:r>
      <w:r w:rsidRPr="002A41DE">
        <w:rPr>
          <w:szCs w:val="24"/>
        </w:rPr>
        <w:br/>
        <w:t>установление долговременных двухсторонних отношений с образовательными учреждениями в области культуры и искусства с целью продолжения образования по соответствующей специальности;</w:t>
      </w:r>
      <w:r w:rsidRPr="002A41DE">
        <w:rPr>
          <w:szCs w:val="24"/>
        </w:rPr>
        <w:br/>
        <w:t>участие в  конкурсах, выставках, мастер-классах и т.д.;</w:t>
      </w:r>
      <w:r w:rsidRPr="002A41DE">
        <w:rPr>
          <w:szCs w:val="24"/>
        </w:rPr>
        <w:br/>
        <w:t>организация проведения рекламных акций с целью информирования обучающихся и их родителей (законных представителей);</w:t>
      </w:r>
      <w:r w:rsidRPr="002A41DE">
        <w:rPr>
          <w:szCs w:val="24"/>
        </w:rPr>
        <w:br/>
      </w:r>
      <w:r w:rsidRPr="002A41DE">
        <w:rPr>
          <w:szCs w:val="24"/>
        </w:rPr>
        <w:br/>
        <w:t>проведение выездных мероприятий в другие образовательные учреждения.</w:t>
      </w:r>
      <w:proofErr w:type="gramEnd"/>
      <w:r w:rsidRPr="002A41DE">
        <w:rPr>
          <w:szCs w:val="24"/>
        </w:rPr>
        <w:br/>
        <w:t>Связь Учреждения с профессиональными учебными заведениями в области культуры и искусства, профессиональное просвещение выпускников, развитие их интересов и склонностей, максимально приближен</w:t>
      </w:r>
      <w:r w:rsidRPr="002A41DE">
        <w:rPr>
          <w:szCs w:val="24"/>
        </w:rPr>
        <w:softHyphen/>
        <w:t>ных к профессиональным компетенциям (профессиональная консультация, профессиональный подбор, социально-профессиональная адаптация и т.п.) осуществляется отделениями, преподавателями специальных дисциплин.</w:t>
      </w:r>
      <w:r w:rsidRPr="002A41DE">
        <w:rPr>
          <w:szCs w:val="24"/>
        </w:rPr>
        <w:br/>
        <w:t>Итоговая аттестация осуществляется в соответствии с Положением об итоговой аттестации выпускников и проводится в форме сдачи итоговых экзаменов аттестационной комиссии, председатель и персональный состав которой утверждаются в установленном порядке.</w:t>
      </w:r>
      <w:r w:rsidRPr="002A41DE">
        <w:rPr>
          <w:szCs w:val="24"/>
        </w:rPr>
        <w:br/>
        <w:t>Ит</w:t>
      </w:r>
      <w:r w:rsidR="00A859E8" w:rsidRPr="002A41DE">
        <w:rPr>
          <w:szCs w:val="24"/>
        </w:rPr>
        <w:t>оговая аттестация выпускника МБУ ДО</w:t>
      </w:r>
      <w:r w:rsidRPr="002A41DE">
        <w:rPr>
          <w:szCs w:val="24"/>
        </w:rPr>
        <w:t xml:space="preserve"> «Тасеевская ДХШ» является обязательной и осуществляется после освоения образовательной программы в полном объеме. </w:t>
      </w:r>
      <w:r w:rsidRPr="002A41DE">
        <w:rPr>
          <w:szCs w:val="24"/>
        </w:rPr>
        <w:br/>
        <w:t xml:space="preserve">Текущая и итоговая аттестация выпускников осуществляется в установленные сроки. Нормативной базой являются: </w:t>
      </w:r>
      <w:r w:rsidRPr="002A41DE">
        <w:rPr>
          <w:szCs w:val="24"/>
        </w:rPr>
        <w:br/>
        <w:t>Закон Российской Федерации от 10.07.1992 № 3266-1 «Об образовании»;</w:t>
      </w:r>
      <w:r w:rsidR="00A859E8" w:rsidRPr="002A41DE">
        <w:rPr>
          <w:szCs w:val="24"/>
        </w:rPr>
        <w:br/>
        <w:t>Устав МБУ ДО</w:t>
      </w:r>
      <w:r w:rsidRPr="002A41DE">
        <w:rPr>
          <w:szCs w:val="24"/>
        </w:rPr>
        <w:t xml:space="preserve"> «Тасеевская ДХШ». </w:t>
      </w:r>
      <w:r w:rsidRPr="002A41DE">
        <w:rPr>
          <w:szCs w:val="24"/>
        </w:rPr>
        <w:br/>
        <w:t>Пере</w:t>
      </w:r>
      <w:r w:rsidRPr="002A41DE">
        <w:rPr>
          <w:szCs w:val="24"/>
        </w:rPr>
        <w:softHyphen/>
        <w:t>чень дисциплин, выносимых на итоговую аттестацию, определяется учебным планом.</w:t>
      </w:r>
      <w:r w:rsidRPr="002A41DE">
        <w:rPr>
          <w:szCs w:val="24"/>
        </w:rPr>
        <w:br/>
      </w:r>
      <w:r w:rsidRPr="002A41DE">
        <w:rPr>
          <w:szCs w:val="24"/>
        </w:rPr>
        <w:lastRenderedPageBreak/>
        <w:t>Выпускнику, прошедшему в установленном порядке ито</w:t>
      </w:r>
      <w:r w:rsidRPr="002A41DE">
        <w:rPr>
          <w:szCs w:val="24"/>
        </w:rPr>
        <w:softHyphen/>
        <w:t>говую аттестацию, выдается Свидетельство установленного образца. Основанием выдачи Свидетельства является решение аттестационной комиссии, решения Педагогического Совета и приказа директора Учреждения.</w:t>
      </w:r>
      <w:r w:rsidRPr="002A41DE">
        <w:rPr>
          <w:szCs w:val="24"/>
        </w:rPr>
        <w:br/>
        <w:t>Анализ содержания подготовки выпускников через организацию учебного процесса по всему перечню учеб</w:t>
      </w:r>
      <w:r w:rsidR="00A859E8" w:rsidRPr="002A41DE">
        <w:rPr>
          <w:szCs w:val="24"/>
        </w:rPr>
        <w:t>ных дисциплин, реализуемых в МБУ ДО</w:t>
      </w:r>
      <w:r w:rsidRPr="002A41DE">
        <w:rPr>
          <w:szCs w:val="24"/>
        </w:rPr>
        <w:t xml:space="preserve"> «Тасеевская ДХШ» показывает, что учебный процесс организован в соответствии с нормативными требованиями дополнительного образования.</w:t>
      </w:r>
    </w:p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t xml:space="preserve"> Эффективное выполнение задачи ранней профессиональной ориентации: поступление выпускников  в учреждения среднего и высшего профессионального образования</w:t>
      </w:r>
      <w:r w:rsidR="00A859E8" w:rsidRPr="002A41DE">
        <w:rPr>
          <w:szCs w:val="24"/>
        </w:rPr>
        <w:t>.</w:t>
      </w:r>
    </w:p>
    <w:p w:rsidR="00EC5DD8" w:rsidRPr="002A41DE" w:rsidRDefault="00EC5DD8" w:rsidP="00EC5DD8">
      <w:r w:rsidRPr="002A41DE">
        <w:br/>
      </w:r>
    </w:p>
    <w:p w:rsidR="00EC5DD8" w:rsidRPr="002A41DE" w:rsidRDefault="00EC5DD8" w:rsidP="00EC5DD8"/>
    <w:p w:rsidR="000E0BB9" w:rsidRPr="002A41DE" w:rsidRDefault="000E0BB9" w:rsidP="00EC5DD8">
      <w:r w:rsidRPr="002A41DE">
        <w:rPr>
          <w:b/>
          <w:bCs/>
        </w:rPr>
        <w:t xml:space="preserve"> Информация о выпускниках, поступивших в </w:t>
      </w:r>
      <w:proofErr w:type="spellStart"/>
      <w:r w:rsidRPr="002A41DE">
        <w:rPr>
          <w:b/>
          <w:bCs/>
        </w:rPr>
        <w:t>СУЗы</w:t>
      </w:r>
      <w:proofErr w:type="spellEnd"/>
      <w:r w:rsidRPr="002A41DE">
        <w:rPr>
          <w:b/>
          <w:bCs/>
        </w:rPr>
        <w:t>, ВУЗы:</w:t>
      </w:r>
    </w:p>
    <w:p w:rsidR="000E0BB9" w:rsidRPr="002A41DE" w:rsidRDefault="000E0BB9" w:rsidP="00EC5DD8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1134"/>
        <w:gridCol w:w="1134"/>
        <w:gridCol w:w="1015"/>
        <w:gridCol w:w="969"/>
        <w:gridCol w:w="958"/>
      </w:tblGrid>
      <w:tr w:rsidR="00C502EE" w:rsidRPr="002A41DE" w:rsidTr="00C502EE">
        <w:tc>
          <w:tcPr>
            <w:tcW w:w="2376" w:type="dxa"/>
          </w:tcPr>
          <w:p w:rsidR="000E0BB9" w:rsidRPr="002A41DE" w:rsidRDefault="000E0BB9" w:rsidP="00EC5DD8"/>
        </w:tc>
        <w:tc>
          <w:tcPr>
            <w:tcW w:w="993" w:type="dxa"/>
          </w:tcPr>
          <w:p w:rsidR="000E0BB9" w:rsidRPr="002A41DE" w:rsidRDefault="000E0BB9" w:rsidP="00EC5DD8">
            <w:r w:rsidRPr="002A41DE">
              <w:t>2009 г.</w:t>
            </w:r>
          </w:p>
        </w:tc>
        <w:tc>
          <w:tcPr>
            <w:tcW w:w="992" w:type="dxa"/>
          </w:tcPr>
          <w:p w:rsidR="000E0BB9" w:rsidRPr="002A41DE" w:rsidRDefault="000E0BB9" w:rsidP="00EC5DD8">
            <w:r w:rsidRPr="002A41DE">
              <w:t>2010 г.</w:t>
            </w:r>
          </w:p>
        </w:tc>
        <w:tc>
          <w:tcPr>
            <w:tcW w:w="1134" w:type="dxa"/>
          </w:tcPr>
          <w:p w:rsidR="000E0BB9" w:rsidRPr="002A41DE" w:rsidRDefault="000E0BB9" w:rsidP="00EC5DD8">
            <w:r w:rsidRPr="002A41DE">
              <w:t>2011 г.</w:t>
            </w:r>
          </w:p>
        </w:tc>
        <w:tc>
          <w:tcPr>
            <w:tcW w:w="1134" w:type="dxa"/>
          </w:tcPr>
          <w:p w:rsidR="000E0BB9" w:rsidRPr="002A41DE" w:rsidRDefault="000E0BB9" w:rsidP="00EC5DD8">
            <w:r w:rsidRPr="002A41DE">
              <w:t>2012</w:t>
            </w:r>
            <w:r w:rsidR="00C502EE" w:rsidRPr="002A41DE">
              <w:t xml:space="preserve"> </w:t>
            </w:r>
            <w:r w:rsidRPr="002A41DE">
              <w:t>г.</w:t>
            </w:r>
          </w:p>
        </w:tc>
        <w:tc>
          <w:tcPr>
            <w:tcW w:w="1015" w:type="dxa"/>
          </w:tcPr>
          <w:p w:rsidR="000E0BB9" w:rsidRPr="002A41DE" w:rsidRDefault="000E0BB9" w:rsidP="00EC5DD8">
            <w:r w:rsidRPr="002A41DE">
              <w:t>2013</w:t>
            </w:r>
            <w:r w:rsidR="00C502EE" w:rsidRPr="002A41DE">
              <w:t xml:space="preserve"> </w:t>
            </w:r>
            <w:r w:rsidRPr="002A41DE">
              <w:t>г.</w:t>
            </w:r>
          </w:p>
        </w:tc>
        <w:tc>
          <w:tcPr>
            <w:tcW w:w="969" w:type="dxa"/>
          </w:tcPr>
          <w:p w:rsidR="000E0BB9" w:rsidRPr="002A41DE" w:rsidRDefault="000E0BB9" w:rsidP="00EC5DD8">
            <w:r w:rsidRPr="002A41DE">
              <w:t>2014</w:t>
            </w:r>
            <w:r w:rsidR="00C502EE" w:rsidRPr="002A41DE">
              <w:t xml:space="preserve"> </w:t>
            </w:r>
            <w:r w:rsidRPr="002A41DE">
              <w:t>г.</w:t>
            </w:r>
          </w:p>
        </w:tc>
        <w:tc>
          <w:tcPr>
            <w:tcW w:w="958" w:type="dxa"/>
          </w:tcPr>
          <w:p w:rsidR="000E0BB9" w:rsidRPr="002A41DE" w:rsidRDefault="000E0BB9" w:rsidP="00EC5DD8">
            <w:r w:rsidRPr="002A41DE">
              <w:t>2015</w:t>
            </w:r>
            <w:r w:rsidR="00C502EE" w:rsidRPr="002A41DE">
              <w:t xml:space="preserve"> </w:t>
            </w:r>
            <w:r w:rsidRPr="002A41DE">
              <w:t>г.</w:t>
            </w:r>
          </w:p>
        </w:tc>
      </w:tr>
      <w:tr w:rsidR="00C502EE" w:rsidRPr="002A41DE" w:rsidTr="00C502EE">
        <w:tc>
          <w:tcPr>
            <w:tcW w:w="2376" w:type="dxa"/>
          </w:tcPr>
          <w:p w:rsidR="000E0BB9" w:rsidRPr="002A41DE" w:rsidRDefault="000E0BB9" w:rsidP="00EC5DD8">
            <w:r w:rsidRPr="002A41DE">
              <w:t>Всего выпускников</w:t>
            </w:r>
          </w:p>
        </w:tc>
        <w:tc>
          <w:tcPr>
            <w:tcW w:w="993" w:type="dxa"/>
          </w:tcPr>
          <w:p w:rsidR="000E0BB9" w:rsidRPr="002A41DE" w:rsidRDefault="00C502EE" w:rsidP="00EC5DD8">
            <w:r w:rsidRPr="002A41DE">
              <w:t>12</w:t>
            </w:r>
          </w:p>
        </w:tc>
        <w:tc>
          <w:tcPr>
            <w:tcW w:w="992" w:type="dxa"/>
          </w:tcPr>
          <w:p w:rsidR="000E0BB9" w:rsidRPr="002A41DE" w:rsidRDefault="00C502EE" w:rsidP="00EC5DD8">
            <w:r w:rsidRPr="002A41DE">
              <w:t>13</w:t>
            </w:r>
          </w:p>
        </w:tc>
        <w:tc>
          <w:tcPr>
            <w:tcW w:w="1134" w:type="dxa"/>
          </w:tcPr>
          <w:p w:rsidR="000E0BB9" w:rsidRPr="002A41DE" w:rsidRDefault="00C502EE" w:rsidP="00EC5DD8">
            <w:r w:rsidRPr="002A41DE">
              <w:t>14</w:t>
            </w:r>
          </w:p>
        </w:tc>
        <w:tc>
          <w:tcPr>
            <w:tcW w:w="1134" w:type="dxa"/>
          </w:tcPr>
          <w:p w:rsidR="000E0BB9" w:rsidRPr="002A41DE" w:rsidRDefault="00C502EE" w:rsidP="00EC5DD8">
            <w:r w:rsidRPr="002A41DE">
              <w:t>21</w:t>
            </w:r>
          </w:p>
        </w:tc>
        <w:tc>
          <w:tcPr>
            <w:tcW w:w="1015" w:type="dxa"/>
          </w:tcPr>
          <w:p w:rsidR="000E0BB9" w:rsidRPr="002A41DE" w:rsidRDefault="00C502EE" w:rsidP="00EC5DD8">
            <w:r w:rsidRPr="002A41DE">
              <w:t>13</w:t>
            </w:r>
          </w:p>
        </w:tc>
        <w:tc>
          <w:tcPr>
            <w:tcW w:w="969" w:type="dxa"/>
          </w:tcPr>
          <w:p w:rsidR="000E0BB9" w:rsidRPr="002A41DE" w:rsidRDefault="00C502EE" w:rsidP="00EC5DD8">
            <w:r w:rsidRPr="002A41DE">
              <w:t>16</w:t>
            </w:r>
          </w:p>
        </w:tc>
        <w:tc>
          <w:tcPr>
            <w:tcW w:w="958" w:type="dxa"/>
          </w:tcPr>
          <w:p w:rsidR="000E0BB9" w:rsidRPr="002A41DE" w:rsidRDefault="00C502EE" w:rsidP="00EC5DD8">
            <w:r w:rsidRPr="002A41DE">
              <w:t>28</w:t>
            </w:r>
          </w:p>
        </w:tc>
      </w:tr>
      <w:tr w:rsidR="00C502EE" w:rsidRPr="002A41DE" w:rsidTr="00C502EE">
        <w:tc>
          <w:tcPr>
            <w:tcW w:w="2376" w:type="dxa"/>
          </w:tcPr>
          <w:p w:rsidR="000E0BB9" w:rsidRPr="002A41DE" w:rsidRDefault="000E0BB9" w:rsidP="00EC5DD8">
            <w:r w:rsidRPr="002A41DE">
              <w:t xml:space="preserve">Поступили в </w:t>
            </w:r>
            <w:proofErr w:type="spellStart"/>
            <w:r w:rsidRPr="002A41DE">
              <w:t>СУЗы</w:t>
            </w:r>
            <w:proofErr w:type="spellEnd"/>
            <w:r w:rsidRPr="002A41DE">
              <w:t xml:space="preserve"> и ВУЗы в области культуры и искусства</w:t>
            </w:r>
          </w:p>
        </w:tc>
        <w:tc>
          <w:tcPr>
            <w:tcW w:w="993" w:type="dxa"/>
          </w:tcPr>
          <w:p w:rsidR="00C502EE" w:rsidRPr="002A41DE" w:rsidRDefault="00C502EE" w:rsidP="00EC5DD8"/>
          <w:p w:rsidR="000E0BB9" w:rsidRPr="002A41DE" w:rsidRDefault="00C502EE" w:rsidP="00EC5DD8">
            <w:r w:rsidRPr="002A41DE">
              <w:t>1</w:t>
            </w:r>
          </w:p>
        </w:tc>
        <w:tc>
          <w:tcPr>
            <w:tcW w:w="992" w:type="dxa"/>
          </w:tcPr>
          <w:p w:rsidR="00C502EE" w:rsidRPr="002A41DE" w:rsidRDefault="00C502EE" w:rsidP="00EC5DD8"/>
          <w:p w:rsidR="000E0BB9" w:rsidRPr="002A41DE" w:rsidRDefault="00C502EE" w:rsidP="00EC5DD8">
            <w:r w:rsidRPr="002A41DE">
              <w:t>0</w:t>
            </w:r>
          </w:p>
        </w:tc>
        <w:tc>
          <w:tcPr>
            <w:tcW w:w="1134" w:type="dxa"/>
          </w:tcPr>
          <w:p w:rsidR="000E0BB9" w:rsidRPr="002A41DE" w:rsidRDefault="000E0BB9" w:rsidP="00EC5DD8"/>
          <w:p w:rsidR="00C502EE" w:rsidRPr="002A41DE" w:rsidRDefault="00C502EE" w:rsidP="00EC5DD8">
            <w:r w:rsidRPr="002A41DE">
              <w:t>1</w:t>
            </w:r>
          </w:p>
        </w:tc>
        <w:tc>
          <w:tcPr>
            <w:tcW w:w="1134" w:type="dxa"/>
          </w:tcPr>
          <w:p w:rsidR="000E0BB9" w:rsidRPr="002A41DE" w:rsidRDefault="000E0BB9" w:rsidP="00EC5DD8"/>
          <w:p w:rsidR="00C502EE" w:rsidRPr="002A41DE" w:rsidRDefault="00C502EE" w:rsidP="00EC5DD8">
            <w:r w:rsidRPr="002A41DE">
              <w:t>1</w:t>
            </w:r>
          </w:p>
        </w:tc>
        <w:tc>
          <w:tcPr>
            <w:tcW w:w="1015" w:type="dxa"/>
          </w:tcPr>
          <w:p w:rsidR="000E0BB9" w:rsidRPr="002A41DE" w:rsidRDefault="000E0BB9" w:rsidP="00EC5DD8"/>
          <w:p w:rsidR="00C502EE" w:rsidRPr="002A41DE" w:rsidRDefault="00C502EE" w:rsidP="00EC5DD8">
            <w:r w:rsidRPr="002A41DE">
              <w:t>2</w:t>
            </w:r>
          </w:p>
        </w:tc>
        <w:tc>
          <w:tcPr>
            <w:tcW w:w="969" w:type="dxa"/>
          </w:tcPr>
          <w:p w:rsidR="00C502EE" w:rsidRPr="002A41DE" w:rsidRDefault="00C502EE" w:rsidP="00EC5DD8"/>
          <w:p w:rsidR="000E0BB9" w:rsidRPr="002A41DE" w:rsidRDefault="00C502EE" w:rsidP="00EC5DD8">
            <w:r w:rsidRPr="002A41DE">
              <w:t>2</w:t>
            </w:r>
          </w:p>
        </w:tc>
        <w:tc>
          <w:tcPr>
            <w:tcW w:w="958" w:type="dxa"/>
          </w:tcPr>
          <w:p w:rsidR="000E0BB9" w:rsidRPr="002A41DE" w:rsidRDefault="000E0BB9" w:rsidP="00EC5DD8"/>
          <w:p w:rsidR="00C502EE" w:rsidRPr="002A41DE" w:rsidRDefault="00E86F57" w:rsidP="00EC5DD8">
            <w:r w:rsidRPr="002A41DE">
              <w:t>3</w:t>
            </w:r>
          </w:p>
        </w:tc>
      </w:tr>
    </w:tbl>
    <w:p w:rsidR="000E0BB9" w:rsidRPr="002A41DE" w:rsidRDefault="000E0BB9" w:rsidP="00EC5DD8"/>
    <w:p w:rsidR="00EC5DD8" w:rsidRPr="002A41DE" w:rsidRDefault="00EC5DD8" w:rsidP="00EC5DD8">
      <w:pPr>
        <w:pStyle w:val="a3"/>
        <w:jc w:val="center"/>
        <w:rPr>
          <w:b/>
          <w:szCs w:val="24"/>
        </w:rPr>
      </w:pPr>
      <w:r w:rsidRPr="002A41DE">
        <w:rPr>
          <w:b/>
          <w:szCs w:val="24"/>
        </w:rPr>
        <w:t>Методическое обеспечение образовательного процесса</w:t>
      </w:r>
    </w:p>
    <w:p w:rsidR="00EC5DD8" w:rsidRPr="002A41DE" w:rsidRDefault="00EC5DD8" w:rsidP="00EC5DD8">
      <w:pPr>
        <w:pStyle w:val="a3"/>
        <w:jc w:val="center"/>
        <w:rPr>
          <w:b/>
          <w:szCs w:val="24"/>
        </w:rPr>
      </w:pP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Методическая работа в школе  направлена на реализацию следующих задач: развитие творческого потенциала и повышение уровня профессионального мастерства преподавателей; повышение эффективности образовательного процесса.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Методическая деятельность осуществляется по следующим направлениям:</w:t>
      </w:r>
    </w:p>
    <w:p w:rsidR="00EC5DD8" w:rsidRPr="002A41DE" w:rsidRDefault="00EC5DD8" w:rsidP="00EC5DD8">
      <w:pPr>
        <w:pStyle w:val="a3"/>
        <w:numPr>
          <w:ilvl w:val="0"/>
          <w:numId w:val="1"/>
        </w:numPr>
        <w:jc w:val="both"/>
        <w:rPr>
          <w:szCs w:val="24"/>
        </w:rPr>
      </w:pPr>
      <w:proofErr w:type="gramStart"/>
      <w:r w:rsidRPr="002A41DE">
        <w:rPr>
          <w:szCs w:val="24"/>
        </w:rPr>
        <w:t>Документационное</w:t>
      </w:r>
      <w:proofErr w:type="gramEnd"/>
      <w:r w:rsidRPr="002A41DE">
        <w:rPr>
          <w:szCs w:val="24"/>
        </w:rPr>
        <w:t>: разработка организационно-нормативных документов, регулирующих и регламентирующих образовательный процесс; подготовка информационных материалов для проведения методических мероприятий;</w:t>
      </w:r>
    </w:p>
    <w:p w:rsidR="00EC5DD8" w:rsidRPr="002A41DE" w:rsidRDefault="00EC5DD8" w:rsidP="00EC5DD8">
      <w:pPr>
        <w:pStyle w:val="a3"/>
        <w:numPr>
          <w:ilvl w:val="0"/>
          <w:numId w:val="1"/>
        </w:numPr>
        <w:jc w:val="both"/>
        <w:rPr>
          <w:szCs w:val="24"/>
        </w:rPr>
      </w:pPr>
      <w:r w:rsidRPr="002A41DE">
        <w:rPr>
          <w:szCs w:val="24"/>
        </w:rPr>
        <w:t>Методическое: разработка программного обеспечения, консультирование преподавателей по вопросам создания и модернизации образовательных программ, анализ программно-методического обеспечения образовательного процесса и соответствия учебно-воспитательного процесса образовательным программам;</w:t>
      </w:r>
    </w:p>
    <w:p w:rsidR="00EC5DD8" w:rsidRPr="002A41DE" w:rsidRDefault="00EC5DD8" w:rsidP="00EC5DD8">
      <w:pPr>
        <w:pStyle w:val="a3"/>
        <w:numPr>
          <w:ilvl w:val="0"/>
          <w:numId w:val="1"/>
        </w:numPr>
        <w:jc w:val="both"/>
        <w:rPr>
          <w:szCs w:val="24"/>
        </w:rPr>
      </w:pPr>
      <w:r w:rsidRPr="002A41DE">
        <w:rPr>
          <w:szCs w:val="24"/>
        </w:rPr>
        <w:t>информационно-технологическое: создание фонда методических материалов, составленных преподавателями</w:t>
      </w:r>
    </w:p>
    <w:p w:rsidR="00EC5DD8" w:rsidRPr="002A41DE" w:rsidRDefault="00EC5DD8" w:rsidP="00EC5DD8">
      <w:pPr>
        <w:pStyle w:val="a3"/>
        <w:numPr>
          <w:ilvl w:val="0"/>
          <w:numId w:val="1"/>
        </w:numPr>
        <w:jc w:val="both"/>
        <w:rPr>
          <w:szCs w:val="24"/>
        </w:rPr>
      </w:pPr>
      <w:r w:rsidRPr="002A41DE">
        <w:rPr>
          <w:szCs w:val="24"/>
        </w:rPr>
        <w:t xml:space="preserve">повышение профессиональной компетентности преподавателей: создание системы непрерывного повышения квалификации через проведение открытых уроков, подготовку методических разработок,  организацию участия преподавателей в семинарах, мастер-классах, реализуемых в  организованной  школой системе  персонального консультирования. </w:t>
      </w:r>
    </w:p>
    <w:p w:rsidR="00EC5DD8" w:rsidRPr="002A41DE" w:rsidRDefault="00EC5DD8" w:rsidP="00EC5DD8">
      <w:pPr>
        <w:pStyle w:val="a3"/>
        <w:ind w:left="720"/>
        <w:jc w:val="both"/>
        <w:rPr>
          <w:szCs w:val="24"/>
        </w:rPr>
      </w:pP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    Методическая работа в школе  регламентируется локальными актами учреждения: Уставом, положением о педагогическом Совете, положением о методическом Совете.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В течение 2012-2013 учебного года методической службой учреждения разработана и лицензирована  дополнительная предпрофессиональная общеобразовательная программа в области искусств: «Живопись».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</w:p>
    <w:p w:rsidR="00EC5DD8" w:rsidRPr="002A41DE" w:rsidRDefault="00EC5DD8" w:rsidP="00EC5DD8">
      <w:pPr>
        <w:jc w:val="center"/>
        <w:rPr>
          <w:b/>
        </w:rPr>
      </w:pPr>
      <w:r w:rsidRPr="002A41DE">
        <w:rPr>
          <w:b/>
        </w:rPr>
        <w:t xml:space="preserve">Качество учебно-методического и </w:t>
      </w:r>
      <w:r w:rsidR="001F4222" w:rsidRPr="002A41DE">
        <w:rPr>
          <w:b/>
        </w:rPr>
        <w:t>библиотечно-</w:t>
      </w:r>
      <w:r w:rsidRPr="002A41DE">
        <w:rPr>
          <w:b/>
        </w:rPr>
        <w:t>информационного обеспечения</w:t>
      </w:r>
    </w:p>
    <w:p w:rsidR="00EC5DD8" w:rsidRPr="002A41DE" w:rsidRDefault="00EC5DD8" w:rsidP="00EC5DD8"/>
    <w:p w:rsidR="00EC5DD8" w:rsidRPr="002A41DE" w:rsidRDefault="00EC5DD8" w:rsidP="00EC5DD8">
      <w:pPr>
        <w:spacing w:line="240" w:lineRule="atLeast"/>
        <w:jc w:val="both"/>
      </w:pPr>
      <w:r w:rsidRPr="002A41DE">
        <w:t xml:space="preserve">Библиотечный фонд школы составляет 186 экземпляров (книг, журналов, дисков): </w:t>
      </w:r>
    </w:p>
    <w:p w:rsidR="00EC5DD8" w:rsidRPr="002A41DE" w:rsidRDefault="00E86F57" w:rsidP="00EC5DD8">
      <w:r w:rsidRPr="002A41DE">
        <w:lastRenderedPageBreak/>
        <w:t xml:space="preserve">методическая литература – </w:t>
      </w:r>
      <w:r w:rsidR="00EC5DD8" w:rsidRPr="002A41DE">
        <w:t>58 экземпляров</w:t>
      </w:r>
    </w:p>
    <w:p w:rsidR="00EC5DD8" w:rsidRPr="002A41DE" w:rsidRDefault="00E86F57" w:rsidP="00EC5DD8">
      <w:r w:rsidRPr="002A41DE">
        <w:t xml:space="preserve">учебная литература – </w:t>
      </w:r>
      <w:r w:rsidR="00EC5DD8" w:rsidRPr="002A41DE">
        <w:t xml:space="preserve"> 80 экземпляров</w:t>
      </w:r>
    </w:p>
    <w:p w:rsidR="00EC5DD8" w:rsidRPr="002A41DE" w:rsidRDefault="00E86F57" w:rsidP="00EC5DD8">
      <w:r w:rsidRPr="002A41DE">
        <w:t xml:space="preserve">дополнительная литература – </w:t>
      </w:r>
      <w:r w:rsidR="00EC5DD8" w:rsidRPr="002A41DE">
        <w:t xml:space="preserve"> 48 экземпляров</w:t>
      </w:r>
    </w:p>
    <w:p w:rsidR="00EC5DD8" w:rsidRPr="002A41DE" w:rsidRDefault="00EC5DD8" w:rsidP="00EC5DD8"/>
    <w:p w:rsidR="00EC5DD8" w:rsidRPr="002A41DE" w:rsidRDefault="00EC5DD8" w:rsidP="00EC5DD8">
      <w:r w:rsidRPr="002A41DE">
        <w:t>С переходом Школы на новые дополнительные предпрофессиональные программы в области искусств «Живопись» заключен договор с Центральной районной библиотекой, о предоставлении учебной и методической литературы.</w:t>
      </w:r>
    </w:p>
    <w:p w:rsidR="00EC5DD8" w:rsidRPr="002A41DE" w:rsidRDefault="00EC5DD8" w:rsidP="00EC5DD8"/>
    <w:p w:rsidR="00EC5DD8" w:rsidRPr="002A41DE" w:rsidRDefault="00EC5DD8" w:rsidP="00EC5DD8">
      <w:pPr>
        <w:rPr>
          <w:b/>
        </w:rPr>
      </w:pPr>
      <w:r w:rsidRPr="002A41DE">
        <w:rPr>
          <w:b/>
        </w:rPr>
        <w:t>В школе функционирует два отделения:</w:t>
      </w:r>
    </w:p>
    <w:p w:rsidR="00EC5DD8" w:rsidRPr="002A41DE" w:rsidRDefault="008A726A" w:rsidP="00EC5DD8">
      <w:r w:rsidRPr="002A41DE">
        <w:t xml:space="preserve">- </w:t>
      </w:r>
      <w:r w:rsidR="00EC5DD8" w:rsidRPr="002A41DE">
        <w:t>изобразительное отделение:</w:t>
      </w:r>
    </w:p>
    <w:p w:rsidR="00EC5DD8" w:rsidRPr="002A41DE" w:rsidRDefault="00EC5DD8" w:rsidP="00EC5DD8">
      <w:r w:rsidRPr="002A41DE">
        <w:t>подготовительные классы (3 года обучения);</w:t>
      </w:r>
    </w:p>
    <w:p w:rsidR="00EC5DD8" w:rsidRPr="002A41DE" w:rsidRDefault="00EC5DD8" w:rsidP="00EC5DD8">
      <w:r w:rsidRPr="002A41DE">
        <w:t>основная школа (4 летний срок освоения программы с 5 годом (профгруппа))</w:t>
      </w:r>
    </w:p>
    <w:p w:rsidR="00EC5DD8" w:rsidRPr="002A41DE" w:rsidRDefault="008A726A" w:rsidP="00EC5DD8">
      <w:r w:rsidRPr="002A41DE">
        <w:t xml:space="preserve"> </w:t>
      </w:r>
      <w:r w:rsidR="00EC5DD8" w:rsidRPr="002A41DE">
        <w:t>основная школа (ФГТ, 5 летний срок освоения программы с 6 дополнительным годом)</w:t>
      </w:r>
    </w:p>
    <w:p w:rsidR="00EC5DD8" w:rsidRPr="002A41DE" w:rsidRDefault="00EC5DD8" w:rsidP="00EC5DD8">
      <w:r w:rsidRPr="002A41DE">
        <w:t>- декоративно прикладное отделение (4 года обучения)</w:t>
      </w:r>
    </w:p>
    <w:p w:rsidR="00EC5DD8" w:rsidRPr="002A41DE" w:rsidRDefault="00EC5DD8" w:rsidP="00EC5DD8">
      <w:r w:rsidRPr="002A41DE">
        <w:t>Отделения  обеспечены необходимыми источниками учеб</w:t>
      </w:r>
      <w:r w:rsidRPr="002A41DE">
        <w:softHyphen/>
        <w:t>ной информации. По всем дисциплинам  учебных планов  Школа распола</w:t>
      </w:r>
      <w:r w:rsidRPr="002A41DE">
        <w:softHyphen/>
        <w:t>гает учебниками и учебными пособиями, законодательными, нормативными, справочными материалами,  периодическими изданиями.</w:t>
      </w:r>
      <w:r w:rsidRPr="002A41DE">
        <w:br/>
      </w:r>
      <w:r w:rsidRPr="002A41DE">
        <w:br/>
        <w:t>В библиотечном фонде Школы имеется в наличии достаточное количество экземпляров учебников, учебных пособий. По многим дисциплинам имеются учебни</w:t>
      </w:r>
      <w:r w:rsidRPr="002A41DE">
        <w:softHyphen/>
        <w:t>ки, учебные пособия с грифом Министерства образования и науки РФ в количестве, достаточ</w:t>
      </w:r>
      <w:r w:rsidRPr="002A41DE">
        <w:softHyphen/>
        <w:t>ном для обучающихся и преподав</w:t>
      </w:r>
      <w:r w:rsidR="00D97A98" w:rsidRPr="002A41DE">
        <w:t>ателей.</w:t>
      </w:r>
      <w:r w:rsidR="00D97A98" w:rsidRPr="002A41DE">
        <w:br/>
      </w:r>
      <w:r w:rsidR="00D97A98" w:rsidRPr="002A41DE">
        <w:br/>
        <w:t>Преподаватели отделений</w:t>
      </w:r>
      <w:r w:rsidRPr="002A41DE">
        <w:t xml:space="preserve"> разрабатывают авторские  учебно-методические материалы, которые впоследствии будут опубликованы.</w:t>
      </w:r>
    </w:p>
    <w:p w:rsidR="00EC5DD8" w:rsidRPr="002A41DE" w:rsidRDefault="00EC5DD8" w:rsidP="00EC5DD8">
      <w:r w:rsidRPr="002A41DE">
        <w:t>Разработаны дополнительные предпрофессиональные программы в области искусств «Декоративно-прикладное творчество» («Резьба по дереву», «работа в материале», «Народная кукла»), получены рецензии.</w:t>
      </w:r>
      <w:r w:rsidRPr="002A41DE">
        <w:br/>
      </w:r>
      <w:r w:rsidRPr="002A41DE">
        <w:br/>
        <w:t>В школе имеется полная оснащенность рабочими программами по всем  дисциплинам, кото</w:t>
      </w:r>
      <w:r w:rsidRPr="002A41DE">
        <w:softHyphen/>
        <w:t xml:space="preserve">рые содержат учебные и рабочие программы, а так же задания для самостоятельной работы </w:t>
      </w:r>
      <w:proofErr w:type="gramStart"/>
      <w:r w:rsidRPr="002A41DE">
        <w:t>обучающихся</w:t>
      </w:r>
      <w:proofErr w:type="gramEnd"/>
      <w:r w:rsidRPr="002A41DE">
        <w:t>. На основе программ преподаватели разработали:  экзаменационные билеты, тесты, контрольные опросы в электронном виде и др</w:t>
      </w:r>
      <w:r w:rsidR="00D97A98" w:rsidRPr="002A41DE">
        <w:t>угие методи</w:t>
      </w:r>
      <w:r w:rsidR="00D97A98" w:rsidRPr="002A41DE">
        <w:softHyphen/>
        <w:t>ческие материалы.</w:t>
      </w:r>
      <w:r w:rsidR="00D97A98" w:rsidRPr="002A41DE">
        <w:br/>
      </w:r>
      <w:r w:rsidR="00D97A98" w:rsidRPr="002A41DE">
        <w:br/>
        <w:t>В</w:t>
      </w:r>
      <w:r w:rsidRPr="002A41DE">
        <w:t xml:space="preserve"> Школе имеется доступ к информационным ресурсам Интернет, </w:t>
      </w:r>
      <w:r w:rsidRPr="002A41DE">
        <w:rPr>
          <w:u w:val="single"/>
        </w:rPr>
        <w:t xml:space="preserve"> что   позволяет</w:t>
      </w:r>
      <w:r w:rsidRPr="002A41DE">
        <w:t>:</w:t>
      </w:r>
    </w:p>
    <w:p w:rsidR="00EC5DD8" w:rsidRPr="002A41DE" w:rsidRDefault="00EC5DD8" w:rsidP="00EC5DD8">
      <w:r w:rsidRPr="002A41DE">
        <w:t>- находить необходимую методическую информацию;</w:t>
      </w:r>
    </w:p>
    <w:p w:rsidR="00EC5DD8" w:rsidRPr="002A41DE" w:rsidRDefault="00EC5DD8" w:rsidP="00EC5DD8">
      <w:r w:rsidRPr="002A41DE">
        <w:t>- оказать помощь преподавателям в поурочном планировании;</w:t>
      </w:r>
    </w:p>
    <w:p w:rsidR="00EC5DD8" w:rsidRPr="002A41DE" w:rsidRDefault="00EC5DD8" w:rsidP="00EC5DD8">
      <w:r w:rsidRPr="002A41DE">
        <w:t>- оказать помощь в подготовке к открытым урокам;</w:t>
      </w:r>
    </w:p>
    <w:p w:rsidR="00EC5DD8" w:rsidRPr="002A41DE" w:rsidRDefault="00EC5DD8" w:rsidP="00EC5DD8">
      <w:r w:rsidRPr="002A41DE">
        <w:t>- оказать помощь в подготовке к тематическим  школьным мероприятиям.</w:t>
      </w:r>
      <w:r w:rsidRPr="002A41DE">
        <w:br/>
        <w:t>В течение года  были разработаны и использованы методические пособия в виде таблиц,  и в презентационной форме по различным дисциплинам:</w:t>
      </w:r>
    </w:p>
    <w:p w:rsidR="00EC5DD8" w:rsidRPr="002A41DE" w:rsidRDefault="00EC5DD8" w:rsidP="00EC5DD8">
      <w:pPr>
        <w:ind w:left="360"/>
      </w:pPr>
      <w:r w:rsidRPr="002A41DE">
        <w:t xml:space="preserve">1. Таблица «Цвет в композиции станковой» </w:t>
      </w:r>
    </w:p>
    <w:p w:rsidR="00EC5DD8" w:rsidRPr="002A41DE" w:rsidRDefault="00EC5DD8" w:rsidP="00EC5DD8">
      <w:pPr>
        <w:ind w:left="360"/>
      </w:pPr>
      <w:r w:rsidRPr="002A41DE">
        <w:t xml:space="preserve">2. Таблица «Композиционный ритм» </w:t>
      </w:r>
    </w:p>
    <w:p w:rsidR="00EC5DD8" w:rsidRPr="002A41DE" w:rsidRDefault="00EC5DD8" w:rsidP="00EC5DD8">
      <w:pPr>
        <w:ind w:left="360"/>
      </w:pPr>
      <w:r w:rsidRPr="002A41DE">
        <w:t>3. Таблица «Конструкция формы предмета»</w:t>
      </w:r>
    </w:p>
    <w:p w:rsidR="00EC5DD8" w:rsidRPr="002A41DE" w:rsidRDefault="00EC5DD8" w:rsidP="00EC5DD8">
      <w:pPr>
        <w:ind w:left="360"/>
      </w:pPr>
      <w:r w:rsidRPr="002A41DE">
        <w:t>4. Таблица «Перспектива. Виды перспективы»</w:t>
      </w:r>
    </w:p>
    <w:p w:rsidR="00EC5DD8" w:rsidRPr="002A41DE" w:rsidRDefault="00EC5DD8" w:rsidP="00EC5DD8">
      <w:pPr>
        <w:ind w:left="360"/>
      </w:pPr>
      <w:r w:rsidRPr="002A41DE">
        <w:t>5. Таблица «Этапы работы в декоративной живописи»</w:t>
      </w:r>
    </w:p>
    <w:p w:rsidR="00EC5DD8" w:rsidRPr="002A41DE" w:rsidRDefault="00EC5DD8" w:rsidP="00EC5DD8">
      <w:pPr>
        <w:ind w:left="360"/>
      </w:pPr>
      <w:r w:rsidRPr="002A41DE">
        <w:t xml:space="preserve">6. Таблица «Этапы работы в технике </w:t>
      </w:r>
      <w:proofErr w:type="spellStart"/>
      <w:r w:rsidRPr="002A41DE">
        <w:t>квиллинг</w:t>
      </w:r>
      <w:proofErr w:type="spellEnd"/>
      <w:r w:rsidRPr="002A41DE">
        <w:t>»</w:t>
      </w:r>
    </w:p>
    <w:p w:rsidR="00EC5DD8" w:rsidRPr="002A41DE" w:rsidRDefault="00EC5DD8" w:rsidP="00EC5DD8">
      <w:pPr>
        <w:ind w:left="360"/>
      </w:pPr>
      <w:r w:rsidRPr="002A41DE">
        <w:t>7. Таблица «Рельефная резьба»</w:t>
      </w:r>
    </w:p>
    <w:p w:rsidR="00EC5DD8" w:rsidRPr="002A41DE" w:rsidRDefault="00EC5DD8" w:rsidP="00EC5DD8">
      <w:pPr>
        <w:ind w:left="360"/>
      </w:pPr>
      <w:r w:rsidRPr="002A41DE">
        <w:t>8. Таблица «Изготовление  кукл</w:t>
      </w:r>
      <w:proofErr w:type="gramStart"/>
      <w:r w:rsidRPr="002A41DE">
        <w:t>ы-</w:t>
      </w:r>
      <w:proofErr w:type="gramEnd"/>
      <w:r w:rsidRPr="002A41DE">
        <w:t xml:space="preserve"> </w:t>
      </w:r>
      <w:proofErr w:type="spellStart"/>
      <w:r w:rsidRPr="002A41DE">
        <w:t>мартинички</w:t>
      </w:r>
      <w:proofErr w:type="spellEnd"/>
      <w:r w:rsidRPr="002A41DE">
        <w:t>»</w:t>
      </w:r>
    </w:p>
    <w:p w:rsidR="00EC5DD8" w:rsidRPr="002A41DE" w:rsidRDefault="00EC5DD8" w:rsidP="00EC5DD8">
      <w:pPr>
        <w:ind w:left="360"/>
      </w:pPr>
      <w:r w:rsidRPr="002A41DE">
        <w:t>9. Таблица «Этапы лепки дымковской игрушки»</w:t>
      </w:r>
    </w:p>
    <w:p w:rsidR="00EC5DD8" w:rsidRPr="002A41DE" w:rsidRDefault="00EC5DD8" w:rsidP="00EC5DD8">
      <w:r w:rsidRPr="002A41DE">
        <w:lastRenderedPageBreak/>
        <w:t xml:space="preserve">     10. Ряд учебных дисциплин основан на использовании мультимедийных лекций:  </w:t>
      </w:r>
    </w:p>
    <w:p w:rsidR="00EC5DD8" w:rsidRPr="002A41DE" w:rsidRDefault="00EC5DD8" w:rsidP="00EC5DD8">
      <w:r w:rsidRPr="002A41DE">
        <w:t xml:space="preserve">         «Изучаем ритм по работам мастеров. </w:t>
      </w:r>
      <w:proofErr w:type="spellStart"/>
      <w:r w:rsidRPr="002A41DE">
        <w:t>Джотто</w:t>
      </w:r>
      <w:proofErr w:type="spellEnd"/>
      <w:r w:rsidRPr="002A41DE">
        <w:t xml:space="preserve">, Питер Брейгель, </w:t>
      </w:r>
      <w:proofErr w:type="spellStart"/>
      <w:r w:rsidRPr="002A41DE">
        <w:t>Боттичели</w:t>
      </w:r>
      <w:proofErr w:type="spellEnd"/>
      <w:r w:rsidRPr="002A41DE">
        <w:t xml:space="preserve">», </w:t>
      </w:r>
    </w:p>
    <w:p w:rsidR="00EC5DD8" w:rsidRPr="002A41DE" w:rsidRDefault="00EC5DD8" w:rsidP="00EC5DD8">
      <w:r w:rsidRPr="002A41DE">
        <w:t xml:space="preserve">         «Основы композиции станковой», </w:t>
      </w:r>
    </w:p>
    <w:p w:rsidR="00EC5DD8" w:rsidRPr="002A41DE" w:rsidRDefault="00EC5DD8" w:rsidP="00EC5DD8">
      <w:r w:rsidRPr="002A41DE">
        <w:t xml:space="preserve">        «Локальный цвет. Нюанс», </w:t>
      </w:r>
    </w:p>
    <w:p w:rsidR="00EC5DD8" w:rsidRPr="002A41DE" w:rsidRDefault="00EC5DD8" w:rsidP="00EC5DD8">
      <w:r w:rsidRPr="002A41DE">
        <w:t xml:space="preserve">        «Акварельные техники»</w:t>
      </w:r>
      <w:r w:rsidR="00B1735A" w:rsidRPr="002A41DE">
        <w:t>,</w:t>
      </w:r>
    </w:p>
    <w:p w:rsidR="00EC5DD8" w:rsidRPr="002A41DE" w:rsidRDefault="00EC5DD8" w:rsidP="00EC5DD8">
      <w:r w:rsidRPr="002A41DE">
        <w:t xml:space="preserve">       «Деревянное кружево»</w:t>
      </w:r>
      <w:r w:rsidR="00B1735A" w:rsidRPr="002A41DE">
        <w:t>,</w:t>
      </w:r>
    </w:p>
    <w:p w:rsidR="00EC5DD8" w:rsidRPr="002A41DE" w:rsidRDefault="00EC5DD8" w:rsidP="00EC5DD8">
      <w:r w:rsidRPr="002A41DE">
        <w:t xml:space="preserve">       «Традиционная русская народная кукла»</w:t>
      </w:r>
      <w:r w:rsidR="00B1735A" w:rsidRPr="002A41DE">
        <w:t>.</w:t>
      </w:r>
      <w:r w:rsidRPr="002A41DE">
        <w:br/>
        <w:t>По предмету «Беседы по ис</w:t>
      </w:r>
      <w:r w:rsidR="008A726A" w:rsidRPr="002A41DE">
        <w:t>тории искусств» разработан</w:t>
      </w:r>
      <w:r w:rsidRPr="002A41DE">
        <w:t xml:space="preserve"> комплекс мультимедийных лекций:</w:t>
      </w:r>
    </w:p>
    <w:p w:rsidR="00EC5DD8" w:rsidRPr="002A41DE" w:rsidRDefault="00EC5DD8" w:rsidP="00EC5DD8">
      <w:r w:rsidRPr="002A41DE">
        <w:t xml:space="preserve">По новым дополнительным предпрофессиональным программам в области искусств «Живопись»: </w:t>
      </w:r>
    </w:p>
    <w:p w:rsidR="00EC5DD8" w:rsidRPr="002A41DE" w:rsidRDefault="00EC5DD8" w:rsidP="00EC5DD8">
      <w:r w:rsidRPr="002A41DE">
        <w:t xml:space="preserve"> «Хореография», «Кино», «Живопись», «Архитектура», «Чудеса света»</w:t>
      </w:r>
    </w:p>
    <w:p w:rsidR="00EC5DD8" w:rsidRPr="002A41DE" w:rsidRDefault="00EC5DD8" w:rsidP="00EC5DD8">
      <w:r w:rsidRPr="002A41DE">
        <w:t xml:space="preserve">По </w:t>
      </w:r>
      <w:proofErr w:type="spellStart"/>
      <w:r w:rsidRPr="002A41DE">
        <w:t>общеэстетическим</w:t>
      </w:r>
      <w:proofErr w:type="spellEnd"/>
      <w:r w:rsidRPr="002A41DE">
        <w:t xml:space="preserve"> программам:</w:t>
      </w:r>
    </w:p>
    <w:p w:rsidR="00EC5DD8" w:rsidRPr="002A41DE" w:rsidRDefault="00EC5DD8" w:rsidP="00EC5DD8">
      <w:proofErr w:type="gramStart"/>
      <w:r w:rsidRPr="002A41DE">
        <w:t>«Первобытное искусство», «Искусство древней Греции», «Культура Древнего Египта», «История Рима», «Древнерусское Искусство», «Византия», «Романский стиль», «Искусство эпохи Возрождения», «</w:t>
      </w:r>
      <w:proofErr w:type="spellStart"/>
      <w:r w:rsidRPr="002A41DE">
        <w:t>Сандро</w:t>
      </w:r>
      <w:proofErr w:type="spellEnd"/>
      <w:r w:rsidRPr="002A41DE">
        <w:t xml:space="preserve"> Боттичелли», «Леонардо до Винчи», «Тициан», «Московский кремль», «Русское искусство 18 века», «Русское искусство 19 века», «Градостроительство Петербурга. 19 век», «В.</w:t>
      </w:r>
      <w:r w:rsidR="00C33892" w:rsidRPr="002A41DE">
        <w:t xml:space="preserve"> </w:t>
      </w:r>
      <w:r w:rsidRPr="002A41DE">
        <w:t>Г.</w:t>
      </w:r>
      <w:r w:rsidR="008A726A" w:rsidRPr="002A41DE">
        <w:t xml:space="preserve"> </w:t>
      </w:r>
      <w:r w:rsidRPr="002A41DE">
        <w:t>Перов», «И.</w:t>
      </w:r>
      <w:r w:rsidR="00C33892" w:rsidRPr="002A41DE">
        <w:t xml:space="preserve"> </w:t>
      </w:r>
      <w:proofErr w:type="spellStart"/>
      <w:r w:rsidRPr="002A41DE">
        <w:t>Е.Репин</w:t>
      </w:r>
      <w:proofErr w:type="spellEnd"/>
      <w:r w:rsidRPr="002A41DE">
        <w:t>»</w:t>
      </w:r>
      <w:proofErr w:type="gramEnd"/>
    </w:p>
    <w:p w:rsidR="00EC5DD8" w:rsidRPr="002A41DE" w:rsidRDefault="00EC5DD8" w:rsidP="00EC5DD8">
      <w:pPr>
        <w:pStyle w:val="c5"/>
        <w:jc w:val="center"/>
      </w:pPr>
      <w:r w:rsidRPr="002A41DE">
        <w:br/>
        <w:t>Программно-методическое обеспечение учебных планов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92"/>
        <w:gridCol w:w="7179"/>
      </w:tblGrid>
      <w:tr w:rsidR="00EC5DD8" w:rsidRPr="002A41DE" w:rsidTr="00405FF8">
        <w:tc>
          <w:tcPr>
            <w:tcW w:w="9571" w:type="dxa"/>
            <w:gridSpan w:val="2"/>
          </w:tcPr>
          <w:p w:rsidR="00EC5DD8" w:rsidRPr="002A41DE" w:rsidRDefault="00EC5DD8" w:rsidP="00405FF8">
            <w:pPr>
              <w:jc w:val="center"/>
              <w:rPr>
                <w:b/>
              </w:rPr>
            </w:pPr>
            <w:r w:rsidRPr="002A41DE">
              <w:rPr>
                <w:b/>
              </w:rPr>
              <w:t>Изобразительное отделение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 xml:space="preserve">Учебный предмет </w:t>
            </w:r>
          </w:p>
        </w:tc>
        <w:tc>
          <w:tcPr>
            <w:tcW w:w="7179" w:type="dxa"/>
          </w:tcPr>
          <w:p w:rsidR="00EC5DD8" w:rsidRPr="002A41DE" w:rsidRDefault="00EC5DD8" w:rsidP="00405FF8">
            <w:pPr>
              <w:jc w:val="center"/>
            </w:pPr>
            <w:r w:rsidRPr="002A41DE">
              <w:t>Программа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Основы изобразительной грамоты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 xml:space="preserve">Изобразительное искусство </w:t>
            </w:r>
            <w:proofErr w:type="spellStart"/>
            <w:r w:rsidRPr="002A41DE">
              <w:t>общеэстетического</w:t>
            </w:r>
            <w:proofErr w:type="spellEnd"/>
            <w:r w:rsidRPr="002A41DE">
              <w:t xml:space="preserve"> отделения ДХШ 3 года обучения, г.</w:t>
            </w:r>
            <w:r w:rsidR="00C33892" w:rsidRPr="002A41DE">
              <w:t xml:space="preserve"> </w:t>
            </w:r>
            <w:r w:rsidRPr="002A41DE">
              <w:t>Зеленогорск</w:t>
            </w:r>
          </w:p>
          <w:p w:rsidR="00EC5DD8" w:rsidRPr="002A41DE" w:rsidRDefault="00EC5DD8" w:rsidP="00405FF8">
            <w:proofErr w:type="gramStart"/>
            <w:r w:rsidRPr="002A41DE">
              <w:t>Рабочая образовательная программа художественно-эстетической направленности по изобразительному искусству (подготовительный класс.</w:t>
            </w:r>
            <w:proofErr w:type="gramEnd"/>
            <w:r w:rsidRPr="002A41DE">
              <w:t xml:space="preserve"> Возраст 7-9 лет. </w:t>
            </w:r>
            <w:proofErr w:type="gramStart"/>
            <w:r w:rsidRPr="002A41DE">
              <w:t>Срок обучения – 3 года), 2012</w:t>
            </w:r>
            <w:r w:rsidR="008A726A" w:rsidRPr="002A41DE">
              <w:t xml:space="preserve"> г.</w:t>
            </w:r>
            <w:proofErr w:type="gramEnd"/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ДПИ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 xml:space="preserve">Изобразительное искусство </w:t>
            </w:r>
            <w:proofErr w:type="spellStart"/>
            <w:r w:rsidRPr="002A41DE">
              <w:t>общеэстетического</w:t>
            </w:r>
            <w:proofErr w:type="spellEnd"/>
            <w:r w:rsidRPr="002A41DE">
              <w:t xml:space="preserve"> отделения ДХШ 3 года обучения, г.</w:t>
            </w:r>
            <w:r w:rsidR="00C33892" w:rsidRPr="002A41DE">
              <w:t xml:space="preserve"> </w:t>
            </w:r>
            <w:r w:rsidRPr="002A41DE">
              <w:t>Зеленогорск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 xml:space="preserve">Лепка 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 xml:space="preserve">Изобразительное искусство </w:t>
            </w:r>
            <w:proofErr w:type="spellStart"/>
            <w:r w:rsidRPr="002A41DE">
              <w:t>общеэстетического</w:t>
            </w:r>
            <w:proofErr w:type="spellEnd"/>
            <w:r w:rsidRPr="002A41DE">
              <w:t xml:space="preserve"> отделения ДХШ 3 года обучения, г.</w:t>
            </w:r>
            <w:r w:rsidR="00C33892" w:rsidRPr="002A41DE">
              <w:t xml:space="preserve"> </w:t>
            </w:r>
            <w:r w:rsidRPr="002A41DE">
              <w:t>Зеленогорск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Декоративное рисование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 xml:space="preserve">Изобразительное искусство </w:t>
            </w:r>
            <w:proofErr w:type="spellStart"/>
            <w:r w:rsidRPr="002A41DE">
              <w:t>общеэстетического</w:t>
            </w:r>
            <w:proofErr w:type="spellEnd"/>
            <w:r w:rsidRPr="002A41DE">
              <w:t xml:space="preserve"> отделения ДХШ 3 года обучения, г.</w:t>
            </w:r>
            <w:r w:rsidR="00C33892" w:rsidRPr="002A41DE">
              <w:t xml:space="preserve"> </w:t>
            </w:r>
            <w:r w:rsidRPr="002A41DE">
              <w:t>Зеленогорск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 xml:space="preserve">Рисунок </w:t>
            </w:r>
          </w:p>
          <w:p w:rsidR="00EC5DD8" w:rsidRPr="002A41DE" w:rsidRDefault="00EC5DD8" w:rsidP="00405FF8">
            <w:r w:rsidRPr="002A41DE">
              <w:t>(с 1 – 5 классы)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Рисунок. Живопись. Композиция. Программа для детских художественных школ и художественных отделений детских школ искусств, Красноярск 2005</w:t>
            </w:r>
            <w:r w:rsidR="008A726A" w:rsidRPr="002A41DE">
              <w:t xml:space="preserve"> г.</w:t>
            </w:r>
          </w:p>
          <w:p w:rsidR="00EC5DD8" w:rsidRPr="002A41DE" w:rsidRDefault="00EC5DD8" w:rsidP="00405FF8"/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Живопись</w:t>
            </w:r>
          </w:p>
          <w:p w:rsidR="00EC5DD8" w:rsidRPr="002A41DE" w:rsidRDefault="00EC5DD8" w:rsidP="00405FF8">
            <w:r w:rsidRPr="002A41DE">
              <w:t>(с 1 – 5 классы)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Рисунок. Живопись. Композиция. Программа для детских художественных школ и художественных отделений детских школ искусств, Красноярск 2005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Композиция</w:t>
            </w:r>
          </w:p>
          <w:p w:rsidR="00EC5DD8" w:rsidRPr="002A41DE" w:rsidRDefault="00EC5DD8" w:rsidP="00405FF8">
            <w:r w:rsidRPr="002A41DE">
              <w:t>(с 1 – 5 классы)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Рисунок. Живопись. Композиция. Программа для детских художественных школ и художественных отделений детских школ искусств, Красноярск 2005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 xml:space="preserve">Скульптура 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Преподавание скульптуры в детской художественной школе Модифицированная программа и методические указания, Красноярск 2003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Беседы по истории искусств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История искусств</w:t>
            </w:r>
            <w:r w:rsidR="008A726A" w:rsidRPr="002A41DE">
              <w:t>.  Р</w:t>
            </w:r>
            <w:r w:rsidRPr="002A41DE">
              <w:t>абочая программа для художественных школ (1-4 классы), Красноярск 2003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 xml:space="preserve">Живопись </w:t>
            </w:r>
          </w:p>
          <w:p w:rsidR="00EC5DD8" w:rsidRPr="002A41DE" w:rsidRDefault="00EC5DD8" w:rsidP="00405FF8">
            <w:r w:rsidRPr="002A41DE">
              <w:lastRenderedPageBreak/>
              <w:t>(с 1-6 классы)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lastRenderedPageBreak/>
              <w:t xml:space="preserve">Дополнительная предпрофессиональная общеобразовательная </w:t>
            </w:r>
            <w:r w:rsidRPr="002A41DE">
              <w:lastRenderedPageBreak/>
              <w:t>программа в области  изобразительного искусства «Живопись», ПО.05. Живопись, 2013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lastRenderedPageBreak/>
              <w:t>Рисунок</w:t>
            </w:r>
          </w:p>
          <w:p w:rsidR="00EC5DD8" w:rsidRPr="002A41DE" w:rsidRDefault="00EC5DD8" w:rsidP="00405FF8">
            <w:r w:rsidRPr="002A41DE">
              <w:t>(с 1-6 классы)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Дополнительная предпрофессиональная общеобразовательная программа в области  изобразительного искусства «Живопись», ПО.04. Рисунок, 2013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Композиция станковая</w:t>
            </w:r>
          </w:p>
          <w:p w:rsidR="00EC5DD8" w:rsidRPr="002A41DE" w:rsidRDefault="00EC5DD8" w:rsidP="00405FF8">
            <w:r w:rsidRPr="002A41DE">
              <w:t>(с 1-6 классы)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Дополнительная предпрофессиональная общеобразовательная программа в области изобразительного искусства «Живопись», ПО.06. Композиция станковая, 2013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Графическая композиция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Дополнительная предпрофессиональная общеобразовательная программа  в области изобразительного искусства «Живопись», В.ОО. Вариативная часть, В.02. Графическая композиция , 2013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История искусств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Дополнительная предпрофессиональная общеобразовательная программа в области изобразительного искусства «Живопись», ПО.02. История искусств, ПО.02.Уп.02. История изобразительного искусства , 2013</w:t>
            </w:r>
            <w:r w:rsidR="008A726A" w:rsidRPr="002A41DE">
              <w:t xml:space="preserve"> г.</w:t>
            </w:r>
          </w:p>
          <w:p w:rsidR="00EC5DD8" w:rsidRPr="002A41DE" w:rsidRDefault="00EC5DD8" w:rsidP="00405FF8">
            <w:r w:rsidRPr="002A41DE">
              <w:t>Мировая художественная культура  Программа для детских школ искусств, 1 год обучения (8-9 лет), Красноярск, 2003</w:t>
            </w:r>
            <w:r w:rsidR="008A726A" w:rsidRPr="002A41DE">
              <w:t xml:space="preserve"> г.</w:t>
            </w:r>
          </w:p>
        </w:tc>
      </w:tr>
      <w:tr w:rsidR="00EC5DD8" w:rsidRPr="002A41DE" w:rsidTr="00405FF8">
        <w:tc>
          <w:tcPr>
            <w:tcW w:w="9571" w:type="dxa"/>
            <w:gridSpan w:val="2"/>
          </w:tcPr>
          <w:p w:rsidR="00EC5DD8" w:rsidRPr="002A41DE" w:rsidRDefault="00EC5DD8" w:rsidP="00405FF8">
            <w:pPr>
              <w:jc w:val="center"/>
              <w:rPr>
                <w:b/>
              </w:rPr>
            </w:pPr>
            <w:r w:rsidRPr="002A41DE">
              <w:rPr>
                <w:b/>
              </w:rPr>
              <w:t>Декоративно-прикладное отделение</w:t>
            </w:r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Резьба по дереву</w:t>
            </w:r>
          </w:p>
        </w:tc>
        <w:tc>
          <w:tcPr>
            <w:tcW w:w="7179" w:type="dxa"/>
          </w:tcPr>
          <w:p w:rsidR="00EC5DD8" w:rsidRPr="002A41DE" w:rsidRDefault="00C33892" w:rsidP="00405FF8">
            <w:r w:rsidRPr="002A41DE">
              <w:t>«</w:t>
            </w:r>
            <w:r w:rsidR="00EC5DD8" w:rsidRPr="002A41DE">
              <w:t>Сказки дерева живого</w:t>
            </w:r>
            <w:r w:rsidRPr="002A41DE">
              <w:t xml:space="preserve">» - </w:t>
            </w:r>
            <w:r w:rsidR="00EC5DD8" w:rsidRPr="002A41DE">
              <w:t xml:space="preserve"> Программа для детских художественных школ и детских школ искусств, </w:t>
            </w:r>
            <w:r w:rsidR="008A726A" w:rsidRPr="002A41DE">
              <w:br/>
            </w:r>
            <w:r w:rsidR="00EC5DD8" w:rsidRPr="002A41DE">
              <w:t>Красноярск 2006</w:t>
            </w:r>
            <w:r w:rsidR="008A726A" w:rsidRPr="002A41DE">
              <w:t xml:space="preserve"> г.</w:t>
            </w:r>
          </w:p>
          <w:p w:rsidR="00EC5DD8" w:rsidRPr="002A41DE" w:rsidRDefault="00EC5DD8" w:rsidP="00405FF8">
            <w:r w:rsidRPr="002A41DE">
              <w:t>Плоскорельефная резьба, Красноярск, 2000</w:t>
            </w:r>
            <w:r w:rsidR="008A726A" w:rsidRPr="002A41DE">
              <w:t xml:space="preserve"> г.</w:t>
            </w:r>
          </w:p>
          <w:p w:rsidR="00EC5DD8" w:rsidRPr="002A41DE" w:rsidRDefault="00EC5DD8" w:rsidP="00405FF8">
            <w:proofErr w:type="gramStart"/>
            <w:r w:rsidRPr="002A41DE">
              <w:t>Комплексная рабочая образовательная программа по декоративно-прикладному искусству (Резьба по дереву.</w:t>
            </w:r>
            <w:proofErr w:type="gramEnd"/>
            <w:r w:rsidRPr="002A41DE">
              <w:t xml:space="preserve"> </w:t>
            </w:r>
            <w:proofErr w:type="gramStart"/>
            <w:r w:rsidRPr="002A41DE">
              <w:t xml:space="preserve">Основы ремесла), </w:t>
            </w:r>
            <w:r w:rsidR="008A726A" w:rsidRPr="002A41DE">
              <w:br/>
            </w:r>
            <w:r w:rsidRPr="002A41DE">
              <w:t>2012</w:t>
            </w:r>
            <w:r w:rsidR="008A726A" w:rsidRPr="002A41DE">
              <w:t xml:space="preserve"> г.</w:t>
            </w:r>
            <w:proofErr w:type="gramEnd"/>
          </w:p>
        </w:tc>
      </w:tr>
      <w:tr w:rsidR="00EC5DD8" w:rsidRPr="002A41DE" w:rsidTr="00405FF8">
        <w:tc>
          <w:tcPr>
            <w:tcW w:w="2392" w:type="dxa"/>
          </w:tcPr>
          <w:p w:rsidR="00EC5DD8" w:rsidRPr="002A41DE" w:rsidRDefault="00EC5DD8" w:rsidP="00405FF8">
            <w:r w:rsidRPr="002A41DE">
              <w:t>ДПИ</w:t>
            </w:r>
          </w:p>
        </w:tc>
        <w:tc>
          <w:tcPr>
            <w:tcW w:w="7179" w:type="dxa"/>
          </w:tcPr>
          <w:p w:rsidR="00EC5DD8" w:rsidRPr="002A41DE" w:rsidRDefault="00EC5DD8" w:rsidP="00405FF8">
            <w:r w:rsidRPr="002A41DE">
              <w:t>Комплексная рабочая   образовательная программа «Декоративно-прикладное искусство», 2012</w:t>
            </w:r>
            <w:r w:rsidR="008A726A" w:rsidRPr="002A41DE">
              <w:t xml:space="preserve"> г.</w:t>
            </w:r>
          </w:p>
        </w:tc>
      </w:tr>
    </w:tbl>
    <w:p w:rsidR="00EC5DD8" w:rsidRPr="002A41DE" w:rsidRDefault="00EC5DD8" w:rsidP="00EC5DD8">
      <w:pPr>
        <w:jc w:val="center"/>
        <w:rPr>
          <w:b/>
        </w:rPr>
      </w:pPr>
    </w:p>
    <w:p w:rsidR="00EC5DD8" w:rsidRPr="002A41DE" w:rsidRDefault="00EC5DD8" w:rsidP="00EC5DD8">
      <w:pPr>
        <w:pStyle w:val="a3"/>
        <w:jc w:val="both"/>
        <w:rPr>
          <w:b/>
          <w:szCs w:val="24"/>
        </w:rPr>
      </w:pPr>
      <w:r w:rsidRPr="002A41DE">
        <w:rPr>
          <w:b/>
          <w:szCs w:val="24"/>
        </w:rPr>
        <w:t>Приоритетом</w:t>
      </w:r>
      <w:r w:rsidR="008A726A" w:rsidRPr="002A41DE">
        <w:rPr>
          <w:b/>
          <w:szCs w:val="24"/>
        </w:rPr>
        <w:t xml:space="preserve">  деятельности учреждения в 2015-2016 учебном </w:t>
      </w:r>
      <w:r w:rsidRPr="002A41DE">
        <w:rPr>
          <w:b/>
          <w:szCs w:val="24"/>
        </w:rPr>
        <w:t>году стало:</w:t>
      </w:r>
    </w:p>
    <w:p w:rsidR="00725830" w:rsidRPr="002A41DE" w:rsidRDefault="00EC5DD8" w:rsidP="00725830">
      <w:r w:rsidRPr="002A41DE">
        <w:t xml:space="preserve">      </w:t>
      </w:r>
      <w:r w:rsidR="0053105B" w:rsidRPr="002A41DE">
        <w:t>- разработка проекта</w:t>
      </w:r>
      <w:r w:rsidR="00725830" w:rsidRPr="002A41DE">
        <w:t xml:space="preserve"> в конкурсной программе Молодежного центра «ТАСЕЕВО 2020» в рамках краевого  инфраструктурного проекта «Территория 2020» -</w:t>
      </w:r>
    </w:p>
    <w:p w:rsidR="00725830" w:rsidRPr="002A41DE" w:rsidRDefault="0053105B" w:rsidP="00725830">
      <w:r w:rsidRPr="002A41DE">
        <w:t xml:space="preserve"> «Мобильная выставка творчества учащихся, преподавателей и родителей</w:t>
      </w:r>
      <w:r w:rsidR="008A726A" w:rsidRPr="002A41DE">
        <w:t xml:space="preserve"> МБУ ДО</w:t>
      </w:r>
      <w:r w:rsidR="00EC5DD8" w:rsidRPr="002A41DE">
        <w:t xml:space="preserve"> "Тасеевская ДХШ"</w:t>
      </w:r>
      <w:r w:rsidRPr="002A41DE">
        <w:t>»</w:t>
      </w:r>
      <w:r w:rsidR="00725830" w:rsidRPr="002A41DE">
        <w:t xml:space="preserve"> и организация творческого семейного клуба «Вдохновение» с целью сотрудничества семьи и </w:t>
      </w:r>
      <w:r w:rsidRPr="002A41DE">
        <w:t xml:space="preserve"> </w:t>
      </w:r>
      <w:r w:rsidR="00725830" w:rsidRPr="002A41DE">
        <w:t>школы в воспитании учащихся ДХШ;</w:t>
      </w:r>
    </w:p>
    <w:p w:rsidR="000F64F7" w:rsidRPr="002A41DE" w:rsidRDefault="000F64F7" w:rsidP="00725830">
      <w:r w:rsidRPr="002A41DE">
        <w:t>- сотрудничество на договорной основе на принципах сетевого взаимодействия с учреждениями культуры, образования и другими организациями с. Тасеево.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b/>
          <w:szCs w:val="24"/>
        </w:rPr>
        <w:t>Результатом реализации программы действия учреждения стало: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- Сформированная образовательная модель школы, ведущая к успешной адаптации и дифференциации реализуемых программ к уровню творческих способностей обучающихся, запросам семьи, личности.  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- Сотрудничество на договорной основе на принципах сетевого взаимодействия с учреждениями МБУ «</w:t>
      </w:r>
      <w:proofErr w:type="spellStart"/>
      <w:r w:rsidRPr="002A41DE">
        <w:rPr>
          <w:szCs w:val="24"/>
        </w:rPr>
        <w:t>ЦСПСиД</w:t>
      </w:r>
      <w:proofErr w:type="spellEnd"/>
      <w:r w:rsidRPr="002A41DE">
        <w:rPr>
          <w:szCs w:val="24"/>
        </w:rPr>
        <w:t>» (Центр социальной помощи семье и детям);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-  Сотрудничество на договорной основе,  с МБУК «</w:t>
      </w:r>
      <w:proofErr w:type="spellStart"/>
      <w:r w:rsidRPr="002A41DE">
        <w:rPr>
          <w:szCs w:val="24"/>
        </w:rPr>
        <w:t>Тасеевский</w:t>
      </w:r>
      <w:proofErr w:type="spellEnd"/>
      <w:r w:rsidRPr="002A41DE">
        <w:rPr>
          <w:szCs w:val="24"/>
        </w:rPr>
        <w:t xml:space="preserve"> краеведческий музей», МБУК «Тасеевская центральная районная библиотека», а также МБУК «</w:t>
      </w:r>
      <w:proofErr w:type="spellStart"/>
      <w:r w:rsidRPr="002A41DE">
        <w:rPr>
          <w:szCs w:val="24"/>
        </w:rPr>
        <w:t>Тасеевский</w:t>
      </w:r>
      <w:proofErr w:type="spellEnd"/>
      <w:r w:rsidRPr="002A41DE">
        <w:rPr>
          <w:szCs w:val="24"/>
        </w:rPr>
        <w:t xml:space="preserve"> районный дом культуры» позволяет использовать дополнительные выставочные площадки с постоянно меняющимися экспозициями: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271"/>
        <w:gridCol w:w="3033"/>
      </w:tblGrid>
      <w:tr w:rsidR="00EC5DD8" w:rsidRPr="002A41DE" w:rsidTr="00405FF8">
        <w:trPr>
          <w:trHeight w:val="8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№ </w:t>
            </w:r>
            <w:proofErr w:type="gramStart"/>
            <w:r w:rsidRPr="002A41DE">
              <w:rPr>
                <w:szCs w:val="24"/>
              </w:rPr>
              <w:t>п</w:t>
            </w:r>
            <w:proofErr w:type="gramEnd"/>
            <w:r w:rsidRPr="002A41DE">
              <w:rPr>
                <w:szCs w:val="24"/>
              </w:rPr>
              <w:t>/п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jc w:val="center"/>
              <w:rPr>
                <w:szCs w:val="24"/>
              </w:rPr>
            </w:pPr>
            <w:r w:rsidRPr="002A41DE">
              <w:rPr>
                <w:szCs w:val="24"/>
              </w:rPr>
              <w:t>Наименование и местораспо</w:t>
            </w:r>
            <w:r w:rsidR="00A704BF" w:rsidRPr="002A41DE">
              <w:rPr>
                <w:szCs w:val="24"/>
              </w:rPr>
              <w:t>ложение выставочных площадок МБУ ДО</w:t>
            </w:r>
            <w:r w:rsidRPr="002A41DE">
              <w:rPr>
                <w:szCs w:val="24"/>
              </w:rPr>
              <w:t xml:space="preserve"> "Тасеевская ДХШ"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Количество экспонатов</w:t>
            </w:r>
          </w:p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(единиц)</w:t>
            </w:r>
          </w:p>
        </w:tc>
      </w:tr>
      <w:tr w:rsidR="00EC5DD8" w:rsidRPr="002A41DE" w:rsidTr="00405FF8">
        <w:trPr>
          <w:trHeight w:val="5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A704BF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 ДО</w:t>
            </w:r>
            <w:r w:rsidR="00EC5DD8" w:rsidRPr="002A41DE">
              <w:rPr>
                <w:szCs w:val="24"/>
              </w:rPr>
              <w:t xml:space="preserve"> "Тасеевская  ДХШ"</w:t>
            </w:r>
          </w:p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(ул. Луначарского,6)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до 50</w:t>
            </w:r>
          </w:p>
        </w:tc>
      </w:tr>
      <w:tr w:rsidR="00EC5DD8" w:rsidRPr="002A41DE" w:rsidTr="00405FF8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краеведческий музей»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до 60 </w:t>
            </w:r>
          </w:p>
        </w:tc>
      </w:tr>
      <w:tr w:rsidR="00EC5DD8" w:rsidRPr="002A41DE" w:rsidTr="00405FF8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lastRenderedPageBreak/>
              <w:t>3.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«Тасеевская детская библиотека»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20</w:t>
            </w:r>
          </w:p>
        </w:tc>
      </w:tr>
      <w:tr w:rsidR="00EC5DD8" w:rsidRPr="002A41DE" w:rsidTr="00405FF8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4.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ООО «</w:t>
            </w:r>
            <w:proofErr w:type="spellStart"/>
            <w:r w:rsidRPr="002A41DE">
              <w:rPr>
                <w:szCs w:val="24"/>
              </w:rPr>
              <w:t>Береснев</w:t>
            </w:r>
            <w:proofErr w:type="spellEnd"/>
            <w:r w:rsidRPr="002A41DE">
              <w:rPr>
                <w:szCs w:val="24"/>
              </w:rPr>
              <w:t>»,  Фойе автовокзала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15</w:t>
            </w:r>
          </w:p>
        </w:tc>
      </w:tr>
      <w:tr w:rsidR="00EC5DD8" w:rsidRPr="002A41DE" w:rsidTr="00405FF8">
        <w:trPr>
          <w:trHeight w:val="2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5.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районный дом культуры»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до 40</w:t>
            </w:r>
          </w:p>
        </w:tc>
      </w:tr>
      <w:tr w:rsidR="00EC5DD8" w:rsidRPr="002A41DE" w:rsidTr="00405FF8">
        <w:trPr>
          <w:trHeight w:val="2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6.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Арбат»,  переносная выставка  работ преподавателей и учащихся ДХШ (во</w:t>
            </w:r>
            <w:r w:rsidR="000F64F7" w:rsidRPr="002A41DE">
              <w:rPr>
                <w:szCs w:val="24"/>
              </w:rPr>
              <w:t>зле здания художественной школы и за пределами Тасеевского района)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до 15</w:t>
            </w:r>
          </w:p>
        </w:tc>
      </w:tr>
    </w:tbl>
    <w:p w:rsidR="00EC5DD8" w:rsidRPr="002A41DE" w:rsidRDefault="00EC5DD8" w:rsidP="00EC5DD8">
      <w:pPr>
        <w:pStyle w:val="a3"/>
        <w:jc w:val="both"/>
        <w:rPr>
          <w:szCs w:val="24"/>
        </w:rPr>
      </w:pPr>
      <w:r w:rsidRPr="002A41DE">
        <w:rPr>
          <w:szCs w:val="24"/>
        </w:rPr>
        <w:t xml:space="preserve">      - Сотрудничество с  Красноярским художественным училищем имени В.</w:t>
      </w:r>
      <w:r w:rsidR="00A704BF" w:rsidRPr="002A41DE">
        <w:rPr>
          <w:szCs w:val="24"/>
        </w:rPr>
        <w:t xml:space="preserve"> </w:t>
      </w:r>
      <w:r w:rsidRPr="002A41DE">
        <w:rPr>
          <w:szCs w:val="24"/>
        </w:rPr>
        <w:t>И</w:t>
      </w:r>
      <w:proofErr w:type="gramStart"/>
      <w:r w:rsidR="00A704BF" w:rsidRPr="002A41DE">
        <w:rPr>
          <w:szCs w:val="24"/>
        </w:rPr>
        <w:t xml:space="preserve"> </w:t>
      </w:r>
      <w:r w:rsidRPr="002A41DE">
        <w:rPr>
          <w:szCs w:val="24"/>
        </w:rPr>
        <w:t>.</w:t>
      </w:r>
      <w:proofErr w:type="gramEnd"/>
      <w:r w:rsidRPr="002A41DE">
        <w:rPr>
          <w:szCs w:val="24"/>
        </w:rPr>
        <w:t>Сурикова и МБОУ ДОД «</w:t>
      </w:r>
      <w:proofErr w:type="spellStart"/>
      <w:r w:rsidRPr="002A41DE">
        <w:rPr>
          <w:szCs w:val="24"/>
        </w:rPr>
        <w:t>Канская</w:t>
      </w:r>
      <w:proofErr w:type="spellEnd"/>
      <w:r w:rsidRPr="002A41DE">
        <w:rPr>
          <w:szCs w:val="24"/>
        </w:rPr>
        <w:t xml:space="preserve"> художественная школа» (опорная школа) расширили возможности учреждения для реализации творческого потенциала учащихся: это и мастер-классы, и совместные творческие выставки, экскурсии и олимпиады. </w:t>
      </w:r>
    </w:p>
    <w:p w:rsidR="00EC5DD8" w:rsidRPr="002A41DE" w:rsidRDefault="00EC5DD8" w:rsidP="00EC5DD8">
      <w:pPr>
        <w:pStyle w:val="a3"/>
        <w:jc w:val="both"/>
        <w:rPr>
          <w:szCs w:val="24"/>
        </w:rPr>
      </w:pPr>
    </w:p>
    <w:p w:rsidR="00EC5DD8" w:rsidRPr="002A41DE" w:rsidRDefault="00A704BF" w:rsidP="00EC5DD8">
      <w:pPr>
        <w:pStyle w:val="a3"/>
        <w:rPr>
          <w:szCs w:val="24"/>
        </w:rPr>
      </w:pPr>
      <w:r w:rsidRPr="002A41DE">
        <w:rPr>
          <w:szCs w:val="24"/>
        </w:rPr>
        <w:t xml:space="preserve">     МБУ ДО</w:t>
      </w:r>
      <w:r w:rsidR="00EC5DD8" w:rsidRPr="002A41DE">
        <w:rPr>
          <w:szCs w:val="24"/>
        </w:rPr>
        <w:t xml:space="preserve"> "Тасеевская ДХШ" ежегодно проводит олимпиады  для воспитанников детских садов, мастер-классы и районные конкурсы детского изобразительного творчества, с целью выявления одаренных детей: </w:t>
      </w:r>
    </w:p>
    <w:p w:rsidR="00EC5DD8" w:rsidRPr="002A41DE" w:rsidRDefault="00EC5DD8" w:rsidP="00EC5DD8">
      <w:pPr>
        <w:pStyle w:val="a3"/>
        <w:rPr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3403"/>
        <w:gridCol w:w="5360"/>
      </w:tblGrid>
      <w:tr w:rsidR="00EC5DD8" w:rsidRPr="002A41DE" w:rsidTr="00405FF8">
        <w:trPr>
          <w:trHeight w:val="4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</w:t>
            </w:r>
            <w:proofErr w:type="spellStart"/>
            <w:r w:rsidRPr="002A41DE">
              <w:rPr>
                <w:szCs w:val="24"/>
              </w:rPr>
              <w:t>Тасеевский</w:t>
            </w:r>
            <w:proofErr w:type="spellEnd"/>
            <w:r w:rsidRPr="002A41DE">
              <w:rPr>
                <w:szCs w:val="24"/>
              </w:rPr>
              <w:t xml:space="preserve"> краеведческий музей»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Районный конкурс детского изобразительного творчества «Я и Вселенная»</w:t>
            </w:r>
          </w:p>
        </w:tc>
      </w:tr>
      <w:tr w:rsidR="00EC5DD8" w:rsidRPr="002A41DE" w:rsidTr="00405FF8">
        <w:trPr>
          <w:trHeight w:val="6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МБУК «Тасеевская детская библиотека»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Конкурс декоративно-прикладного творчества  «Космическая лаборатория»;</w:t>
            </w:r>
          </w:p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Выставка глиняных игрушек (сюжетная композиция) «Сказка»;</w:t>
            </w:r>
          </w:p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Выставка глиняных игрушек (Мезенская и </w:t>
            </w:r>
            <w:proofErr w:type="spellStart"/>
            <w:r w:rsidRPr="002A41DE">
              <w:rPr>
                <w:szCs w:val="24"/>
              </w:rPr>
              <w:t>Филимоновская</w:t>
            </w:r>
            <w:proofErr w:type="spellEnd"/>
            <w:r w:rsidRPr="002A41DE">
              <w:rPr>
                <w:szCs w:val="24"/>
              </w:rPr>
              <w:t>)</w:t>
            </w:r>
          </w:p>
          <w:p w:rsidR="00EC5DD8" w:rsidRPr="002A41DE" w:rsidRDefault="00EC5DD8" w:rsidP="00405FF8">
            <w:pPr>
              <w:pStyle w:val="a3"/>
              <w:rPr>
                <w:szCs w:val="24"/>
              </w:rPr>
            </w:pPr>
          </w:p>
        </w:tc>
      </w:tr>
      <w:tr w:rsidR="00EC5DD8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1923CC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МБУ ДО</w:t>
            </w:r>
            <w:r w:rsidR="00EC5DD8" w:rsidRPr="002A41DE">
              <w:rPr>
                <w:szCs w:val="24"/>
              </w:rPr>
              <w:t xml:space="preserve"> «Тасеевская ДХШ»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Районная олимпиада для воспитанников  детских садов «Путешествие»</w:t>
            </w:r>
          </w:p>
        </w:tc>
      </w:tr>
      <w:tr w:rsidR="00EC5DD8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1923CC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 МБУ ДО</w:t>
            </w:r>
            <w:r w:rsidR="00EC5DD8" w:rsidRPr="002A41DE">
              <w:rPr>
                <w:szCs w:val="24"/>
              </w:rPr>
              <w:t xml:space="preserve"> «Тасеевская ДХШ»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Семинар для воспитателей детских садов</w:t>
            </w:r>
          </w:p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«Развитие творческих способностей детей посредством изобразительной деятельности»</w:t>
            </w:r>
          </w:p>
        </w:tc>
      </w:tr>
      <w:tr w:rsidR="00EC5DD8" w:rsidRPr="002A41DE" w:rsidTr="00405F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>Центр социальной помощи семье и детям (с. Тасеево)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8" w:rsidRPr="002A41DE" w:rsidRDefault="00EC5DD8" w:rsidP="00405FF8">
            <w:pPr>
              <w:pStyle w:val="a3"/>
              <w:rPr>
                <w:szCs w:val="24"/>
              </w:rPr>
            </w:pPr>
            <w:r w:rsidRPr="002A41DE">
              <w:rPr>
                <w:szCs w:val="24"/>
              </w:rPr>
              <w:t xml:space="preserve">Мастер – класс   «Русская народная кукла» для  людей с ограниченными возможностями  </w:t>
            </w:r>
            <w:r w:rsidR="000F64F7" w:rsidRPr="002A41DE">
              <w:rPr>
                <w:szCs w:val="24"/>
              </w:rPr>
              <w:t>здоровья</w:t>
            </w:r>
            <w:r w:rsidRPr="002A41DE">
              <w:rPr>
                <w:szCs w:val="24"/>
              </w:rPr>
              <w:t xml:space="preserve">                                               </w:t>
            </w:r>
          </w:p>
        </w:tc>
      </w:tr>
    </w:tbl>
    <w:p w:rsidR="00EC5DD8" w:rsidRPr="002A41DE" w:rsidRDefault="00EC5DD8" w:rsidP="00EC5DD8"/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t xml:space="preserve">     Одним из направлений методической работы Учреждения, помимо выставочной деятельности,  является проведение мастер-классов для населения.  </w:t>
      </w:r>
      <w:r w:rsidR="000F64F7" w:rsidRPr="002A41DE">
        <w:rPr>
          <w:szCs w:val="24"/>
        </w:rPr>
        <w:br/>
        <w:t xml:space="preserve">С этой целью организован и действует </w:t>
      </w:r>
      <w:r w:rsidR="00EB288F" w:rsidRPr="002A41DE">
        <w:rPr>
          <w:szCs w:val="24"/>
        </w:rPr>
        <w:t>в</w:t>
      </w:r>
      <w:r w:rsidR="000F64F7" w:rsidRPr="002A41DE">
        <w:rPr>
          <w:szCs w:val="24"/>
        </w:rPr>
        <w:t xml:space="preserve"> 2015-2016 учебном году в МБУ «Тасеевская ДХШ» клуб</w:t>
      </w:r>
      <w:r w:rsidR="00EB288F" w:rsidRPr="002A41DE">
        <w:rPr>
          <w:szCs w:val="24"/>
        </w:rPr>
        <w:t xml:space="preserve"> выходного дня «Радость творчества», где жители села занимаются творчеством в технике масляной живописи. Таким образом,</w:t>
      </w:r>
      <w:r w:rsidRPr="002A41DE">
        <w:rPr>
          <w:szCs w:val="24"/>
        </w:rPr>
        <w:t xml:space="preserve"> создает</w:t>
      </w:r>
      <w:r w:rsidR="00EB288F" w:rsidRPr="002A41DE">
        <w:rPr>
          <w:szCs w:val="24"/>
        </w:rPr>
        <w:t>ся современная</w:t>
      </w:r>
      <w:r w:rsidRPr="002A41DE">
        <w:rPr>
          <w:szCs w:val="24"/>
        </w:rPr>
        <w:t xml:space="preserve"> об</w:t>
      </w:r>
      <w:r w:rsidR="00EB288F" w:rsidRPr="002A41DE">
        <w:rPr>
          <w:szCs w:val="24"/>
        </w:rPr>
        <w:t>разовательная среда и место для общения</w:t>
      </w:r>
      <w:r w:rsidRPr="002A41DE">
        <w:rPr>
          <w:szCs w:val="24"/>
        </w:rPr>
        <w:t xml:space="preserve"> людей старшего поколения и категории людей с ограниченными возможностями</w:t>
      </w:r>
      <w:r w:rsidR="001923CC" w:rsidRPr="002A41DE">
        <w:rPr>
          <w:szCs w:val="24"/>
        </w:rPr>
        <w:t xml:space="preserve"> здоровья</w:t>
      </w:r>
      <w:r w:rsidRPr="002A41DE">
        <w:rPr>
          <w:szCs w:val="24"/>
        </w:rPr>
        <w:t xml:space="preserve">.                                              </w:t>
      </w:r>
    </w:p>
    <w:p w:rsidR="00EC5DD8" w:rsidRPr="002A41DE" w:rsidRDefault="00EC5DD8" w:rsidP="00EC5DD8"/>
    <w:p w:rsidR="00EC5DD8" w:rsidRPr="002A41DE" w:rsidRDefault="00EC5DD8" w:rsidP="00EC5DD8">
      <w:pPr>
        <w:pStyle w:val="a3"/>
        <w:rPr>
          <w:szCs w:val="24"/>
        </w:rPr>
      </w:pPr>
      <w:r w:rsidRPr="002A41DE">
        <w:rPr>
          <w:szCs w:val="24"/>
        </w:rPr>
        <w:t xml:space="preserve">      Ежегодные семинары  для воспитателей детских садов «Развитие творческих способностей детей посредством изобразительной деятельности», дают свои результаты: правильно выстроенная методическая последовательность в работе  по изобразительному творчеству с детьми 6-и лет в детских садах, позволяет более обоснованно проводить отбор учащихся на </w:t>
      </w:r>
      <w:proofErr w:type="spellStart"/>
      <w:r w:rsidRPr="002A41DE">
        <w:rPr>
          <w:szCs w:val="24"/>
        </w:rPr>
        <w:t>предпрофессионалную</w:t>
      </w:r>
      <w:proofErr w:type="spellEnd"/>
      <w:r w:rsidRPr="002A41DE">
        <w:rPr>
          <w:szCs w:val="24"/>
        </w:rPr>
        <w:t xml:space="preserve"> программу, на отделение </w:t>
      </w:r>
      <w:proofErr w:type="gramStart"/>
      <w:r w:rsidRPr="002A41DE">
        <w:rPr>
          <w:szCs w:val="24"/>
        </w:rPr>
        <w:t>ИЗО</w:t>
      </w:r>
      <w:proofErr w:type="gramEnd"/>
      <w:r w:rsidRPr="002A41DE">
        <w:rPr>
          <w:szCs w:val="24"/>
        </w:rPr>
        <w:t xml:space="preserve">  в детскую художественную школу.</w:t>
      </w:r>
    </w:p>
    <w:p w:rsidR="00EC5DD8" w:rsidRPr="002A41DE" w:rsidRDefault="00EC5DD8" w:rsidP="00EC5DD8">
      <w:pPr>
        <w:pStyle w:val="a3"/>
        <w:rPr>
          <w:szCs w:val="24"/>
        </w:rPr>
      </w:pPr>
    </w:p>
    <w:p w:rsidR="00EC5DD8" w:rsidRPr="002A41DE" w:rsidRDefault="00EC5DD8" w:rsidP="00EC5DD8">
      <w:pPr>
        <w:rPr>
          <w:lang w:val="en-US"/>
        </w:rPr>
      </w:pPr>
    </w:p>
    <w:p w:rsidR="00123596" w:rsidRDefault="00123596"/>
    <w:sectPr w:rsidR="0012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D5380"/>
    <w:multiLevelType w:val="hybridMultilevel"/>
    <w:tmpl w:val="5A5E2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E2085"/>
    <w:multiLevelType w:val="hybridMultilevel"/>
    <w:tmpl w:val="B858B0C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AA616A"/>
    <w:multiLevelType w:val="hybridMultilevel"/>
    <w:tmpl w:val="A10278C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BD"/>
    <w:rsid w:val="00013AB0"/>
    <w:rsid w:val="0004735F"/>
    <w:rsid w:val="00095BAC"/>
    <w:rsid w:val="000B5C64"/>
    <w:rsid w:val="000E0BB9"/>
    <w:rsid w:val="000F64F7"/>
    <w:rsid w:val="00123596"/>
    <w:rsid w:val="00132522"/>
    <w:rsid w:val="001373EE"/>
    <w:rsid w:val="001923CC"/>
    <w:rsid w:val="001F4222"/>
    <w:rsid w:val="002A41DE"/>
    <w:rsid w:val="002E6480"/>
    <w:rsid w:val="00314789"/>
    <w:rsid w:val="003717A7"/>
    <w:rsid w:val="0039435D"/>
    <w:rsid w:val="00405FF8"/>
    <w:rsid w:val="00441F92"/>
    <w:rsid w:val="00490393"/>
    <w:rsid w:val="004D1AA6"/>
    <w:rsid w:val="0053105B"/>
    <w:rsid w:val="005B1168"/>
    <w:rsid w:val="005C3C81"/>
    <w:rsid w:val="005D036B"/>
    <w:rsid w:val="00636CC8"/>
    <w:rsid w:val="00686EF9"/>
    <w:rsid w:val="006940FB"/>
    <w:rsid w:val="006A41AF"/>
    <w:rsid w:val="006F56CA"/>
    <w:rsid w:val="00717CFC"/>
    <w:rsid w:val="00725830"/>
    <w:rsid w:val="007B3871"/>
    <w:rsid w:val="00894A81"/>
    <w:rsid w:val="008A726A"/>
    <w:rsid w:val="008B10CE"/>
    <w:rsid w:val="008D7D4B"/>
    <w:rsid w:val="00A704BF"/>
    <w:rsid w:val="00A859E8"/>
    <w:rsid w:val="00AE0B38"/>
    <w:rsid w:val="00B1735A"/>
    <w:rsid w:val="00B30330"/>
    <w:rsid w:val="00B42EAF"/>
    <w:rsid w:val="00B816BD"/>
    <w:rsid w:val="00C33892"/>
    <w:rsid w:val="00C43337"/>
    <w:rsid w:val="00C502EE"/>
    <w:rsid w:val="00CB4407"/>
    <w:rsid w:val="00D0344E"/>
    <w:rsid w:val="00D0782B"/>
    <w:rsid w:val="00D5129B"/>
    <w:rsid w:val="00D97A98"/>
    <w:rsid w:val="00DB1841"/>
    <w:rsid w:val="00E15ACE"/>
    <w:rsid w:val="00E16467"/>
    <w:rsid w:val="00E86F57"/>
    <w:rsid w:val="00E905A6"/>
    <w:rsid w:val="00EA1CA4"/>
    <w:rsid w:val="00EA2E16"/>
    <w:rsid w:val="00EA509A"/>
    <w:rsid w:val="00EB288F"/>
    <w:rsid w:val="00EC5DD8"/>
    <w:rsid w:val="00F20E7A"/>
    <w:rsid w:val="00F91C46"/>
    <w:rsid w:val="00F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5D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rsid w:val="00EC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EC5DD8"/>
  </w:style>
  <w:style w:type="character" w:customStyle="1" w:styleId="butback">
    <w:name w:val="butback"/>
    <w:basedOn w:val="a0"/>
    <w:rsid w:val="00EC5DD8"/>
  </w:style>
  <w:style w:type="paragraph" w:customStyle="1" w:styleId="c5">
    <w:name w:val="c5"/>
    <w:basedOn w:val="a"/>
    <w:rsid w:val="00EC5D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5D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rsid w:val="00EC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EC5DD8"/>
  </w:style>
  <w:style w:type="character" w:customStyle="1" w:styleId="butback">
    <w:name w:val="butback"/>
    <w:basedOn w:val="a0"/>
    <w:rsid w:val="00EC5DD8"/>
  </w:style>
  <w:style w:type="paragraph" w:customStyle="1" w:styleId="c5">
    <w:name w:val="c5"/>
    <w:basedOn w:val="a"/>
    <w:rsid w:val="00EC5D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6210</Words>
  <Characters>35403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dcterms:created xsi:type="dcterms:W3CDTF">2016-01-21T09:03:00Z</dcterms:created>
  <dcterms:modified xsi:type="dcterms:W3CDTF">2016-02-24T03:46:00Z</dcterms:modified>
</cp:coreProperties>
</file>