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012" w:rsidRDefault="00283012">
      <w:pPr>
        <w:spacing w:line="240" w:lineRule="exact"/>
        <w:rPr>
          <w:rFonts w:eastAsia="Liberation Serif" w:cs="Liberation Serif"/>
          <w:color w:val="00000A"/>
          <w:shd w:val="clear" w:color="auto" w:fill="FFFFFF"/>
        </w:rPr>
      </w:pPr>
      <w:bookmarkStart w:id="0" w:name="_GoBack"/>
      <w:bookmarkEnd w:id="0"/>
    </w:p>
    <w:tbl>
      <w:tblPr>
        <w:tblW w:w="13378" w:type="dxa"/>
        <w:tblInd w:w="-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36" w:type="dxa"/>
          <w:right w:w="41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4618"/>
        <w:gridCol w:w="2040"/>
      </w:tblGrid>
      <w:tr w:rsidR="00283012">
        <w:trPr>
          <w:trHeight w:val="1"/>
        </w:trPr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6" w:type="dxa"/>
            </w:tcMar>
          </w:tcPr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hint="eastAsi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ХВ-18, ХР-18</w:t>
            </w:r>
          </w:p>
        </w:tc>
        <w:tc>
          <w:tcPr>
            <w:tcW w:w="3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83012" w:rsidRDefault="00BE76A8">
            <w:pPr>
              <w:tabs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hint="eastAsia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Учение о бытии и теория познания</w:t>
            </w:r>
          </w:p>
        </w:tc>
        <w:tc>
          <w:tcPr>
            <w:tcW w:w="4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Знать этапы и особенности русской философии. Русская идея. Этапы развития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русской  философии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.  Представлять характерные черты русской философии. Становление русской философии в XI –XVII вв. Философские 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взгляды Илариона. В. Мономаха, Сильвестра, </w:t>
            </w:r>
            <w:proofErr w:type="spell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Смолятича</w:t>
            </w:r>
            <w:proofErr w:type="spell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, Саровского, </w:t>
            </w:r>
            <w:proofErr w:type="spell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Филофея</w:t>
            </w:r>
            <w:proofErr w:type="spell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, Ю. Крижанича</w:t>
            </w:r>
          </w:p>
          <w:p w:rsidR="00283012" w:rsidRDefault="00BE76A8">
            <w:pPr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Русская философия XVIII –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первой  четверти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XIX вв.  Философские взгляды А. Кантемира, В.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Татищева,  М.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Ломоносова, Г. Сковороды, А. Радищева.</w:t>
            </w:r>
          </w:p>
          <w:p w:rsidR="00283012" w:rsidRDefault="00BE76A8">
            <w:pPr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Русская философия XIX – пе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рвой половины XX вв. Философские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западнические  взгляды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П. Чаадаева, А. Герцена, Н. Огарёва, М. Бакунина, В. Белинского. Цивилизационно - философские воззрения славянофилов (А. Хомяков, И. Киреевский, К. Аксаков). Ортодоксально- монархическая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философия  Н.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Федорова, </w:t>
            </w:r>
            <w:proofErr w:type="spell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К.Леонтьева</w:t>
            </w:r>
            <w:proofErr w:type="spell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Философско</w:t>
            </w:r>
            <w:proofErr w:type="spell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- религиозные взгляды Ф. Достоевского. </w:t>
            </w:r>
          </w:p>
          <w:p w:rsidR="00283012" w:rsidRDefault="00BE76A8">
            <w:pPr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>Религиозно – нравственная проблематика в философской доктрине Л. Толстого. Революционно-демократическая доктрина Н. Чернышевского.</w:t>
            </w:r>
          </w:p>
          <w:p w:rsidR="00283012" w:rsidRDefault="00BE76A8">
            <w:pPr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Основные идеи </w:t>
            </w:r>
            <w:proofErr w:type="gramStart"/>
            <w:r>
              <w:rPr>
                <w:rFonts w:eastAsia="Liberation Serif" w:cs="Liberation Serif"/>
                <w:color w:val="00000A"/>
                <w:shd w:val="clear" w:color="auto" w:fill="FFFFFF"/>
              </w:rPr>
              <w:t>русской  религиозной</w:t>
            </w:r>
            <w:proofErr w:type="gramEnd"/>
            <w:r>
              <w:rPr>
                <w:rFonts w:eastAsia="Liberation Serif" w:cs="Liberation Serif"/>
                <w:color w:val="00000A"/>
                <w:shd w:val="clear" w:color="auto" w:fill="FFFFFF"/>
              </w:rPr>
              <w:t xml:space="preserve"> философии В. Со</w:t>
            </w:r>
            <w:r>
              <w:rPr>
                <w:rFonts w:eastAsia="Liberation Serif" w:cs="Liberation Serif"/>
                <w:color w:val="00000A"/>
                <w:shd w:val="clear" w:color="auto" w:fill="FFFFFF"/>
              </w:rPr>
              <w:t>ловьёва. Представители философии всеединства: Н. Флоренский, С. Трубецкой, Е. Трубецкой, С. Булгаков, С. Франк. Основные направления русского космизма.</w:t>
            </w: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Российский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марксизм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его представители.</w:t>
            </w: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Работа с философским словарем</w:t>
            </w: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Составить таблицу этапов</w:t>
            </w:r>
          </w:p>
          <w:tbl>
            <w:tblPr>
              <w:tblW w:w="4366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4" w:space="0" w:color="000001"/>
                <w:insideH w:val="single" w:sz="2" w:space="0" w:color="000001"/>
                <w:insideV w:val="single" w:sz="4" w:space="0" w:color="000001"/>
              </w:tblBorders>
              <w:tblCellMar>
                <w:left w:w="16" w:type="dxa"/>
                <w:right w:w="19" w:type="dxa"/>
              </w:tblCellMar>
              <w:tblLook w:val="0000" w:firstRow="0" w:lastRow="0" w:firstColumn="0" w:lastColumn="0" w:noHBand="0" w:noVBand="0"/>
            </w:tblPr>
            <w:tblGrid>
              <w:gridCol w:w="2042"/>
              <w:gridCol w:w="1577"/>
              <w:gridCol w:w="764"/>
            </w:tblGrid>
            <w:tr w:rsidR="00283012">
              <w:trPr>
                <w:trHeight w:val="1"/>
              </w:trPr>
              <w:tc>
                <w:tcPr>
                  <w:tcW w:w="144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6" w:type="dxa"/>
                  </w:tcMar>
                </w:tcPr>
                <w:p w:rsidR="00283012" w:rsidRDefault="00BE76A8">
                  <w:pPr>
                    <w:suppressLineNumbers/>
                    <w:spacing w:line="240" w:lineRule="exact"/>
                    <w:rPr>
                      <w:rFonts w:hint="eastAsia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Названи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я (этапа)направления</w:t>
                  </w:r>
                </w:p>
              </w:tc>
              <w:tc>
                <w:tcPr>
                  <w:tcW w:w="165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6" w:type="dxa"/>
                  </w:tcMar>
                </w:tcPr>
                <w:p w:rsidR="00283012" w:rsidRDefault="00BE76A8">
                  <w:pPr>
                    <w:suppressLineNumbers/>
                    <w:spacing w:line="240" w:lineRule="exact"/>
                    <w:rPr>
                      <w:rFonts w:hint="eastAsia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>Представители</w:t>
                  </w:r>
                </w:p>
              </w:tc>
              <w:tc>
                <w:tcPr>
                  <w:tcW w:w="127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16" w:type="dxa"/>
                  </w:tcMar>
                </w:tcPr>
                <w:p w:rsidR="00283012" w:rsidRDefault="00BE76A8">
                  <w:pPr>
                    <w:suppressLineNumbers/>
                    <w:spacing w:line="240" w:lineRule="exact"/>
                    <w:rPr>
                      <w:rFonts w:hint="eastAsia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t xml:space="preserve">Кратко об их </w:t>
                  </w:r>
                  <w:r>
                    <w:rPr>
                      <w:rFonts w:ascii="Times New Roman" w:eastAsia="Times New Roman" w:hAnsi="Times New Roman" w:cs="Times New Roman"/>
                      <w:color w:val="00000A"/>
                      <w:shd w:val="clear" w:color="auto" w:fill="FFFFFF"/>
                    </w:rPr>
                    <w:lastRenderedPageBreak/>
                    <w:t>идеях</w:t>
                  </w:r>
                </w:p>
              </w:tc>
            </w:tr>
            <w:tr w:rsidR="00283012">
              <w:trPr>
                <w:trHeight w:val="1"/>
              </w:trPr>
              <w:tc>
                <w:tcPr>
                  <w:tcW w:w="144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6" w:type="dxa"/>
                  </w:tcMar>
                </w:tcPr>
                <w:p w:rsidR="00283012" w:rsidRDefault="00283012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16" w:type="dxa"/>
                  </w:tcMar>
                </w:tcPr>
                <w:p w:rsidR="00283012" w:rsidRDefault="00283012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16" w:type="dxa"/>
                  </w:tcMar>
                </w:tcPr>
                <w:p w:rsidR="00283012" w:rsidRDefault="00283012">
                  <w:pPr>
                    <w:suppressLineNumbers/>
                    <w:spacing w:line="240" w:lineRule="exact"/>
                    <w:rPr>
                      <w:rFonts w:ascii="Calibri" w:eastAsia="Calibri" w:hAnsi="Calibri" w:cs="Calibri"/>
                      <w:color w:val="00000A"/>
                      <w:sz w:val="22"/>
                      <w:shd w:val="clear" w:color="auto" w:fill="FFFFFF"/>
                    </w:rPr>
                  </w:pPr>
                </w:p>
              </w:tc>
            </w:tr>
          </w:tbl>
          <w:p w:rsidR="00283012" w:rsidRDefault="0028301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6" w:type="dxa"/>
            </w:tcMar>
          </w:tcPr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lastRenderedPageBreak/>
              <w:t>Пособие Руденко А.М.</w:t>
            </w: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Философия в схемах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таблицах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учеб. пособие /</w:t>
            </w: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А. М. Руденко. — Изд. 2-е,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.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н/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Д :</w:t>
            </w:r>
            <w:proofErr w:type="gramEnd"/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Феникс, 2013. </w:t>
            </w:r>
          </w:p>
          <w:p w:rsidR="00283012" w:rsidRDefault="00283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00"/>
              </w:rPr>
              <w:t>Горелов A. A.</w:t>
            </w: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00"/>
              </w:rPr>
              <w:t xml:space="preserve">Основы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00"/>
              </w:rPr>
              <w:t>философии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00"/>
              </w:rPr>
              <w:t xml:space="preserve"> учебник для студ. учреждений</w:t>
            </w: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00"/>
              </w:rPr>
              <w:t>сред. проф. образования / A.A. Горелов. — 15-е изд., стер. —</w:t>
            </w: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00"/>
              </w:rPr>
              <w:t>М: Издательский центр «Академия», 2014</w:t>
            </w:r>
          </w:p>
          <w:p w:rsidR="00283012" w:rsidRDefault="00283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eastAsia="Liberation Serif" w:cs="Liberation Serif"/>
                <w:color w:val="00000A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00"/>
              </w:rPr>
              <w:t>Глава 9</w:t>
            </w:r>
          </w:p>
          <w:p w:rsidR="00283012" w:rsidRDefault="00283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</w:p>
          <w:p w:rsidR="00283012" w:rsidRDefault="00283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</w:p>
          <w:p w:rsidR="00283012" w:rsidRDefault="00BE7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5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доступные материалы из интернета</w:t>
            </w:r>
          </w:p>
        </w:tc>
      </w:tr>
    </w:tbl>
    <w:p w:rsidR="00283012" w:rsidRDefault="00283012">
      <w:pPr>
        <w:spacing w:line="240" w:lineRule="exact"/>
        <w:rPr>
          <w:rFonts w:hint="eastAsia"/>
        </w:rPr>
      </w:pPr>
    </w:p>
    <w:sectPr w:rsidR="00283012">
      <w:pgSz w:w="15840" w:h="12240" w:orient="landscape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12"/>
    <w:rsid w:val="00283012"/>
    <w:rsid w:val="00B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9A99-F609-43E4-8721-3238C6D5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HLIB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dc:description/>
  <cp:lastModifiedBy>Den</cp:lastModifiedBy>
  <cp:revision>2</cp:revision>
  <dcterms:created xsi:type="dcterms:W3CDTF">2020-12-03T03:31:00Z</dcterms:created>
  <dcterms:modified xsi:type="dcterms:W3CDTF">2020-12-03T03:31:00Z</dcterms:modified>
  <dc:language>ru-RU</dc:language>
</cp:coreProperties>
</file>