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A9CB" w14:textId="19A17A1C" w:rsidR="00BB2BE5" w:rsidRPr="002801DD" w:rsidRDefault="00F9431A" w:rsidP="00BB2BE5">
      <w:pPr>
        <w:ind w:left="552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 xml:space="preserve">Приложение № </w:t>
      </w:r>
      <w:r w:rsidR="00BB2BE5" w:rsidRPr="002801DD">
        <w:rPr>
          <w:rFonts w:cs="Times New Roman"/>
          <w:color w:val="000000"/>
          <w:sz w:val="26"/>
          <w:szCs w:val="26"/>
        </w:rPr>
        <w:t>8</w:t>
      </w:r>
    </w:p>
    <w:p w14:paraId="31FC70E0" w14:textId="77777777" w:rsidR="00F9431A" w:rsidRPr="002801DD" w:rsidRDefault="00F9431A" w:rsidP="00F9431A">
      <w:pPr>
        <w:ind w:left="552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к Положению об Учетной политике,</w:t>
      </w:r>
    </w:p>
    <w:p w14:paraId="6E1307BC" w14:textId="6B3B3BA3" w:rsidR="00F9431A" w:rsidRPr="002801DD" w:rsidRDefault="00F9431A" w:rsidP="00F9431A">
      <w:pPr>
        <w:ind w:left="5529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2801DD">
        <w:rPr>
          <w:rFonts w:cs="Times New Roman"/>
          <w:color w:val="000000"/>
          <w:sz w:val="26"/>
          <w:szCs w:val="26"/>
        </w:rPr>
        <w:t>утвержденому</w:t>
      </w:r>
      <w:proofErr w:type="spellEnd"/>
      <w:r w:rsidRPr="002801DD">
        <w:rPr>
          <w:rFonts w:cs="Times New Roman"/>
          <w:color w:val="000000"/>
          <w:sz w:val="26"/>
          <w:szCs w:val="26"/>
        </w:rPr>
        <w:t xml:space="preserve"> приказом</w:t>
      </w:r>
    </w:p>
    <w:p w14:paraId="6B1C9E05" w14:textId="5121114E" w:rsidR="00F9431A" w:rsidRPr="002801DD" w:rsidRDefault="00F9431A" w:rsidP="00F9431A">
      <w:pPr>
        <w:ind w:left="552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от «28» июня 2024 г. № 01-04/160</w:t>
      </w:r>
    </w:p>
    <w:p w14:paraId="6D3B1E17" w14:textId="77777777" w:rsidR="00E35332" w:rsidRPr="002801DD" w:rsidRDefault="00E35332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</w:p>
    <w:p w14:paraId="0FFE5C9B" w14:textId="77777777" w:rsidR="00E35332" w:rsidRPr="002801DD" w:rsidRDefault="00E35332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</w:p>
    <w:p w14:paraId="4C77DE1E" w14:textId="0E81AF9E" w:rsidR="00E35332" w:rsidRPr="002801DD" w:rsidRDefault="00F9431A" w:rsidP="00F9431A">
      <w:pPr>
        <w:autoSpaceDE w:val="0"/>
        <w:autoSpaceDN w:val="0"/>
        <w:adjustRightInd w:val="0"/>
        <w:jc w:val="center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ПОРЯДОК ПРИЕМКИ, ХРАНЕНИЯ, ВЫДАЧИ И СПИСАНИЯ БЛАНКОВ СТРОГОЙ ОТЧЕТНОСТИ</w:t>
      </w:r>
    </w:p>
    <w:p w14:paraId="2D91033C" w14:textId="77777777" w:rsidR="00E35332" w:rsidRPr="002801DD" w:rsidRDefault="00E35332" w:rsidP="00F9431A">
      <w:pPr>
        <w:rPr>
          <w:color w:val="000000"/>
        </w:rPr>
      </w:pPr>
    </w:p>
    <w:p w14:paraId="2F35E293" w14:textId="2D9B3B21" w:rsidR="00E35332" w:rsidRPr="002801DD" w:rsidRDefault="00E35332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1. Настоящий порядок устанавливает правила приемки, хранения, выдачи и списания бланков строгой отчетности.</w:t>
      </w:r>
    </w:p>
    <w:p w14:paraId="37383B0E" w14:textId="25CEEBD8" w:rsidR="00924489" w:rsidRPr="002801DD" w:rsidRDefault="00924489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К бланкам строгой отчетности относить следующие:</w:t>
      </w:r>
    </w:p>
    <w:p w14:paraId="1735F1A8" w14:textId="6AC8300C" w:rsidR="00924489" w:rsidRPr="002801DD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–</w:t>
      </w:r>
      <w:r w:rsidR="00924489" w:rsidRPr="002801DD">
        <w:rPr>
          <w:rFonts w:cs="Times New Roman"/>
          <w:color w:val="000000"/>
          <w:sz w:val="26"/>
          <w:szCs w:val="26"/>
        </w:rPr>
        <w:t xml:space="preserve"> квитанции;</w:t>
      </w:r>
    </w:p>
    <w:p w14:paraId="0B848B08" w14:textId="10E75A6A" w:rsidR="00924489" w:rsidRPr="002801DD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–</w:t>
      </w:r>
      <w:r w:rsidR="00924489" w:rsidRPr="002801DD">
        <w:rPr>
          <w:rFonts w:cs="Times New Roman"/>
          <w:color w:val="000000"/>
          <w:sz w:val="26"/>
          <w:szCs w:val="26"/>
        </w:rPr>
        <w:t xml:space="preserve"> аттестаты, дипломы;</w:t>
      </w:r>
    </w:p>
    <w:p w14:paraId="76D672F1" w14:textId="69FB950A" w:rsidR="00924489" w:rsidRPr="002801DD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–</w:t>
      </w:r>
      <w:r w:rsidR="00924489" w:rsidRPr="002801DD">
        <w:rPr>
          <w:rFonts w:cs="Times New Roman"/>
          <w:color w:val="000000"/>
          <w:sz w:val="26"/>
          <w:szCs w:val="26"/>
        </w:rPr>
        <w:t xml:space="preserve"> удостоверения;</w:t>
      </w:r>
    </w:p>
    <w:p w14:paraId="1C047ADE" w14:textId="30B512E1" w:rsidR="00924489" w:rsidRPr="002801DD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–</w:t>
      </w:r>
      <w:r w:rsidR="00924489" w:rsidRPr="002801DD">
        <w:rPr>
          <w:rFonts w:cs="Times New Roman"/>
          <w:color w:val="000000"/>
          <w:sz w:val="26"/>
          <w:szCs w:val="26"/>
        </w:rPr>
        <w:t xml:space="preserve"> свидетельства, сертификаты;</w:t>
      </w:r>
    </w:p>
    <w:p w14:paraId="1366318A" w14:textId="3BAA753C" w:rsidR="00924489" w:rsidRPr="002801DD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–</w:t>
      </w:r>
      <w:r w:rsidR="00924489" w:rsidRPr="002801DD">
        <w:rPr>
          <w:rFonts w:cs="Times New Roman"/>
          <w:color w:val="000000"/>
          <w:sz w:val="26"/>
          <w:szCs w:val="26"/>
        </w:rPr>
        <w:t xml:space="preserve"> абонементы;</w:t>
      </w:r>
    </w:p>
    <w:p w14:paraId="31600768" w14:textId="2371C517" w:rsidR="00C05B19" w:rsidRPr="002801DD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–</w:t>
      </w:r>
      <w:r w:rsidR="00924489" w:rsidRPr="002801DD">
        <w:rPr>
          <w:rFonts w:cs="Times New Roman"/>
          <w:color w:val="000000"/>
          <w:sz w:val="26"/>
          <w:szCs w:val="26"/>
        </w:rPr>
        <w:t xml:space="preserve"> трудовые книжки</w:t>
      </w:r>
      <w:r w:rsidR="00C05B19" w:rsidRPr="002801DD">
        <w:rPr>
          <w:rFonts w:cs="Times New Roman"/>
          <w:color w:val="000000"/>
          <w:sz w:val="26"/>
          <w:szCs w:val="26"/>
        </w:rPr>
        <w:t>;</w:t>
      </w:r>
    </w:p>
    <w:p w14:paraId="2666375C" w14:textId="5E1545E7" w:rsidR="00EE329E" w:rsidRPr="002801DD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– билетные книжки.</w:t>
      </w:r>
    </w:p>
    <w:p w14:paraId="36A41C70" w14:textId="3268B141" w:rsidR="00811734" w:rsidRPr="002801DD" w:rsidRDefault="00924489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 xml:space="preserve">2. Учет бланков строгой отчетности ведется в соответствии с требованиями </w:t>
      </w:r>
      <w:bookmarkStart w:id="0" w:name="_Hlk203660211"/>
      <w:bookmarkStart w:id="1" w:name="_Hlk199512255"/>
      <w:r w:rsidR="00F9431A" w:rsidRPr="002801DD">
        <w:rPr>
          <w:color w:val="000000"/>
          <w:sz w:val="26"/>
          <w:szCs w:val="26"/>
        </w:rPr>
        <w:t xml:space="preserve">приказа Минфина РФ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</w:t>
      </w:r>
      <w:bookmarkStart w:id="2" w:name="_Hlk203659023"/>
      <w:r w:rsidR="00F9431A" w:rsidRPr="002801DD">
        <w:rPr>
          <w:color w:val="000000"/>
          <w:sz w:val="26"/>
          <w:szCs w:val="26"/>
        </w:rPr>
        <w:t xml:space="preserve">(далее –– </w:t>
      </w:r>
      <w:bookmarkStart w:id="3" w:name="_Hlk204174656"/>
      <w:r w:rsidR="00F9431A" w:rsidRPr="002801DD">
        <w:rPr>
          <w:color w:val="000000"/>
          <w:sz w:val="26"/>
          <w:szCs w:val="26"/>
        </w:rPr>
        <w:t>Инструкция № 157н</w:t>
      </w:r>
      <w:bookmarkEnd w:id="0"/>
      <w:bookmarkEnd w:id="3"/>
      <w:r w:rsidR="00F9431A" w:rsidRPr="002801DD">
        <w:rPr>
          <w:color w:val="000000"/>
          <w:sz w:val="26"/>
          <w:szCs w:val="26"/>
        </w:rPr>
        <w:t>)</w:t>
      </w:r>
      <w:bookmarkEnd w:id="1"/>
      <w:bookmarkEnd w:id="2"/>
      <w:r w:rsidR="00F9431A" w:rsidRPr="002801DD">
        <w:rPr>
          <w:color w:val="000000"/>
          <w:sz w:val="26"/>
          <w:szCs w:val="26"/>
        </w:rPr>
        <w:t xml:space="preserve">, </w:t>
      </w:r>
      <w:bookmarkStart w:id="4" w:name="_Hlk204175543"/>
      <w:r w:rsidR="00F9431A" w:rsidRPr="002801DD">
        <w:rPr>
          <w:color w:val="000000"/>
          <w:sz w:val="26"/>
          <w:szCs w:val="26"/>
        </w:rPr>
        <w:t>приказа Минфина РФ от 16.12.2010 г. № 174н «Об утверждении Плана счетов бухгалтерского учета бюджетных учреждений и инструкция по его применению» (далее –– Инструкция № 174н</w:t>
      </w:r>
      <w:bookmarkEnd w:id="4"/>
      <w:r w:rsidRPr="002801DD">
        <w:rPr>
          <w:rFonts w:cs="Times New Roman"/>
          <w:color w:val="000000"/>
          <w:sz w:val="26"/>
          <w:szCs w:val="26"/>
        </w:rPr>
        <w:t xml:space="preserve">) </w:t>
      </w:r>
      <w:r w:rsidR="00811734" w:rsidRPr="002801DD">
        <w:rPr>
          <w:rFonts w:cs="Times New Roman"/>
          <w:color w:val="000000"/>
          <w:sz w:val="26"/>
          <w:szCs w:val="26"/>
        </w:rPr>
        <w:t>.</w:t>
      </w:r>
    </w:p>
    <w:p w14:paraId="50BCE241" w14:textId="01AC8A3C" w:rsidR="00924489" w:rsidRPr="002801DD" w:rsidRDefault="00924489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 xml:space="preserve">3. При оприходовании на склад (в места хранения) бланков строгой отчетности, поступление </w:t>
      </w:r>
      <w:r w:rsidR="00F9431A" w:rsidRPr="002801DD">
        <w:rPr>
          <w:rFonts w:cs="Times New Roman"/>
          <w:color w:val="000000"/>
          <w:sz w:val="26"/>
          <w:szCs w:val="26"/>
        </w:rPr>
        <w:t xml:space="preserve">отражается </w:t>
      </w:r>
      <w:r w:rsidRPr="002801DD">
        <w:rPr>
          <w:rFonts w:cs="Times New Roman"/>
          <w:color w:val="000000"/>
          <w:sz w:val="26"/>
          <w:szCs w:val="26"/>
        </w:rPr>
        <w:t>на счет</w:t>
      </w:r>
      <w:r w:rsidR="00F9431A" w:rsidRPr="002801DD">
        <w:rPr>
          <w:rFonts w:cs="Times New Roman"/>
          <w:color w:val="000000"/>
          <w:sz w:val="26"/>
          <w:szCs w:val="26"/>
        </w:rPr>
        <w:t>е</w:t>
      </w:r>
      <w:r w:rsidRPr="002801DD">
        <w:rPr>
          <w:rFonts w:cs="Times New Roman"/>
          <w:color w:val="000000"/>
          <w:sz w:val="26"/>
          <w:szCs w:val="26"/>
        </w:rPr>
        <w:t xml:space="preserve"> 010536349 до момента передачи ответственным лицам.</w:t>
      </w:r>
      <w:r w:rsidR="006B03C5" w:rsidRPr="002801DD">
        <w:rPr>
          <w:rFonts w:cs="Times New Roman"/>
          <w:color w:val="000000"/>
          <w:sz w:val="26"/>
          <w:szCs w:val="26"/>
        </w:rPr>
        <w:t xml:space="preserve"> Хранение бланков строгой отчетности ответственными лицами отража</w:t>
      </w:r>
      <w:r w:rsidR="00F9431A" w:rsidRPr="002801DD">
        <w:rPr>
          <w:rFonts w:cs="Times New Roman"/>
          <w:color w:val="000000"/>
          <w:sz w:val="26"/>
          <w:szCs w:val="26"/>
        </w:rPr>
        <w:t>ется</w:t>
      </w:r>
      <w:r w:rsidR="006B03C5" w:rsidRPr="002801DD">
        <w:rPr>
          <w:rFonts w:cs="Times New Roman"/>
          <w:color w:val="000000"/>
          <w:sz w:val="26"/>
          <w:szCs w:val="26"/>
        </w:rPr>
        <w:t xml:space="preserve"> на забалансовом счете 03 в разрезе ответственных лиц.</w:t>
      </w:r>
    </w:p>
    <w:p w14:paraId="4141E9B5" w14:textId="14AA8406" w:rsidR="00E35332" w:rsidRPr="002801DD" w:rsidRDefault="00924489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4</w:t>
      </w:r>
      <w:r w:rsidR="00E35332" w:rsidRPr="002801DD">
        <w:rPr>
          <w:rFonts w:cs="Times New Roman"/>
          <w:color w:val="000000"/>
          <w:sz w:val="26"/>
          <w:szCs w:val="26"/>
        </w:rPr>
        <w:t>. Получать бланки строгой отчетности имеют право работники, замещающие должности, которые приведены в перечне, утверждаемом отдельным распорядительным актом руководителя.</w:t>
      </w:r>
    </w:p>
    <w:p w14:paraId="18AFA976" w14:textId="5F1BB05F" w:rsidR="00E35332" w:rsidRPr="002801DD" w:rsidRDefault="006B03C5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5</w:t>
      </w:r>
      <w:r w:rsidR="00E35332" w:rsidRPr="002801DD">
        <w:rPr>
          <w:rFonts w:cs="Times New Roman"/>
          <w:color w:val="000000"/>
          <w:sz w:val="26"/>
          <w:szCs w:val="26"/>
        </w:rPr>
        <w:t>. С работниками, осуществляющими получение, выдачу, хранение бланков строгой отчетности, заключаются договоры о полной индивидуальной материальной ответственности.</w:t>
      </w:r>
    </w:p>
    <w:p w14:paraId="2604CC24" w14:textId="1F0085CA" w:rsidR="00E35332" w:rsidRPr="002801DD" w:rsidRDefault="00013276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6</w:t>
      </w:r>
      <w:r w:rsidR="00E35332" w:rsidRPr="002801DD">
        <w:rPr>
          <w:rFonts w:cs="Times New Roman"/>
          <w:color w:val="000000"/>
          <w:sz w:val="26"/>
          <w:szCs w:val="26"/>
        </w:rPr>
        <w:t>. Бланки строгой отчетности принимаются ответственным за хранение работником в присутствии члена комиссии по поступлению и выбытию активов.</w:t>
      </w:r>
    </w:p>
    <w:p w14:paraId="2118445E" w14:textId="4465A2A9" w:rsidR="00E35332" w:rsidRPr="002801DD" w:rsidRDefault="00013276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7</w:t>
      </w:r>
      <w:r w:rsidR="00E35332" w:rsidRPr="002801DD">
        <w:rPr>
          <w:rFonts w:cs="Times New Roman"/>
          <w:color w:val="000000"/>
          <w:sz w:val="26"/>
          <w:szCs w:val="26"/>
        </w:rPr>
        <w:t xml:space="preserve">. Учет бланков строгой отчетности до момента передачи ответственному за их оформление и выдачу работнику ведется в </w:t>
      </w:r>
      <w:r w:rsidR="00F9431A" w:rsidRPr="002801DD">
        <w:rPr>
          <w:rFonts w:cs="Times New Roman"/>
          <w:color w:val="000000"/>
          <w:sz w:val="26"/>
          <w:szCs w:val="26"/>
        </w:rPr>
        <w:t>К</w:t>
      </w:r>
      <w:r w:rsidR="00E35332" w:rsidRPr="002801DD">
        <w:rPr>
          <w:rFonts w:cs="Times New Roman"/>
          <w:color w:val="000000"/>
          <w:sz w:val="26"/>
          <w:szCs w:val="26"/>
        </w:rPr>
        <w:t xml:space="preserve">арточке учета материальных ценностей по наименованиям и количеству </w:t>
      </w:r>
      <w:hyperlink r:id="rId5" w:history="1">
        <w:r w:rsidR="00E35332" w:rsidRPr="002801DD">
          <w:rPr>
            <w:rFonts w:cs="Times New Roman"/>
            <w:color w:val="000000"/>
            <w:sz w:val="26"/>
            <w:szCs w:val="26"/>
          </w:rPr>
          <w:t>(ф. 0504043)</w:t>
        </w:r>
      </w:hyperlink>
      <w:r w:rsidR="00F9431A" w:rsidRPr="002801DD">
        <w:rPr>
          <w:rFonts w:cs="Times New Roman"/>
          <w:color w:val="000000"/>
          <w:sz w:val="26"/>
          <w:szCs w:val="26"/>
        </w:rPr>
        <w:t xml:space="preserve"> (далее — Карточка (ф. 0504043))</w:t>
      </w:r>
      <w:r w:rsidR="00E35332" w:rsidRPr="002801DD">
        <w:rPr>
          <w:rFonts w:cs="Times New Roman"/>
          <w:color w:val="000000"/>
          <w:sz w:val="26"/>
          <w:szCs w:val="26"/>
        </w:rPr>
        <w:t>.</w:t>
      </w:r>
    </w:p>
    <w:p w14:paraId="3B0381F8" w14:textId="63CD8169" w:rsidR="00E35332" w:rsidRPr="002801DD" w:rsidRDefault="00013276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8</w:t>
      </w:r>
      <w:r w:rsidR="00E35332" w:rsidRPr="002801DD">
        <w:rPr>
          <w:rFonts w:cs="Times New Roman"/>
          <w:color w:val="000000"/>
          <w:sz w:val="26"/>
          <w:szCs w:val="26"/>
        </w:rPr>
        <w:t xml:space="preserve">. Аналитический учет бланков строгой отчетности ответственный за их оформление и выдачу работник ведет в </w:t>
      </w:r>
      <w:r w:rsidR="00F9431A" w:rsidRPr="002801DD">
        <w:rPr>
          <w:rFonts w:cs="Times New Roman"/>
          <w:color w:val="000000"/>
          <w:sz w:val="26"/>
          <w:szCs w:val="26"/>
        </w:rPr>
        <w:t>К</w:t>
      </w:r>
      <w:r w:rsidR="00E35332" w:rsidRPr="002801DD">
        <w:rPr>
          <w:rFonts w:cs="Times New Roman"/>
          <w:color w:val="000000"/>
          <w:sz w:val="26"/>
          <w:szCs w:val="26"/>
        </w:rPr>
        <w:t xml:space="preserve">ниге учета бланков строгой отчетности </w:t>
      </w:r>
      <w:hyperlink r:id="rId6" w:history="1">
        <w:r w:rsidR="00E35332" w:rsidRPr="002801DD">
          <w:rPr>
            <w:rFonts w:cs="Times New Roman"/>
            <w:color w:val="000000"/>
            <w:sz w:val="26"/>
            <w:szCs w:val="26"/>
          </w:rPr>
          <w:t>(ф.</w:t>
        </w:r>
        <w:r w:rsidR="00F9431A" w:rsidRPr="002801DD">
          <w:rPr>
            <w:rFonts w:cs="Times New Roman"/>
            <w:color w:val="000000"/>
            <w:sz w:val="26"/>
            <w:szCs w:val="26"/>
          </w:rPr>
          <w:t> </w:t>
        </w:r>
        <w:r w:rsidR="00E35332" w:rsidRPr="002801DD">
          <w:rPr>
            <w:rFonts w:cs="Times New Roman"/>
            <w:color w:val="000000"/>
            <w:sz w:val="26"/>
            <w:szCs w:val="26"/>
          </w:rPr>
          <w:t>0504045)</w:t>
        </w:r>
      </w:hyperlink>
      <w:r w:rsidR="00E35332" w:rsidRPr="002801DD">
        <w:rPr>
          <w:rFonts w:cs="Times New Roman"/>
          <w:color w:val="000000"/>
          <w:sz w:val="26"/>
          <w:szCs w:val="26"/>
        </w:rPr>
        <w:t xml:space="preserve"> по видам, сериям и номерам с указанием даты получения (выдачи) бланков, условной цены, количества, а также с проставлением подписи получившего </w:t>
      </w:r>
      <w:r w:rsidR="00E35332" w:rsidRPr="002801DD">
        <w:rPr>
          <w:rFonts w:cs="Times New Roman"/>
          <w:color w:val="000000"/>
          <w:sz w:val="26"/>
          <w:szCs w:val="26"/>
        </w:rPr>
        <w:lastRenderedPageBreak/>
        <w:t>их лица. На основании данных по приходу и расходу бланков строгой отчетности выводится остаток на конец периода.</w:t>
      </w:r>
    </w:p>
    <w:p w14:paraId="109DED4D" w14:textId="1380720E" w:rsidR="00E35332" w:rsidRPr="002801DD" w:rsidRDefault="00E35332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Книга должна быть прошнурована и опечатана. Количество листов в книге заверяется руководителем и уполномоченным должностным лицом.</w:t>
      </w:r>
    </w:p>
    <w:p w14:paraId="71737462" w14:textId="4489A99F" w:rsidR="00013276" w:rsidRPr="002801DD" w:rsidRDefault="00013276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 xml:space="preserve">9. Ответственное лицо ведет учет по выдаче и использованию бланков в Книге. Ежемесячное списание использованных и испорченных бланков оформляется </w:t>
      </w:r>
      <w:hyperlink r:id="rId7" w:history="1">
        <w:r w:rsidRPr="002801DD">
          <w:rPr>
            <w:rFonts w:cs="Times New Roman"/>
            <w:color w:val="000000"/>
            <w:sz w:val="26"/>
            <w:szCs w:val="26"/>
          </w:rPr>
          <w:t>актом</w:t>
        </w:r>
      </w:hyperlink>
      <w:r w:rsidRPr="002801DD">
        <w:rPr>
          <w:rFonts w:cs="Times New Roman"/>
          <w:color w:val="000000"/>
          <w:sz w:val="26"/>
          <w:szCs w:val="26"/>
        </w:rPr>
        <w:t xml:space="preserve"> о списании бланков строгой отчетности, который в срок до ___ числа месяца, следующего за отчетным, передается в бухгалтерию учреждения.</w:t>
      </w:r>
    </w:p>
    <w:p w14:paraId="15A54D29" w14:textId="78ADCBD4" w:rsidR="00E35332" w:rsidRPr="002801DD" w:rsidRDefault="005561ED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10</w:t>
      </w:r>
      <w:r w:rsidR="00E35332" w:rsidRPr="002801DD">
        <w:rPr>
          <w:rFonts w:cs="Times New Roman"/>
          <w:color w:val="000000"/>
          <w:sz w:val="26"/>
          <w:szCs w:val="26"/>
        </w:rPr>
        <w:t>. Бланки строгой отчетности хранятся в металлических шкафах и (или) сейфах. По окончании рабочего дня места хранения бланков опечатываются.</w:t>
      </w:r>
    </w:p>
    <w:p w14:paraId="018DDB7D" w14:textId="018CA577" w:rsidR="00E35332" w:rsidRPr="002801DD" w:rsidRDefault="00013276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1</w:t>
      </w:r>
      <w:r w:rsidR="005561ED" w:rsidRPr="002801DD">
        <w:rPr>
          <w:rFonts w:cs="Times New Roman"/>
          <w:color w:val="000000"/>
          <w:sz w:val="26"/>
          <w:szCs w:val="26"/>
        </w:rPr>
        <w:t>1</w:t>
      </w:r>
      <w:r w:rsidR="00E35332" w:rsidRPr="002801DD">
        <w:rPr>
          <w:rFonts w:cs="Times New Roman"/>
          <w:color w:val="000000"/>
          <w:sz w:val="26"/>
          <w:szCs w:val="26"/>
        </w:rPr>
        <w:t xml:space="preserve">. Внутреннее перемещение бланков строгой отчетности оформляется </w:t>
      </w:r>
      <w:r w:rsidR="00F9431A" w:rsidRPr="002801DD">
        <w:rPr>
          <w:rFonts w:cs="Times New Roman"/>
          <w:color w:val="000000"/>
          <w:sz w:val="26"/>
          <w:szCs w:val="26"/>
        </w:rPr>
        <w:t>Т</w:t>
      </w:r>
      <w:r w:rsidR="00E35332" w:rsidRPr="002801DD">
        <w:rPr>
          <w:rFonts w:cs="Times New Roman"/>
          <w:color w:val="000000"/>
          <w:sz w:val="26"/>
          <w:szCs w:val="26"/>
        </w:rPr>
        <w:t xml:space="preserve">ребованием-накладной </w:t>
      </w:r>
      <w:hyperlink r:id="rId8" w:history="1">
        <w:r w:rsidR="00E35332" w:rsidRPr="002801DD">
          <w:rPr>
            <w:rFonts w:cs="Times New Roman"/>
            <w:color w:val="000000"/>
            <w:sz w:val="26"/>
            <w:szCs w:val="26"/>
          </w:rPr>
          <w:t xml:space="preserve">(ф. </w:t>
        </w:r>
        <w:r w:rsidR="00E13B7D" w:rsidRPr="002801DD">
          <w:rPr>
            <w:rFonts w:cs="Times New Roman"/>
            <w:color w:val="000000"/>
            <w:sz w:val="26"/>
            <w:szCs w:val="26"/>
          </w:rPr>
          <w:t>0510451</w:t>
        </w:r>
        <w:r w:rsidR="00E35332" w:rsidRPr="002801DD">
          <w:rPr>
            <w:rFonts w:cs="Times New Roman"/>
            <w:color w:val="000000"/>
            <w:sz w:val="26"/>
            <w:szCs w:val="26"/>
          </w:rPr>
          <w:t>)</w:t>
        </w:r>
      </w:hyperlink>
      <w:r w:rsidR="00E35332" w:rsidRPr="002801DD">
        <w:rPr>
          <w:rFonts w:cs="Times New Roman"/>
          <w:color w:val="000000"/>
          <w:sz w:val="26"/>
          <w:szCs w:val="26"/>
        </w:rPr>
        <w:t>.</w:t>
      </w:r>
    </w:p>
    <w:p w14:paraId="446F98B2" w14:textId="3CC87657" w:rsidR="00182CAC" w:rsidRPr="002801DD" w:rsidRDefault="00182CAC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1</w:t>
      </w:r>
      <w:r w:rsidR="00697B33" w:rsidRPr="002801DD">
        <w:rPr>
          <w:rFonts w:cs="Times New Roman"/>
          <w:color w:val="000000"/>
          <w:sz w:val="26"/>
          <w:szCs w:val="26"/>
        </w:rPr>
        <w:t>2</w:t>
      </w:r>
      <w:r w:rsidRPr="002801DD">
        <w:rPr>
          <w:rFonts w:cs="Times New Roman"/>
          <w:color w:val="000000"/>
          <w:sz w:val="26"/>
          <w:szCs w:val="26"/>
        </w:rPr>
        <w:t>. Пришедшие в негодное состояние и испорченные бланки подлежат возврату в бухгалтерию с надписью на бланке «Испорчено».</w:t>
      </w:r>
    </w:p>
    <w:p w14:paraId="3A2A09BA" w14:textId="0F357305" w:rsidR="00E35332" w:rsidRPr="002801DD" w:rsidRDefault="00182CAC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1</w:t>
      </w:r>
      <w:r w:rsidR="00697B33" w:rsidRPr="002801DD">
        <w:rPr>
          <w:rFonts w:cs="Times New Roman"/>
          <w:color w:val="000000"/>
          <w:sz w:val="26"/>
          <w:szCs w:val="26"/>
        </w:rPr>
        <w:t>3</w:t>
      </w:r>
      <w:r w:rsidRPr="002801DD">
        <w:rPr>
          <w:rFonts w:cs="Times New Roman"/>
          <w:color w:val="000000"/>
          <w:sz w:val="26"/>
          <w:szCs w:val="26"/>
        </w:rPr>
        <w:t xml:space="preserve">. </w:t>
      </w:r>
      <w:r w:rsidR="00E35332" w:rsidRPr="002801DD">
        <w:rPr>
          <w:rFonts w:cs="Times New Roman"/>
          <w:color w:val="000000"/>
          <w:sz w:val="26"/>
          <w:szCs w:val="26"/>
        </w:rPr>
        <w:t xml:space="preserve">Списание (в том числе испорченных бланков строгой отчетности) производится по </w:t>
      </w:r>
      <w:r w:rsidR="00E13B7D" w:rsidRPr="002801DD">
        <w:rPr>
          <w:rFonts w:cs="Times New Roman"/>
          <w:color w:val="000000"/>
          <w:sz w:val="26"/>
          <w:szCs w:val="26"/>
        </w:rPr>
        <w:t>А</w:t>
      </w:r>
      <w:r w:rsidR="00E35332" w:rsidRPr="002801DD">
        <w:rPr>
          <w:rFonts w:cs="Times New Roman"/>
          <w:color w:val="000000"/>
          <w:sz w:val="26"/>
          <w:szCs w:val="26"/>
        </w:rPr>
        <w:t xml:space="preserve">кту о списании бланков строгой отчетности </w:t>
      </w:r>
      <w:hyperlink r:id="rId9" w:history="1">
        <w:r w:rsidR="00E35332" w:rsidRPr="002801DD">
          <w:rPr>
            <w:rFonts w:cs="Times New Roman"/>
            <w:color w:val="000000"/>
            <w:sz w:val="26"/>
            <w:szCs w:val="26"/>
          </w:rPr>
          <w:t xml:space="preserve">(ф. </w:t>
        </w:r>
        <w:r w:rsidR="00631465" w:rsidRPr="002801DD">
          <w:rPr>
            <w:rFonts w:cs="Times New Roman"/>
            <w:color w:val="000000"/>
            <w:sz w:val="26"/>
            <w:szCs w:val="26"/>
          </w:rPr>
          <w:t>051046</w:t>
        </w:r>
        <w:r w:rsidR="001D0528" w:rsidRPr="002801DD">
          <w:rPr>
            <w:rFonts w:cs="Times New Roman"/>
            <w:color w:val="000000"/>
            <w:sz w:val="26"/>
            <w:szCs w:val="26"/>
          </w:rPr>
          <w:t>1</w:t>
        </w:r>
        <w:r w:rsidR="00E35332" w:rsidRPr="002801DD">
          <w:rPr>
            <w:rFonts w:cs="Times New Roman"/>
            <w:color w:val="000000"/>
            <w:sz w:val="26"/>
            <w:szCs w:val="26"/>
          </w:rPr>
          <w:t>)</w:t>
        </w:r>
      </w:hyperlink>
      <w:r w:rsidR="00E13B7D" w:rsidRPr="002801DD">
        <w:rPr>
          <w:rFonts w:cs="Times New Roman"/>
          <w:color w:val="000000"/>
          <w:sz w:val="26"/>
          <w:szCs w:val="26"/>
        </w:rPr>
        <w:t xml:space="preserve"> (далее — Акт о списании (ф.0510461))</w:t>
      </w:r>
      <w:r w:rsidR="00E35332" w:rsidRPr="002801DD">
        <w:rPr>
          <w:rFonts w:cs="Times New Roman"/>
          <w:color w:val="000000"/>
          <w:sz w:val="26"/>
          <w:szCs w:val="26"/>
        </w:rPr>
        <w:t>.</w:t>
      </w:r>
    </w:p>
    <w:p w14:paraId="79F2FB41" w14:textId="7E9FAD5D" w:rsidR="00697B33" w:rsidRPr="002801DD" w:rsidRDefault="00697B33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14. В отдельный журнал вносятся сведения об испорченных, утерянных, похищенных бланках. Испорченные бланки строгой отчетности хранятся в Учреждении в отдельной папке с описью.</w:t>
      </w:r>
    </w:p>
    <w:p w14:paraId="5BD6A315" w14:textId="3F2717A0" w:rsidR="00182CAC" w:rsidRPr="002801DD" w:rsidRDefault="00182CAC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 xml:space="preserve">15. Уничтожение пришедших в негодное состояние и испорченных бланков осуществляется </w:t>
      </w:r>
      <w:proofErr w:type="spellStart"/>
      <w:r w:rsidRPr="002801DD">
        <w:rPr>
          <w:rFonts w:cs="Times New Roman"/>
          <w:color w:val="000000"/>
          <w:sz w:val="26"/>
          <w:szCs w:val="26"/>
        </w:rPr>
        <w:t>комиссионно</w:t>
      </w:r>
      <w:proofErr w:type="spellEnd"/>
      <w:r w:rsidRPr="002801DD">
        <w:rPr>
          <w:rFonts w:cs="Times New Roman"/>
          <w:color w:val="000000"/>
          <w:sz w:val="26"/>
          <w:szCs w:val="26"/>
        </w:rPr>
        <w:t xml:space="preserve"> с оформлением соответствующих актов.</w:t>
      </w:r>
    </w:p>
    <w:p w14:paraId="543B5051" w14:textId="7C068433" w:rsidR="00182CAC" w:rsidRPr="002801DD" w:rsidRDefault="00182CAC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16. При обнаружении факта утраты бланков руководитель (заместитель руководителя) принимают меры по проведению служебной проверки по факту утраты бланков.</w:t>
      </w:r>
    </w:p>
    <w:p w14:paraId="079E2634" w14:textId="15F97A48" w:rsidR="000F3347" w:rsidRPr="002801DD" w:rsidRDefault="00FB230E" w:rsidP="00697B33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2801DD">
        <w:rPr>
          <w:rFonts w:cs="Times New Roman"/>
          <w:color w:val="000000"/>
          <w:sz w:val="26"/>
          <w:szCs w:val="26"/>
        </w:rPr>
        <w:t>17. Инвентаризация фактического наличия бланков производится по видам бланков, с учетом начальных и конечных номеров тех или иных бланков, а также по каждому месту хранения и ответственным лицам.</w:t>
      </w:r>
    </w:p>
    <w:sectPr w:rsidR="000F3347" w:rsidRPr="002801DD" w:rsidSect="00F9431A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 w16cid:durableId="178634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32"/>
    <w:rsid w:val="00013276"/>
    <w:rsid w:val="00084143"/>
    <w:rsid w:val="000F3347"/>
    <w:rsid w:val="00166CCF"/>
    <w:rsid w:val="00182CAC"/>
    <w:rsid w:val="001D0528"/>
    <w:rsid w:val="001F76EC"/>
    <w:rsid w:val="00205B76"/>
    <w:rsid w:val="00243DE4"/>
    <w:rsid w:val="002801DD"/>
    <w:rsid w:val="00377DD5"/>
    <w:rsid w:val="004E6804"/>
    <w:rsid w:val="005561ED"/>
    <w:rsid w:val="005F3CC9"/>
    <w:rsid w:val="00631465"/>
    <w:rsid w:val="00697B33"/>
    <w:rsid w:val="006B03C5"/>
    <w:rsid w:val="007355B1"/>
    <w:rsid w:val="00766AB9"/>
    <w:rsid w:val="00811734"/>
    <w:rsid w:val="00924489"/>
    <w:rsid w:val="00B33B58"/>
    <w:rsid w:val="00BB2BE5"/>
    <w:rsid w:val="00C05B19"/>
    <w:rsid w:val="00E13B7D"/>
    <w:rsid w:val="00E2093D"/>
    <w:rsid w:val="00E27523"/>
    <w:rsid w:val="00E35332"/>
    <w:rsid w:val="00E75020"/>
    <w:rsid w:val="00EE329E"/>
    <w:rsid w:val="00F43E8B"/>
    <w:rsid w:val="00F9312E"/>
    <w:rsid w:val="00F9431A"/>
    <w:rsid w:val="00FB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4F07"/>
  <w15:docId w15:val="{27698702-5FCF-419F-8194-1C2CE7AB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93D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ок схеиа"/>
    <w:basedOn w:val="a"/>
    <w:qFormat/>
    <w:rsid w:val="00E2093D"/>
    <w:pPr>
      <w:jc w:val="both"/>
    </w:pPr>
    <w:rPr>
      <w:rFonts w:cs="Times New Roman"/>
    </w:rPr>
  </w:style>
  <w:style w:type="table" w:styleId="a4">
    <w:name w:val="Table Grid"/>
    <w:basedOn w:val="a1"/>
    <w:uiPriority w:val="59"/>
    <w:rsid w:val="0055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BAF5518FCE6420FD18787E0DD5C1748A3ADFD6CAF1F93DC478663190363700C05491386FF6167E47EA62D80F6C607F30CD699553A28EAe9S9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43510D75E9993E0F75374E0656FB8B34E003D8E4E1640FD2FD1EAD1DA97603A355DDC98EFE0A1AAE62C65F594331EECED3571AC11522CBa4R7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FBAF5518FCE6420FD18787E0DD5C1748A3ADFD6CAF1F93DC478663190363700C05491386FC6B64E77EA62D80F6C607F30CD699553A28EAe9S9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BFBAF5518FCE6420FD18787E0DD5C1748A3ADFD6CAF1F93DC478663190363700C05491386FC6A6BE67EA62D80F6C607F30CD699553A28EAe9S9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FBAF5518FCE6420FD18787E0DD5C1748A3ADFD6CAF1F93DC478663190363700C05491386FD6A6AE77EA62D80F6C607F30CD699553A28EAe9S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Главбух</cp:lastModifiedBy>
  <cp:revision>11</cp:revision>
  <dcterms:created xsi:type="dcterms:W3CDTF">2024-10-29T10:29:00Z</dcterms:created>
  <dcterms:modified xsi:type="dcterms:W3CDTF">2025-10-28T05:36:00Z</dcterms:modified>
</cp:coreProperties>
</file>