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B4FC" w14:textId="79368E21" w:rsidR="00A4248D" w:rsidRPr="00A4248D" w:rsidRDefault="00A4248D" w:rsidP="00A4248D">
      <w:pPr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</w:rPr>
      </w:pPr>
      <w:r w:rsidRPr="00A4248D">
        <w:rPr>
          <w:rFonts w:ascii="Times New Roman" w:hAnsi="Times New Roman"/>
          <w:sz w:val="26"/>
          <w:szCs w:val="26"/>
        </w:rPr>
        <w:t>Приложение № 1</w:t>
      </w:r>
      <w:r w:rsidR="00392EAE">
        <w:rPr>
          <w:rFonts w:ascii="Times New Roman" w:hAnsi="Times New Roman"/>
          <w:sz w:val="26"/>
          <w:szCs w:val="26"/>
        </w:rPr>
        <w:t>1</w:t>
      </w:r>
    </w:p>
    <w:p w14:paraId="032675D4" w14:textId="77777777" w:rsidR="00A4248D" w:rsidRPr="00A4248D" w:rsidRDefault="00A4248D" w:rsidP="00A4248D">
      <w:pPr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</w:rPr>
      </w:pPr>
      <w:r w:rsidRPr="00A4248D">
        <w:rPr>
          <w:rFonts w:ascii="Times New Roman" w:hAnsi="Times New Roman"/>
          <w:sz w:val="26"/>
          <w:szCs w:val="26"/>
        </w:rPr>
        <w:t>к Положению об Учетной политике,</w:t>
      </w:r>
    </w:p>
    <w:p w14:paraId="1673074F" w14:textId="6903AC28" w:rsidR="00A4248D" w:rsidRPr="00A4248D" w:rsidRDefault="00A4248D" w:rsidP="00A4248D">
      <w:pPr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</w:rPr>
      </w:pPr>
      <w:r w:rsidRPr="00A4248D">
        <w:rPr>
          <w:rFonts w:ascii="Times New Roman" w:hAnsi="Times New Roman"/>
          <w:sz w:val="26"/>
          <w:szCs w:val="26"/>
        </w:rPr>
        <w:t>утвержденному приказом</w:t>
      </w:r>
    </w:p>
    <w:p w14:paraId="55EC1A92" w14:textId="083195B7" w:rsidR="00A4248D" w:rsidRPr="00A4248D" w:rsidRDefault="00A4248D" w:rsidP="00A4248D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A4248D">
        <w:rPr>
          <w:rFonts w:ascii="Times New Roman" w:hAnsi="Times New Roman"/>
          <w:sz w:val="26"/>
          <w:szCs w:val="26"/>
        </w:rPr>
        <w:t>от «28» июня 2024 г. № 01-04/160</w:t>
      </w:r>
    </w:p>
    <w:p w14:paraId="32CC0505" w14:textId="77777777" w:rsidR="000E1BFE" w:rsidRPr="00A4248D" w:rsidRDefault="000E1BFE" w:rsidP="00A42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7E94F88" w14:textId="77777777" w:rsidR="000E1BFE" w:rsidRPr="00A4248D" w:rsidRDefault="000E1BFE" w:rsidP="00A42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C9CEF85" w14:textId="7062AEFF" w:rsidR="000E1BFE" w:rsidRPr="008B30B9" w:rsidRDefault="00A4248D" w:rsidP="008B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ПОЛОЖЕНИЕ</w:t>
      </w:r>
    </w:p>
    <w:p w14:paraId="1B9D965D" w14:textId="76E979B5" w:rsidR="000E1BFE" w:rsidRPr="008B30B9" w:rsidRDefault="00A4248D" w:rsidP="008B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О ВЫДАЧЕ ПОД ОТЧЕТ ДЕНЕЖНЫХ ДОКУМЕНТОВ, СОСТАВЛЕНИИ И ПРЕДСТАВЛЕНИИ ОТЧЕТОВ ПОДОТЧЕТНЫМИ ЛИЦАМИ</w:t>
      </w:r>
    </w:p>
    <w:p w14:paraId="079E277C" w14:textId="77777777" w:rsidR="000E1BFE" w:rsidRPr="008B30B9" w:rsidRDefault="000E1BFE" w:rsidP="008B30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95D6E47" w14:textId="77777777" w:rsidR="000E1BFE" w:rsidRPr="008B30B9" w:rsidRDefault="000E1BFE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 w:rsidRPr="008B30B9">
        <w:rPr>
          <w:rFonts w:ascii="Times New Roman" w:hAnsi="Times New Roman"/>
          <w:b w:val="0"/>
          <w:bCs w:val="0"/>
          <w:sz w:val="26"/>
          <w:szCs w:val="26"/>
        </w:rPr>
        <w:t>1. ОБЩИЕ ПОЛОЖЕНИЯ</w:t>
      </w:r>
    </w:p>
    <w:p w14:paraId="705C7667" w14:textId="77777777" w:rsidR="000E1BFE" w:rsidRPr="008B30B9" w:rsidRDefault="000E1BFE" w:rsidP="008B30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6373ABE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1.1. Настоящее положение устанавливает в учреждении единый порядок выдачи под отчет денежных документов, составления, представления, проверки и утверждения отчетов об их использовании.</w:t>
      </w:r>
    </w:p>
    <w:p w14:paraId="2FD53F1A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1.2. Основными нормативными правовыми актами, использованными при разработке настоящего Положения, являются:</w:t>
      </w:r>
    </w:p>
    <w:p w14:paraId="22E28524" w14:textId="16A8BA6B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– </w:t>
      </w:r>
      <w:bookmarkStart w:id="0" w:name="_Hlk203660211"/>
      <w:bookmarkStart w:id="1" w:name="_Hlk199512255"/>
      <w:r w:rsidR="00A4248D" w:rsidRPr="008B30B9">
        <w:rPr>
          <w:rFonts w:ascii="Times New Roman" w:hAnsi="Times New Roman"/>
          <w:color w:val="FF0000"/>
          <w:sz w:val="26"/>
          <w:szCs w:val="26"/>
        </w:rPr>
        <w:t>приказ</w:t>
      </w:r>
      <w:r w:rsidR="00A4248D" w:rsidRPr="008B30B9">
        <w:rPr>
          <w:rFonts w:ascii="Times New Roman" w:hAnsi="Times New Roman"/>
          <w:sz w:val="26"/>
          <w:szCs w:val="26"/>
        </w:rPr>
        <w:t xml:space="preserve"> Минфина РФ от 01.12.2010 г. </w:t>
      </w:r>
      <w:r w:rsidR="00A4248D" w:rsidRPr="008B30B9">
        <w:rPr>
          <w:rFonts w:ascii="Times New Roman" w:hAnsi="Times New Roman"/>
          <w:color w:val="FF0000"/>
          <w:sz w:val="26"/>
          <w:szCs w:val="26"/>
        </w:rPr>
        <w:t>№ 157н</w:t>
      </w:r>
      <w:r w:rsidR="00A4248D" w:rsidRPr="008B30B9">
        <w:rPr>
          <w:rFonts w:ascii="Times New Roman" w:hAnsi="Times New Roman"/>
          <w:sz w:val="26"/>
          <w:szCs w:val="26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bookmarkStart w:id="2" w:name="_Hlk203659023"/>
      <w:r w:rsidR="00A4248D" w:rsidRPr="008B30B9">
        <w:rPr>
          <w:rFonts w:ascii="Times New Roman" w:hAnsi="Times New Roman"/>
          <w:sz w:val="26"/>
          <w:szCs w:val="26"/>
        </w:rPr>
        <w:t xml:space="preserve">(далее –– </w:t>
      </w:r>
      <w:bookmarkStart w:id="3" w:name="_Hlk204174656"/>
      <w:r w:rsidR="00A4248D" w:rsidRPr="008B30B9">
        <w:rPr>
          <w:rFonts w:ascii="Times New Roman" w:hAnsi="Times New Roman"/>
          <w:color w:val="FF0000"/>
          <w:sz w:val="26"/>
          <w:szCs w:val="26"/>
        </w:rPr>
        <w:t>Инструкция № 157н</w:t>
      </w:r>
      <w:bookmarkEnd w:id="0"/>
      <w:bookmarkEnd w:id="3"/>
      <w:r w:rsidR="00A4248D" w:rsidRPr="008B30B9">
        <w:rPr>
          <w:rFonts w:ascii="Times New Roman" w:hAnsi="Times New Roman"/>
          <w:sz w:val="26"/>
          <w:szCs w:val="26"/>
        </w:rPr>
        <w:t>)</w:t>
      </w:r>
      <w:bookmarkEnd w:id="1"/>
      <w:bookmarkEnd w:id="2"/>
      <w:r w:rsidR="00A4248D" w:rsidRPr="008B30B9">
        <w:rPr>
          <w:rFonts w:ascii="Times New Roman" w:hAnsi="Times New Roman"/>
          <w:sz w:val="26"/>
          <w:szCs w:val="26"/>
        </w:rPr>
        <w:t>;</w:t>
      </w:r>
    </w:p>
    <w:p w14:paraId="5A463707" w14:textId="198E1D65" w:rsidR="00A4248D" w:rsidRPr="008B30B9" w:rsidRDefault="00A4248D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_Hlk204175543"/>
      <w:r w:rsidRPr="008B30B9">
        <w:rPr>
          <w:rFonts w:ascii="Times New Roman" w:hAnsi="Times New Roman"/>
          <w:color w:val="FF0000"/>
          <w:sz w:val="26"/>
          <w:szCs w:val="26"/>
        </w:rPr>
        <w:t>– приказ</w:t>
      </w:r>
      <w:r w:rsidRPr="008B30B9">
        <w:rPr>
          <w:rFonts w:ascii="Times New Roman" w:hAnsi="Times New Roman"/>
          <w:sz w:val="26"/>
          <w:szCs w:val="26"/>
        </w:rPr>
        <w:t xml:space="preserve"> Минфина РФ от 16.12.2010 г. </w:t>
      </w:r>
      <w:r w:rsidRPr="008B30B9">
        <w:rPr>
          <w:rFonts w:ascii="Times New Roman" w:hAnsi="Times New Roman"/>
          <w:color w:val="FF0000"/>
          <w:sz w:val="26"/>
          <w:szCs w:val="26"/>
        </w:rPr>
        <w:t>№ 174н</w:t>
      </w:r>
      <w:r w:rsidRPr="008B30B9">
        <w:rPr>
          <w:rFonts w:ascii="Times New Roman" w:hAnsi="Times New Roman"/>
          <w:sz w:val="26"/>
          <w:szCs w:val="26"/>
        </w:rPr>
        <w:t xml:space="preserve"> «Об утверждении Плана счетов бухгалтерского учета бюджетных учреждений и инструкция по его применению» (далее –– </w:t>
      </w:r>
      <w:r w:rsidRPr="008B30B9">
        <w:rPr>
          <w:rFonts w:ascii="Times New Roman" w:hAnsi="Times New Roman"/>
          <w:color w:val="FF0000"/>
          <w:sz w:val="26"/>
          <w:szCs w:val="26"/>
        </w:rPr>
        <w:t>Инструкция № 174н</w:t>
      </w:r>
      <w:bookmarkEnd w:id="4"/>
      <w:r w:rsidRPr="008B30B9">
        <w:rPr>
          <w:rFonts w:ascii="Times New Roman" w:hAnsi="Times New Roman"/>
          <w:sz w:val="26"/>
          <w:szCs w:val="26"/>
        </w:rPr>
        <w:t>);</w:t>
      </w:r>
    </w:p>
    <w:p w14:paraId="1B7B9F55" w14:textId="4A61B10E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– </w:t>
      </w:r>
      <w:bookmarkStart w:id="5" w:name="_Hlk199512269"/>
      <w:r w:rsidR="00A4248D" w:rsidRPr="008B30B9">
        <w:rPr>
          <w:rFonts w:ascii="Times New Roman" w:hAnsi="Times New Roman"/>
          <w:color w:val="FF0000"/>
          <w:sz w:val="26"/>
          <w:szCs w:val="26"/>
        </w:rPr>
        <w:t>приказ</w:t>
      </w:r>
      <w:r w:rsidR="00A4248D" w:rsidRPr="008B30B9">
        <w:rPr>
          <w:rFonts w:ascii="Times New Roman" w:hAnsi="Times New Roman"/>
          <w:sz w:val="26"/>
          <w:szCs w:val="26"/>
        </w:rPr>
        <w:t xml:space="preserve"> Минфина России от 30.03.2015 г. № </w:t>
      </w:r>
      <w:r w:rsidR="00A4248D" w:rsidRPr="008B30B9">
        <w:rPr>
          <w:rFonts w:ascii="Times New Roman" w:hAnsi="Times New Roman"/>
          <w:color w:val="FF0000"/>
          <w:sz w:val="26"/>
          <w:szCs w:val="26"/>
        </w:rPr>
        <w:t>52н</w:t>
      </w:r>
      <w:r w:rsidR="00A4248D" w:rsidRPr="008B30B9">
        <w:rPr>
          <w:rFonts w:ascii="Times New Roman" w:hAnsi="Times New Roman"/>
          <w:sz w:val="26"/>
          <w:szCs w:val="26"/>
        </w:rPr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–– </w:t>
      </w:r>
      <w:bookmarkStart w:id="6" w:name="_Hlk199511453"/>
      <w:r w:rsidR="00A4248D" w:rsidRPr="008B30B9">
        <w:rPr>
          <w:rFonts w:ascii="Times New Roman" w:hAnsi="Times New Roman"/>
          <w:color w:val="FF0000"/>
          <w:sz w:val="26"/>
          <w:szCs w:val="26"/>
        </w:rPr>
        <w:t>Методические указания № 52н</w:t>
      </w:r>
      <w:bookmarkEnd w:id="6"/>
      <w:r w:rsidR="00A4248D" w:rsidRPr="008B30B9">
        <w:rPr>
          <w:rFonts w:ascii="Times New Roman" w:hAnsi="Times New Roman"/>
          <w:sz w:val="26"/>
          <w:szCs w:val="26"/>
        </w:rPr>
        <w:t>)</w:t>
      </w:r>
      <w:bookmarkEnd w:id="5"/>
      <w:r w:rsidR="007C5997">
        <w:rPr>
          <w:rFonts w:ascii="Times New Roman" w:hAnsi="Times New Roman"/>
          <w:sz w:val="26"/>
          <w:szCs w:val="26"/>
        </w:rPr>
        <w:t>.</w:t>
      </w:r>
    </w:p>
    <w:p w14:paraId="5E4ADD13" w14:textId="77777777" w:rsidR="00A4248D" w:rsidRPr="008B30B9" w:rsidRDefault="00A4248D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09C5153" w14:textId="77777777" w:rsidR="000E1BFE" w:rsidRPr="008B30B9" w:rsidRDefault="000E1BFE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 w:rsidRPr="008B30B9">
        <w:rPr>
          <w:rFonts w:ascii="Times New Roman" w:hAnsi="Times New Roman"/>
          <w:b w:val="0"/>
          <w:bCs w:val="0"/>
          <w:sz w:val="26"/>
          <w:szCs w:val="26"/>
        </w:rPr>
        <w:t>2. ПОРЯДОК ВЫДАЧИ ДЕНЕЖНЫХ ДОКУМЕНТОВ ПОД ОТЧЕТ</w:t>
      </w:r>
    </w:p>
    <w:p w14:paraId="37E8C800" w14:textId="77777777" w:rsidR="000E1BFE" w:rsidRPr="008B30B9" w:rsidRDefault="000E1BFE" w:rsidP="008B30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84D82BC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2.1. Денежные документы выдаются под отчет работникам учреждения, имеющих право получать под отчет денежные документы.</w:t>
      </w:r>
    </w:p>
    <w:p w14:paraId="509D653A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2.2. Выдача под отчет денежных документов производится из кассы учреждения по расходному кассовому ордеру с надписью «фондовый» на основании письменного заявления получателя.</w:t>
      </w:r>
    </w:p>
    <w:p w14:paraId="41413085" w14:textId="69A51595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2.3. В заявлении о выдаче денежных документов под отчет получатель указывает наименование, количество и назначение денежных документов. Форма заявления приведена в </w:t>
      </w:r>
      <w:hyperlink w:anchor="Par170" w:history="1">
        <w:r w:rsidRPr="008B30B9">
          <w:rPr>
            <w:rFonts w:ascii="Times New Roman" w:hAnsi="Times New Roman"/>
            <w:sz w:val="26"/>
            <w:szCs w:val="26"/>
          </w:rPr>
          <w:t xml:space="preserve">Приложении № </w:t>
        </w:r>
      </w:hyperlink>
      <w:r w:rsidR="007C5997">
        <w:rPr>
          <w:rFonts w:ascii="Times New Roman" w:hAnsi="Times New Roman"/>
          <w:sz w:val="26"/>
          <w:szCs w:val="26"/>
        </w:rPr>
        <w:t>5</w:t>
      </w:r>
      <w:r w:rsidRPr="008B30B9">
        <w:rPr>
          <w:rFonts w:ascii="Times New Roman" w:hAnsi="Times New Roman"/>
          <w:sz w:val="26"/>
          <w:szCs w:val="26"/>
        </w:rPr>
        <w:t xml:space="preserve"> к </w:t>
      </w:r>
      <w:r w:rsidR="00745D05">
        <w:rPr>
          <w:rFonts w:ascii="Times New Roman" w:hAnsi="Times New Roman"/>
          <w:sz w:val="26"/>
          <w:szCs w:val="26"/>
        </w:rPr>
        <w:t>Учетной политике</w:t>
      </w:r>
      <w:r w:rsidRPr="008B30B9">
        <w:rPr>
          <w:rFonts w:ascii="Times New Roman" w:hAnsi="Times New Roman"/>
          <w:sz w:val="26"/>
          <w:szCs w:val="26"/>
        </w:rPr>
        <w:t>.</w:t>
      </w:r>
    </w:p>
    <w:p w14:paraId="7CEF3EF8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2.4. Бухгалтерия учреждения на заявлении делает отметку о наличии на текущую дату задолженности за получателем по ранее выданным ему денежным документам. При наличии задолженности указываются ее сумма, номер и дата расходного кассового ордера, которым оформлена выдача денежных документов под отчет, наименование и количество денежных документов, за которые не отчитался </w:t>
      </w:r>
      <w:r w:rsidRPr="008B30B9">
        <w:rPr>
          <w:rFonts w:ascii="Times New Roman" w:hAnsi="Times New Roman"/>
          <w:sz w:val="26"/>
          <w:szCs w:val="26"/>
        </w:rPr>
        <w:lastRenderedPageBreak/>
        <w:t>указанный работник, ставится подпись главного бухгалтера (заместителя главного бухгалтера). В случае отсутствия задолженности за работником на заявлении проставляется отметка «Задолженность отсутствует» с указанием даты и подписью главного бухгалтера (заместителя главного бухгалтера).</w:t>
      </w:r>
    </w:p>
    <w:p w14:paraId="014FBC70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2.5. Руководитель учреждения в течение трех рабочих дней рассматривает заявление и делает на нем надпись о наименовании, количестве, сумме выдаваемых под отчет работнику денежных документов, сроке, на который они выдаются, ставит свою подпись и дату.</w:t>
      </w:r>
    </w:p>
    <w:p w14:paraId="6AFCD067" w14:textId="2C535D4C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2.6.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Авансового отчета</w:t>
      </w:r>
      <w:r w:rsidR="007C5997">
        <w:rPr>
          <w:rFonts w:ascii="Times New Roman" w:hAnsi="Times New Roman"/>
          <w:sz w:val="26"/>
          <w:szCs w:val="26"/>
        </w:rPr>
        <w:t xml:space="preserve"> (ф. 0504505)</w:t>
      </w:r>
      <w:r w:rsidRPr="008B30B9">
        <w:rPr>
          <w:rFonts w:ascii="Times New Roman" w:hAnsi="Times New Roman"/>
          <w:sz w:val="26"/>
          <w:szCs w:val="26"/>
        </w:rPr>
        <w:t>.</w:t>
      </w:r>
    </w:p>
    <w:p w14:paraId="01AC435E" w14:textId="5D1964B6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2.7. Максимальный срок выдачи денежных документов под отчет составляет </w:t>
      </w:r>
      <w:r w:rsidR="007C5997">
        <w:rPr>
          <w:rFonts w:ascii="Times New Roman" w:hAnsi="Times New Roman"/>
          <w:sz w:val="26"/>
          <w:szCs w:val="26"/>
        </w:rPr>
        <w:t xml:space="preserve">тридцать </w:t>
      </w:r>
      <w:r w:rsidRPr="008B30B9">
        <w:rPr>
          <w:rFonts w:ascii="Times New Roman" w:hAnsi="Times New Roman"/>
          <w:sz w:val="26"/>
          <w:szCs w:val="26"/>
        </w:rPr>
        <w:t>календарных дней. Не использованные в срок денежные документы возвращаются в кассу.</w:t>
      </w:r>
    </w:p>
    <w:p w14:paraId="48A116E2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6F7BC9C" w14:textId="77777777" w:rsidR="000E1BFE" w:rsidRPr="008B30B9" w:rsidRDefault="000E1BFE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 w:rsidRPr="008B30B9">
        <w:rPr>
          <w:rFonts w:ascii="Times New Roman" w:hAnsi="Times New Roman"/>
          <w:b w:val="0"/>
          <w:bCs w:val="0"/>
          <w:sz w:val="26"/>
          <w:szCs w:val="26"/>
        </w:rPr>
        <w:t>3. СОСТАВЛЕНИЕ, ПРЕДСТАВЛЕНИЕ ОТЧЕТНОСТИ ПОДОТЧЕТНЫМИ ЛИЦАМИ</w:t>
      </w:r>
    </w:p>
    <w:p w14:paraId="490B9BB7" w14:textId="77777777" w:rsidR="000E1BFE" w:rsidRPr="008B30B9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32EC82" w14:textId="65F09853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3.1. Об израсходовании денежных документов подотчетное лицо составляет и представляет в бухгалтерию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 xml:space="preserve">вансовый отчет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Pr="008B30B9">
        <w:rPr>
          <w:rFonts w:ascii="Times New Roman" w:hAnsi="Times New Roman"/>
          <w:sz w:val="26"/>
          <w:szCs w:val="26"/>
        </w:rPr>
        <w:t>с приложением документов, подтверждающих их использование.</w:t>
      </w:r>
    </w:p>
    <w:p w14:paraId="46A7FDF5" w14:textId="43BBEDA1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3.2. Документом, подтверждающим использование конвертов с марками и марок, является реестр отправленной корреспонденции. В случае порчи конвертов испорченные конверты также прилагаются к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>вансовому отчету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Pr="008B30B9">
        <w:rPr>
          <w:rFonts w:ascii="Times New Roman" w:hAnsi="Times New Roman"/>
          <w:sz w:val="26"/>
          <w:szCs w:val="26"/>
        </w:rPr>
        <w:t>.</w:t>
      </w:r>
    </w:p>
    <w:p w14:paraId="1CEF061B" w14:textId="4F553E0A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3.</w:t>
      </w:r>
      <w:r w:rsidR="007C5997">
        <w:rPr>
          <w:rFonts w:ascii="Times New Roman" w:hAnsi="Times New Roman"/>
          <w:sz w:val="26"/>
          <w:szCs w:val="26"/>
        </w:rPr>
        <w:t>3</w:t>
      </w:r>
      <w:r w:rsidRPr="008B30B9">
        <w:rPr>
          <w:rFonts w:ascii="Times New Roman" w:hAnsi="Times New Roman"/>
          <w:sz w:val="26"/>
          <w:szCs w:val="26"/>
        </w:rPr>
        <w:t xml:space="preserve">. Авансовый отчет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Pr="008B30B9">
        <w:rPr>
          <w:rFonts w:ascii="Times New Roman" w:hAnsi="Times New Roman"/>
          <w:sz w:val="26"/>
          <w:szCs w:val="26"/>
        </w:rPr>
        <w:t>представляется подотчетным лицом в бухгалтерию не позднее трех рабочих дней со дня истечения срока, на который были выданы денежные документы.</w:t>
      </w:r>
    </w:p>
    <w:p w14:paraId="18C9F53B" w14:textId="0D4A1F18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3.</w:t>
      </w:r>
      <w:r w:rsidR="007C5997">
        <w:rPr>
          <w:rFonts w:ascii="Times New Roman" w:hAnsi="Times New Roman"/>
          <w:sz w:val="26"/>
          <w:szCs w:val="26"/>
        </w:rPr>
        <w:t>4</w:t>
      </w:r>
      <w:r w:rsidRPr="008B30B9">
        <w:rPr>
          <w:rFonts w:ascii="Times New Roman" w:hAnsi="Times New Roman"/>
          <w:sz w:val="26"/>
          <w:szCs w:val="26"/>
        </w:rPr>
        <w:t xml:space="preserve">. Бухгалтерия проверяет правильность оформления полученного от подотчетного лица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>вансового отчета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Pr="008B30B9">
        <w:rPr>
          <w:rFonts w:ascii="Times New Roman" w:hAnsi="Times New Roman"/>
          <w:sz w:val="26"/>
          <w:szCs w:val="26"/>
        </w:rPr>
        <w:t>, наличие документов, подтверждающих использование денежных документов.</w:t>
      </w:r>
    </w:p>
    <w:p w14:paraId="16D18D7C" w14:textId="26E125DE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3.</w:t>
      </w:r>
      <w:r w:rsidR="007C5997">
        <w:rPr>
          <w:rFonts w:ascii="Times New Roman" w:hAnsi="Times New Roman"/>
          <w:sz w:val="26"/>
          <w:szCs w:val="26"/>
        </w:rPr>
        <w:t>5</w:t>
      </w:r>
      <w:r w:rsidRPr="008B30B9">
        <w:rPr>
          <w:rFonts w:ascii="Times New Roman" w:hAnsi="Times New Roman"/>
          <w:sz w:val="26"/>
          <w:szCs w:val="26"/>
        </w:rPr>
        <w:t xml:space="preserve">. Проверенный бухгалтерией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 xml:space="preserve">вансовый отчет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Pr="008B30B9">
        <w:rPr>
          <w:rFonts w:ascii="Times New Roman" w:hAnsi="Times New Roman"/>
          <w:sz w:val="26"/>
          <w:szCs w:val="26"/>
        </w:rPr>
        <w:t xml:space="preserve">утверждается руководителем учреждения, после чего утвержденный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 xml:space="preserve">вансовый отчет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Pr="008B30B9">
        <w:rPr>
          <w:rFonts w:ascii="Times New Roman" w:hAnsi="Times New Roman"/>
          <w:sz w:val="26"/>
          <w:szCs w:val="26"/>
        </w:rPr>
        <w:t>принимается бухгалтерией к учету.</w:t>
      </w:r>
    </w:p>
    <w:p w14:paraId="002D989B" w14:textId="2D0404BD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3.</w:t>
      </w:r>
      <w:r w:rsidR="007C5997">
        <w:rPr>
          <w:rFonts w:ascii="Times New Roman" w:hAnsi="Times New Roman"/>
          <w:sz w:val="26"/>
          <w:szCs w:val="26"/>
        </w:rPr>
        <w:t>6</w:t>
      </w:r>
      <w:r w:rsidRPr="008B30B9">
        <w:rPr>
          <w:rFonts w:ascii="Times New Roman" w:hAnsi="Times New Roman"/>
          <w:sz w:val="26"/>
          <w:szCs w:val="26"/>
        </w:rPr>
        <w:t xml:space="preserve">. Проверка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 xml:space="preserve">вансового отчета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Pr="008B30B9">
        <w:rPr>
          <w:rFonts w:ascii="Times New Roman" w:hAnsi="Times New Roman"/>
          <w:sz w:val="26"/>
          <w:szCs w:val="26"/>
        </w:rPr>
        <w:t xml:space="preserve">бухгалтерией и утверждение его руководителем осуществляются в течение трех рабочих дней со дня представления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>вансового отчета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Pr="008B30B9">
        <w:rPr>
          <w:rFonts w:ascii="Times New Roman" w:hAnsi="Times New Roman"/>
          <w:sz w:val="26"/>
          <w:szCs w:val="26"/>
        </w:rPr>
        <w:t xml:space="preserve"> в бухгалтерию.</w:t>
      </w:r>
    </w:p>
    <w:p w14:paraId="70441B84" w14:textId="5FE369BE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3.</w:t>
      </w:r>
      <w:r w:rsidR="007C5997">
        <w:rPr>
          <w:rFonts w:ascii="Times New Roman" w:hAnsi="Times New Roman"/>
          <w:sz w:val="26"/>
          <w:szCs w:val="26"/>
        </w:rPr>
        <w:t>7</w:t>
      </w:r>
      <w:r w:rsidRPr="008B30B9">
        <w:rPr>
          <w:rFonts w:ascii="Times New Roman" w:hAnsi="Times New Roman"/>
          <w:sz w:val="26"/>
          <w:szCs w:val="26"/>
        </w:rPr>
        <w:t xml:space="preserve">. Остаток неиспользованных денежных документов вносится подотчетным лицом в кассу по </w:t>
      </w:r>
      <w:r w:rsidR="00A4248D" w:rsidRPr="008B30B9">
        <w:rPr>
          <w:rFonts w:ascii="Times New Roman" w:hAnsi="Times New Roman"/>
          <w:sz w:val="26"/>
          <w:szCs w:val="26"/>
        </w:rPr>
        <w:t>П</w:t>
      </w:r>
      <w:r w:rsidRPr="008B30B9">
        <w:rPr>
          <w:rFonts w:ascii="Times New Roman" w:hAnsi="Times New Roman"/>
          <w:sz w:val="26"/>
          <w:szCs w:val="26"/>
        </w:rPr>
        <w:t xml:space="preserve">риходному кассовому ордеру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0310001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Pr="008B30B9">
        <w:rPr>
          <w:rFonts w:ascii="Times New Roman" w:hAnsi="Times New Roman"/>
          <w:sz w:val="26"/>
          <w:szCs w:val="26"/>
        </w:rPr>
        <w:t xml:space="preserve">с надписью «фондовый» не позднее дня, следующего за днем утверждения руководителем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>вансового отчета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 xml:space="preserve">ф. </w:t>
      </w:r>
      <w:r w:rsidR="00A4248D" w:rsidRPr="008B30B9">
        <w:rPr>
          <w:rFonts w:ascii="Times New Roman" w:hAnsi="Times New Roman"/>
          <w:color w:val="0000FF"/>
          <w:sz w:val="26"/>
          <w:szCs w:val="26"/>
        </w:rPr>
        <w:t>0504505</w:t>
      </w:r>
      <w:r w:rsidR="007C5997">
        <w:rPr>
          <w:rFonts w:ascii="Times New Roman" w:hAnsi="Times New Roman"/>
          <w:color w:val="0000FF"/>
          <w:sz w:val="26"/>
          <w:szCs w:val="26"/>
        </w:rPr>
        <w:t>)</w:t>
      </w:r>
      <w:r w:rsidRPr="008B30B9">
        <w:rPr>
          <w:rFonts w:ascii="Times New Roman" w:hAnsi="Times New Roman"/>
          <w:sz w:val="26"/>
          <w:szCs w:val="26"/>
        </w:rPr>
        <w:t>.</w:t>
      </w:r>
    </w:p>
    <w:p w14:paraId="7FE09368" w14:textId="20132F19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3.</w:t>
      </w:r>
      <w:r w:rsidR="007C5997">
        <w:rPr>
          <w:rFonts w:ascii="Times New Roman" w:hAnsi="Times New Roman"/>
          <w:sz w:val="26"/>
          <w:szCs w:val="26"/>
        </w:rPr>
        <w:t>8</w:t>
      </w:r>
      <w:r w:rsidRPr="008B30B9">
        <w:rPr>
          <w:rFonts w:ascii="Times New Roman" w:hAnsi="Times New Roman"/>
          <w:sz w:val="26"/>
          <w:szCs w:val="26"/>
        </w:rPr>
        <w:t xml:space="preserve">. В случае непредставления подотчетным лицом в установленный срок </w:t>
      </w:r>
      <w:r w:rsidR="00A4248D" w:rsidRPr="008B30B9">
        <w:rPr>
          <w:rFonts w:ascii="Times New Roman" w:hAnsi="Times New Roman"/>
          <w:sz w:val="26"/>
          <w:szCs w:val="26"/>
        </w:rPr>
        <w:t>А</w:t>
      </w:r>
      <w:r w:rsidRPr="008B30B9">
        <w:rPr>
          <w:rFonts w:ascii="Times New Roman" w:hAnsi="Times New Roman"/>
          <w:sz w:val="26"/>
          <w:szCs w:val="26"/>
        </w:rPr>
        <w:t xml:space="preserve">вансового отчета </w:t>
      </w:r>
      <w:r w:rsidR="007C5997">
        <w:rPr>
          <w:rFonts w:ascii="Times New Roman" w:hAnsi="Times New Roman"/>
          <w:sz w:val="26"/>
          <w:szCs w:val="26"/>
        </w:rPr>
        <w:t>(</w:t>
      </w:r>
      <w:r w:rsidR="00A4248D" w:rsidRPr="008B30B9">
        <w:rPr>
          <w:rFonts w:ascii="Times New Roman" w:hAnsi="Times New Roman"/>
          <w:sz w:val="26"/>
          <w:szCs w:val="26"/>
        </w:rPr>
        <w:t>ф. 0504505</w:t>
      </w:r>
      <w:r w:rsidR="007C5997">
        <w:rPr>
          <w:rFonts w:ascii="Times New Roman" w:hAnsi="Times New Roman"/>
          <w:sz w:val="26"/>
          <w:szCs w:val="26"/>
        </w:rPr>
        <w:t>)</w:t>
      </w:r>
      <w:r w:rsidR="00A4248D" w:rsidRPr="008B30B9">
        <w:rPr>
          <w:rFonts w:ascii="Times New Roman" w:hAnsi="Times New Roman"/>
          <w:sz w:val="26"/>
          <w:szCs w:val="26"/>
        </w:rPr>
        <w:t xml:space="preserve"> </w:t>
      </w:r>
      <w:r w:rsidRPr="008B30B9">
        <w:rPr>
          <w:rFonts w:ascii="Times New Roman" w:hAnsi="Times New Roman"/>
          <w:sz w:val="26"/>
          <w:szCs w:val="26"/>
        </w:rPr>
        <w:t>в бухгалтерию или невнесения остатка неиспользованных денежных документов в кассу</w:t>
      </w:r>
      <w:r w:rsidR="00A4248D" w:rsidRPr="008B30B9">
        <w:rPr>
          <w:rFonts w:ascii="Times New Roman" w:hAnsi="Times New Roman"/>
          <w:sz w:val="26"/>
          <w:szCs w:val="26"/>
        </w:rPr>
        <w:t>,</w:t>
      </w:r>
      <w:r w:rsidRPr="008B30B9">
        <w:rPr>
          <w:rFonts w:ascii="Times New Roman" w:hAnsi="Times New Roman"/>
          <w:sz w:val="26"/>
          <w:szCs w:val="26"/>
        </w:rPr>
        <w:t xml:space="preserve"> учреждение имеет право произвести удержание суммы задолженности по выданным денежным документам из заработной платы работника с соблюдением требований ст. 137</w:t>
      </w:r>
      <w:r w:rsidR="00A4248D" w:rsidRPr="008B30B9">
        <w:rPr>
          <w:rFonts w:ascii="Times New Roman" w:hAnsi="Times New Roman"/>
          <w:sz w:val="26"/>
          <w:szCs w:val="26"/>
        </w:rPr>
        <w:t xml:space="preserve"> и</w:t>
      </w:r>
      <w:r w:rsidRPr="008B30B9">
        <w:rPr>
          <w:rFonts w:ascii="Times New Roman" w:hAnsi="Times New Roman"/>
          <w:sz w:val="26"/>
          <w:szCs w:val="26"/>
        </w:rPr>
        <w:t xml:space="preserve"> </w:t>
      </w:r>
      <w:r w:rsidR="00A4248D" w:rsidRPr="008B30B9">
        <w:rPr>
          <w:rFonts w:ascii="Times New Roman" w:hAnsi="Times New Roman"/>
          <w:sz w:val="26"/>
          <w:szCs w:val="26"/>
        </w:rPr>
        <w:t>1</w:t>
      </w:r>
      <w:r w:rsidRPr="008B30B9">
        <w:rPr>
          <w:rFonts w:ascii="Times New Roman" w:hAnsi="Times New Roman"/>
          <w:sz w:val="26"/>
          <w:szCs w:val="26"/>
        </w:rPr>
        <w:t xml:space="preserve">38 </w:t>
      </w:r>
      <w:r w:rsidR="00A4248D" w:rsidRPr="008B30B9">
        <w:rPr>
          <w:rFonts w:ascii="Times New Roman" w:hAnsi="Times New Roman"/>
          <w:sz w:val="26"/>
          <w:szCs w:val="26"/>
        </w:rPr>
        <w:t>ТК</w:t>
      </w:r>
      <w:r w:rsidRPr="008B30B9">
        <w:rPr>
          <w:rFonts w:ascii="Times New Roman" w:hAnsi="Times New Roman"/>
          <w:sz w:val="26"/>
          <w:szCs w:val="26"/>
        </w:rPr>
        <w:t xml:space="preserve"> РФ.</w:t>
      </w:r>
    </w:p>
    <w:p w14:paraId="65840021" w14:textId="40112951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3.</w:t>
      </w:r>
      <w:r w:rsidR="007C5997">
        <w:rPr>
          <w:rFonts w:ascii="Times New Roman" w:hAnsi="Times New Roman"/>
          <w:sz w:val="26"/>
          <w:szCs w:val="26"/>
        </w:rPr>
        <w:t>9</w:t>
      </w:r>
      <w:r w:rsidRPr="008B30B9">
        <w:rPr>
          <w:rFonts w:ascii="Times New Roman" w:hAnsi="Times New Roman"/>
          <w:sz w:val="26"/>
          <w:szCs w:val="26"/>
        </w:rPr>
        <w:t>. В случае увольнения работника, имеющего задолженность по полученным под отчет денежным документам, бухгалтерия обязана принять необходимые меры для взыскания указанных сумм.</w:t>
      </w:r>
    </w:p>
    <w:p w14:paraId="1405DBDD" w14:textId="77777777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FD07A03" w14:textId="77777777" w:rsidR="00466FAF" w:rsidRPr="008B30B9" w:rsidRDefault="00466FAF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 w:rsidRPr="008B30B9">
        <w:rPr>
          <w:rFonts w:ascii="Times New Roman" w:hAnsi="Times New Roman"/>
          <w:b w:val="0"/>
          <w:bCs w:val="0"/>
          <w:sz w:val="26"/>
          <w:szCs w:val="26"/>
        </w:rPr>
        <w:t>4. ЗАКЛЮЧИТЕЛЬНЫЕ ПОЛОЖЕНИЯ</w:t>
      </w:r>
    </w:p>
    <w:p w14:paraId="603099A4" w14:textId="77777777" w:rsidR="00466FAF" w:rsidRPr="008B30B9" w:rsidRDefault="00466FAF" w:rsidP="008B30B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30EE221" w14:textId="77777777" w:rsidR="00466FAF" w:rsidRPr="008B30B9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 xml:space="preserve">4.1. Все изменения и дополнения к настоящему положению утверждаются руководителем учреждения. </w:t>
      </w:r>
    </w:p>
    <w:p w14:paraId="1D060BBE" w14:textId="77777777" w:rsidR="00466FAF" w:rsidRPr="00A4248D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0B9">
        <w:rPr>
          <w:rFonts w:ascii="Times New Roman" w:hAnsi="Times New Roman"/>
          <w:sz w:val="26"/>
          <w:szCs w:val="26"/>
        </w:rPr>
        <w:t>4.2. Если в результате изменения действующего законодательства России</w:t>
      </w:r>
      <w:r w:rsidRPr="00A4248D">
        <w:rPr>
          <w:rFonts w:ascii="Times New Roman" w:hAnsi="Times New Roman"/>
          <w:sz w:val="26"/>
          <w:szCs w:val="26"/>
        </w:rPr>
        <w:t xml:space="preserve">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</w:p>
    <w:sectPr w:rsidR="00466FAF" w:rsidRPr="00A4248D" w:rsidSect="00A4248D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1AA7" w14:textId="77777777" w:rsidR="00864C9D" w:rsidRDefault="00864C9D" w:rsidP="00D808ED">
      <w:pPr>
        <w:spacing w:after="0" w:line="240" w:lineRule="auto"/>
      </w:pPr>
      <w:r>
        <w:separator/>
      </w:r>
    </w:p>
  </w:endnote>
  <w:endnote w:type="continuationSeparator" w:id="0">
    <w:p w14:paraId="4AC8CB25" w14:textId="77777777" w:rsidR="00864C9D" w:rsidRDefault="00864C9D" w:rsidP="00D8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465C" w14:textId="77777777" w:rsidR="00D808ED" w:rsidRPr="00D808ED" w:rsidRDefault="00D808ED">
    <w:pPr>
      <w:pStyle w:val="a7"/>
      <w:jc w:val="center"/>
      <w:rPr>
        <w:rFonts w:ascii="Times New Roman" w:hAnsi="Times New Roman"/>
        <w:sz w:val="26"/>
        <w:szCs w:val="26"/>
      </w:rPr>
    </w:pPr>
    <w:r w:rsidRPr="00D808ED">
      <w:rPr>
        <w:rFonts w:ascii="Times New Roman" w:hAnsi="Times New Roman"/>
        <w:sz w:val="26"/>
        <w:szCs w:val="26"/>
      </w:rPr>
      <w:fldChar w:fldCharType="begin"/>
    </w:r>
    <w:r w:rsidRPr="00D808ED">
      <w:rPr>
        <w:rFonts w:ascii="Times New Roman" w:hAnsi="Times New Roman"/>
        <w:sz w:val="26"/>
        <w:szCs w:val="26"/>
      </w:rPr>
      <w:instrText>PAGE   \* MERGEFORMAT</w:instrText>
    </w:r>
    <w:r w:rsidRPr="00D808ED">
      <w:rPr>
        <w:rFonts w:ascii="Times New Roman" w:hAnsi="Times New Roman"/>
        <w:sz w:val="26"/>
        <w:szCs w:val="26"/>
      </w:rPr>
      <w:fldChar w:fldCharType="separate"/>
    </w:r>
    <w:r w:rsidRPr="00D808ED">
      <w:rPr>
        <w:rFonts w:ascii="Times New Roman" w:hAnsi="Times New Roman"/>
        <w:sz w:val="26"/>
        <w:szCs w:val="26"/>
      </w:rPr>
      <w:t>2</w:t>
    </w:r>
    <w:r w:rsidRPr="00D808ED">
      <w:rPr>
        <w:rFonts w:ascii="Times New Roman" w:hAnsi="Times New Roman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4F28" w14:textId="77777777" w:rsidR="00864C9D" w:rsidRDefault="00864C9D" w:rsidP="00D808ED">
      <w:pPr>
        <w:spacing w:after="0" w:line="240" w:lineRule="auto"/>
      </w:pPr>
      <w:r>
        <w:separator/>
      </w:r>
    </w:p>
  </w:footnote>
  <w:footnote w:type="continuationSeparator" w:id="0">
    <w:p w14:paraId="067CC422" w14:textId="77777777" w:rsidR="00864C9D" w:rsidRDefault="00864C9D" w:rsidP="00D80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D81"/>
    <w:rsid w:val="000A6504"/>
    <w:rsid w:val="000E1BFE"/>
    <w:rsid w:val="0015203B"/>
    <w:rsid w:val="0015647F"/>
    <w:rsid w:val="001B2A48"/>
    <w:rsid w:val="001D7D02"/>
    <w:rsid w:val="001F1A30"/>
    <w:rsid w:val="0028680C"/>
    <w:rsid w:val="00336DE6"/>
    <w:rsid w:val="00342106"/>
    <w:rsid w:val="00377DD5"/>
    <w:rsid w:val="00392EAE"/>
    <w:rsid w:val="00466FAF"/>
    <w:rsid w:val="005A70EB"/>
    <w:rsid w:val="0063033C"/>
    <w:rsid w:val="00745D05"/>
    <w:rsid w:val="007C5997"/>
    <w:rsid w:val="007E2C32"/>
    <w:rsid w:val="00836E71"/>
    <w:rsid w:val="00852D05"/>
    <w:rsid w:val="00864C9D"/>
    <w:rsid w:val="008B30B9"/>
    <w:rsid w:val="009A4951"/>
    <w:rsid w:val="00A4248D"/>
    <w:rsid w:val="00C57D81"/>
    <w:rsid w:val="00D00FD2"/>
    <w:rsid w:val="00D808ED"/>
    <w:rsid w:val="00D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913DC"/>
  <w15:docId w15:val="{A811933E-8567-4E5A-B19E-9D6A70D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locked/>
    <w:rsid w:val="00A4248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A4248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D80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808E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80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808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Главбух</cp:lastModifiedBy>
  <cp:revision>14</cp:revision>
  <cp:lastPrinted>2025-08-11T07:23:00Z</cp:lastPrinted>
  <dcterms:created xsi:type="dcterms:W3CDTF">2018-05-08T12:56:00Z</dcterms:created>
  <dcterms:modified xsi:type="dcterms:W3CDTF">2025-08-11T07:23:00Z</dcterms:modified>
</cp:coreProperties>
</file>