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36" w:rsidRDefault="003C1836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3C1836">
        <w:tc>
          <w:tcPr>
            <w:tcW w:w="1711" w:type="dxa"/>
            <w:shd w:val="clear" w:color="auto" w:fill="auto"/>
          </w:tcPr>
          <w:p w:rsidR="003C1836" w:rsidRDefault="00A23064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cs="Calibri"/>
                <w:color w:val="000000"/>
                <w:spacing w:val="-1"/>
                <w:szCs w:val="20"/>
                <w:shd w:val="clear" w:color="auto" w:fill="FFFFFF"/>
              </w:rPr>
              <w:t xml:space="preserve">ХД-20, СНХП-20,  ТМ-20 </w:t>
            </w:r>
          </w:p>
        </w:tc>
        <w:tc>
          <w:tcPr>
            <w:tcW w:w="2617" w:type="dxa"/>
            <w:shd w:val="clear" w:color="auto" w:fill="auto"/>
          </w:tcPr>
          <w:p w:rsidR="003C1836" w:rsidRDefault="00A23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 w:hint="eastAsia"/>
              </w:rPr>
            </w:pPr>
            <w:r>
              <w:rPr>
                <w:rFonts w:cs="Calibri"/>
                <w:szCs w:val="20"/>
              </w:rPr>
              <w:t>Тема 3.3. Россия в XIXв.</w:t>
            </w:r>
          </w:p>
        </w:tc>
        <w:tc>
          <w:tcPr>
            <w:tcW w:w="3620" w:type="dxa"/>
            <w:shd w:val="clear" w:color="auto" w:fill="auto"/>
          </w:tcPr>
          <w:p w:rsidR="003C1836" w:rsidRDefault="00A23064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пер  Знать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A23064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 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.Аракчеев.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г..  Борьба с Османской империй:русско-турецкие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 науки и техники в России в первой половине XIX в.Рост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3C1836" w:rsidRDefault="00A23064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Прочитать текст и  ответить на вопросы</w:t>
            </w:r>
          </w:p>
          <w:p w:rsidR="003C1836" w:rsidRDefault="00A23064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t>Истори</w:t>
            </w:r>
            <w:r>
              <w:t>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252 с. — (Профессиональное образование). — ISBN 978-5-534-01272-9. — Текст : электрон</w:t>
            </w:r>
            <w:r>
              <w:t>ный // ЭБС Юрайт [сайт]. — URL</w:t>
            </w:r>
            <w:r>
              <w:rPr>
                <w:rFonts w:asciiTheme="minorHAnsi" w:hAnsiTheme="minorHAnsi"/>
              </w:rPr>
              <w:t>.</w:t>
            </w:r>
          </w:p>
          <w:p w:rsidR="003C1836" w:rsidRDefault="003C1836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3C1836" w:rsidRDefault="00A23064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Прочитать текст и  ответить на вопросы</w:t>
            </w:r>
          </w:p>
          <w:p w:rsidR="003C1836" w:rsidRDefault="00A23064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В.В. Артемов, Ю. Н. Лубченков. История .  М., 2016.: учебник для среднего профессионального образования в интернете в PDF, другие материалы Студопедии.</w:t>
            </w:r>
          </w:p>
          <w:p w:rsidR="003C1836" w:rsidRDefault="003C1836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3C1836" w:rsidRDefault="00A23064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rFonts w:asciiTheme="minorHAnsi" w:hAnsiTheme="minorHAnsi"/>
                <w:highlight w:val="yellow"/>
              </w:rPr>
              <w:t>Тема 11 в этом учебнике</w:t>
            </w:r>
          </w:p>
        </w:tc>
      </w:tr>
    </w:tbl>
    <w:p w:rsidR="003C1836" w:rsidRDefault="003C1836">
      <w:pPr>
        <w:rPr>
          <w:rFonts w:hint="eastAsia"/>
        </w:rPr>
      </w:pPr>
    </w:p>
    <w:sectPr w:rsidR="003C1836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E1D98"/>
    <w:multiLevelType w:val="multilevel"/>
    <w:tmpl w:val="01046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942BA6"/>
    <w:multiLevelType w:val="multilevel"/>
    <w:tmpl w:val="7AC8E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36"/>
    <w:rsid w:val="003C1836"/>
    <w:rsid w:val="00A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D47F-F279-475C-AAAF-E54E92A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0151A7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0151A7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2020-12-08T04:28:00Z</dcterms:created>
  <dcterms:modified xsi:type="dcterms:W3CDTF">2020-12-08T04:28:00Z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