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AE" w:rsidRPr="00FC36AE" w:rsidRDefault="00FC36AE" w:rsidP="00FC36AE">
      <w:pPr>
        <w:pStyle w:val="a4"/>
        <w:rPr>
          <w:sz w:val="28"/>
          <w:szCs w:val="28"/>
        </w:rPr>
      </w:pPr>
      <w:proofErr w:type="gramStart"/>
      <w:r w:rsidRPr="00FC36AE">
        <w:rPr>
          <w:sz w:val="28"/>
          <w:szCs w:val="28"/>
        </w:rPr>
        <w:t>Вопросы  к</w:t>
      </w:r>
      <w:proofErr w:type="gramEnd"/>
      <w:r w:rsidRPr="00FC36AE">
        <w:rPr>
          <w:sz w:val="28"/>
          <w:szCs w:val="28"/>
        </w:rPr>
        <w:t xml:space="preserve">  лекции по теме: «Электромагнитные  волны.» </w:t>
      </w:r>
    </w:p>
    <w:p w:rsidR="0031236A" w:rsidRPr="00FC36AE" w:rsidRDefault="00FC36AE" w:rsidP="00FC36AE">
      <w:pPr>
        <w:pStyle w:val="a4"/>
        <w:rPr>
          <w:sz w:val="28"/>
          <w:szCs w:val="28"/>
        </w:rPr>
      </w:pPr>
      <w:proofErr w:type="gramStart"/>
      <w:r w:rsidRPr="00FC36AE">
        <w:rPr>
          <w:sz w:val="28"/>
          <w:szCs w:val="28"/>
        </w:rPr>
        <w:t>Письменный  ответ</w:t>
      </w:r>
      <w:proofErr w:type="gramEnd"/>
      <w:r w:rsidRPr="00FC36AE">
        <w:rPr>
          <w:sz w:val="28"/>
          <w:szCs w:val="28"/>
        </w:rPr>
        <w:t xml:space="preserve">  прислать  по  </w:t>
      </w:r>
      <w:proofErr w:type="spellStart"/>
      <w:r w:rsidRPr="00FC36AE">
        <w:rPr>
          <w:sz w:val="28"/>
          <w:szCs w:val="28"/>
        </w:rPr>
        <w:t>ватсапу</w:t>
      </w:r>
      <w:proofErr w:type="spellEnd"/>
      <w:r w:rsidRPr="00FC36AE">
        <w:rPr>
          <w:sz w:val="28"/>
          <w:szCs w:val="28"/>
        </w:rPr>
        <w:t xml:space="preserve">  89080320124</w:t>
      </w:r>
    </w:p>
    <w:p w:rsidR="00FC36AE" w:rsidRDefault="00FC36AE">
      <w:pPr>
        <w:rPr>
          <w:sz w:val="28"/>
          <w:szCs w:val="28"/>
        </w:rPr>
      </w:pPr>
    </w:p>
    <w:p w:rsidR="00FC36AE" w:rsidRDefault="00FC36AE" w:rsidP="00FC36A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Особенность  электрических</w:t>
      </w:r>
      <w:proofErr w:type="gramEnd"/>
      <w:r>
        <w:rPr>
          <w:sz w:val="28"/>
          <w:szCs w:val="28"/>
        </w:rPr>
        <w:t xml:space="preserve">  и  магнитных  полей?</w:t>
      </w:r>
    </w:p>
    <w:p w:rsidR="00B4608D" w:rsidRPr="00B4608D" w:rsidRDefault="00B4608D" w:rsidP="00B4608D">
      <w:pPr>
        <w:pStyle w:val="a3"/>
        <w:jc w:val="both"/>
        <w:rPr>
          <w:sz w:val="28"/>
          <w:szCs w:val="28"/>
        </w:rPr>
      </w:pPr>
    </w:p>
    <w:p w:rsidR="00B4608D" w:rsidRDefault="002B4A1B" w:rsidP="00B460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Что  характерно</w:t>
      </w:r>
      <w:proofErr w:type="gramEnd"/>
      <w:r>
        <w:rPr>
          <w:sz w:val="28"/>
          <w:szCs w:val="28"/>
        </w:rPr>
        <w:t xml:space="preserve">  для  скорости движения  колеблющихся  зарядов</w:t>
      </w:r>
      <w:r w:rsidR="00064A84">
        <w:rPr>
          <w:sz w:val="28"/>
          <w:szCs w:val="28"/>
        </w:rPr>
        <w:t>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B4608D" w:rsidRDefault="00064A84" w:rsidP="00B460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Какое  отношение</w:t>
      </w:r>
      <w:proofErr w:type="gramEnd"/>
      <w:r>
        <w:rPr>
          <w:sz w:val="28"/>
          <w:szCs w:val="28"/>
        </w:rPr>
        <w:t xml:space="preserve">  к  электромагнитным  волнам  имеет  </w:t>
      </w:r>
      <w:proofErr w:type="spellStart"/>
      <w:r>
        <w:rPr>
          <w:sz w:val="28"/>
          <w:szCs w:val="28"/>
        </w:rPr>
        <w:t>А.С.Попов</w:t>
      </w:r>
      <w:proofErr w:type="spellEnd"/>
      <w:r>
        <w:rPr>
          <w:sz w:val="28"/>
          <w:szCs w:val="28"/>
        </w:rPr>
        <w:t>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064A84" w:rsidRPr="00B4608D" w:rsidRDefault="00064A84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чем</w:t>
      </w:r>
      <w:proofErr w:type="gramEnd"/>
      <w:r>
        <w:rPr>
          <w:sz w:val="28"/>
          <w:szCs w:val="28"/>
        </w:rPr>
        <w:t xml:space="preserve">  схожесть  современного  приёмника  и  приёмника  </w:t>
      </w:r>
      <w:proofErr w:type="spellStart"/>
      <w:r>
        <w:rPr>
          <w:sz w:val="28"/>
          <w:szCs w:val="28"/>
        </w:rPr>
        <w:t>А.С.Попов</w:t>
      </w:r>
      <w:proofErr w:type="spellEnd"/>
      <w:r>
        <w:rPr>
          <w:sz w:val="28"/>
          <w:szCs w:val="28"/>
        </w:rPr>
        <w:t>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064A84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Эволюция  радиосвязи</w:t>
      </w:r>
      <w:proofErr w:type="gramEnd"/>
      <w:r>
        <w:rPr>
          <w:sz w:val="28"/>
          <w:szCs w:val="28"/>
        </w:rPr>
        <w:t>.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Pr="00B4608D" w:rsidRDefault="00B4608D" w:rsidP="00B4608D">
      <w:pPr>
        <w:pStyle w:val="a3"/>
        <w:jc w:val="both"/>
        <w:rPr>
          <w:sz w:val="16"/>
          <w:szCs w:val="16"/>
        </w:rPr>
      </w:pPr>
    </w:p>
    <w:p w:rsidR="007D599B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Что  такое</w:t>
      </w:r>
      <w:proofErr w:type="gramEnd"/>
      <w:r>
        <w:rPr>
          <w:sz w:val="28"/>
          <w:szCs w:val="28"/>
        </w:rPr>
        <w:t xml:space="preserve">  дифракция?</w:t>
      </w: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D599B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Почему  длинные</w:t>
      </w:r>
      <w:proofErr w:type="gramEnd"/>
      <w:r>
        <w:rPr>
          <w:sz w:val="28"/>
          <w:szCs w:val="28"/>
        </w:rPr>
        <w:t xml:space="preserve">  радиоволны</w:t>
      </w:r>
      <w:r w:rsidR="00741251">
        <w:rPr>
          <w:sz w:val="28"/>
          <w:szCs w:val="28"/>
        </w:rPr>
        <w:t xml:space="preserve">  менее  пригодны, чем  короткие?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Почему  в</w:t>
      </w:r>
      <w:proofErr w:type="gramEnd"/>
      <w:r>
        <w:rPr>
          <w:sz w:val="28"/>
          <w:szCs w:val="28"/>
        </w:rPr>
        <w:t xml:space="preserve">  формуле  определения  расстояния  присутствует  цифра «2»?</w:t>
      </w: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  используются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радиолакционные</w:t>
      </w:r>
      <w:proofErr w:type="spellEnd"/>
      <w:r>
        <w:rPr>
          <w:sz w:val="28"/>
          <w:szCs w:val="28"/>
        </w:rPr>
        <w:t xml:space="preserve">  установки?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E23422">
        <w:rPr>
          <w:sz w:val="28"/>
          <w:szCs w:val="28"/>
        </w:rPr>
        <w:t>Почему  для</w:t>
      </w:r>
      <w:proofErr w:type="gramEnd"/>
      <w:r w:rsidR="00E23422">
        <w:rPr>
          <w:sz w:val="28"/>
          <w:szCs w:val="28"/>
        </w:rPr>
        <w:t xml:space="preserve">  охвата  телевизионным  вещанием  большой  территории  необходимо  размещать  телепередатчики  чаще  и  поднимать  их  антенны  выше?</w:t>
      </w:r>
    </w:p>
    <w:p w:rsidR="00E23422" w:rsidRPr="00E23422" w:rsidRDefault="00E23422" w:rsidP="00E23422">
      <w:pPr>
        <w:pStyle w:val="a3"/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E23422" w:rsidRPr="00E2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7FAA"/>
    <w:multiLevelType w:val="hybridMultilevel"/>
    <w:tmpl w:val="DF32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95"/>
    <w:rsid w:val="00023495"/>
    <w:rsid w:val="00064A84"/>
    <w:rsid w:val="002B4A1B"/>
    <w:rsid w:val="0031236A"/>
    <w:rsid w:val="00741251"/>
    <w:rsid w:val="007D599B"/>
    <w:rsid w:val="00B4608D"/>
    <w:rsid w:val="00E23422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2F2"/>
  <w15:chartTrackingRefBased/>
  <w15:docId w15:val="{D6321F8C-F926-4A7C-9FCB-7BF06C27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AE"/>
    <w:pPr>
      <w:ind w:left="720"/>
      <w:contextualSpacing/>
    </w:pPr>
  </w:style>
  <w:style w:type="paragraph" w:styleId="a4">
    <w:name w:val="No Spacing"/>
    <w:uiPriority w:val="1"/>
    <w:qFormat/>
    <w:rsid w:val="00FC3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2020-11-18T04:04:00Z</dcterms:created>
  <dcterms:modified xsi:type="dcterms:W3CDTF">2020-11-18T05:16:00Z</dcterms:modified>
</cp:coreProperties>
</file>