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53" w:rsidRDefault="00FD3E53">
      <w:pPr>
        <w:rPr>
          <w:rFonts w:hint="eastAsia"/>
        </w:rPr>
      </w:pPr>
      <w:bookmarkStart w:id="0" w:name="_GoBack"/>
      <w:bookmarkEnd w:id="0"/>
    </w:p>
    <w:tbl>
      <w:tblPr>
        <w:tblW w:w="11565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712"/>
        <w:gridCol w:w="2617"/>
        <w:gridCol w:w="3620"/>
        <w:gridCol w:w="3616"/>
      </w:tblGrid>
      <w:tr w:rsidR="00FD3E53">
        <w:tc>
          <w:tcPr>
            <w:tcW w:w="1711" w:type="dxa"/>
            <w:shd w:val="clear" w:color="auto" w:fill="auto"/>
          </w:tcPr>
          <w:p w:rsidR="00FD3E53" w:rsidRDefault="00CB4A1E">
            <w:pPr>
              <w:suppressAutoHyphens/>
              <w:spacing w:line="240" w:lineRule="exact"/>
              <w:rPr>
                <w:rFonts w:hint="eastAsia"/>
              </w:rPr>
            </w:pPr>
            <w:r>
              <w:rPr>
                <w:rFonts w:cs="Calibri"/>
                <w:color w:val="000000"/>
                <w:spacing w:val="-1"/>
                <w:szCs w:val="20"/>
                <w:shd w:val="clear" w:color="auto" w:fill="FFFFFF"/>
              </w:rPr>
              <w:t xml:space="preserve">ХВ-20, ХР-20 </w:t>
            </w:r>
          </w:p>
        </w:tc>
        <w:tc>
          <w:tcPr>
            <w:tcW w:w="2617" w:type="dxa"/>
            <w:shd w:val="clear" w:color="auto" w:fill="auto"/>
          </w:tcPr>
          <w:p w:rsidR="00FD3E53" w:rsidRDefault="00CB4A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cs="Calibri"/>
                <w:szCs w:val="20"/>
              </w:rPr>
              <w:t xml:space="preserve">Россия в эпоху великих реформ Александра </w:t>
            </w:r>
            <w:r>
              <w:rPr>
                <w:rFonts w:cs="Calibri"/>
                <w:szCs w:val="20"/>
                <w:lang w:val="en-US"/>
              </w:rPr>
              <w:t>II</w:t>
            </w:r>
            <w:r>
              <w:rPr>
                <w:rFonts w:cs="Calibri"/>
                <w:szCs w:val="20"/>
              </w:rPr>
              <w:t>.</w:t>
            </w:r>
          </w:p>
        </w:tc>
        <w:tc>
          <w:tcPr>
            <w:tcW w:w="3620" w:type="dxa"/>
            <w:shd w:val="clear" w:color="auto" w:fill="auto"/>
          </w:tcPr>
          <w:p w:rsidR="00FD3E53" w:rsidRDefault="00CB4A1E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cs="Calibri"/>
                <w:szCs w:val="20"/>
              </w:rPr>
              <w:t xml:space="preserve">Знать положение Россия после Крымской войны. Александр </w:t>
            </w:r>
            <w:r>
              <w:rPr>
                <w:rFonts w:cs="Calibri"/>
                <w:szCs w:val="20"/>
                <w:lang w:val="en-US"/>
              </w:rPr>
              <w:t>II</w:t>
            </w:r>
            <w:r>
              <w:rPr>
                <w:rFonts w:cs="Calibri"/>
                <w:szCs w:val="20"/>
              </w:rPr>
              <w:t>. Причины, план и отмена крепостного права. Знать содержание реформ: судебная, земская и военная реформы. Реформы в области просвещения и печати. Итоги реформ, их историческое значение. Знать формы, содержание, организации и представителей общественного дв</w:t>
            </w:r>
            <w:r>
              <w:rPr>
                <w:rFonts w:cs="Calibri"/>
                <w:szCs w:val="20"/>
              </w:rPr>
              <w:t xml:space="preserve">ижения. Либералы и консерваторы у власти. Польское восстание и реакцию в обществе  на него. Представлять особенности государственно-политического консерватизма второй половины </w:t>
            </w:r>
            <w:r>
              <w:rPr>
                <w:rFonts w:cs="Calibri"/>
                <w:szCs w:val="20"/>
                <w:lang w:val="en-US"/>
              </w:rPr>
              <w:t>XIX</w:t>
            </w:r>
            <w:r>
              <w:rPr>
                <w:rFonts w:cs="Calibri"/>
                <w:szCs w:val="20"/>
              </w:rPr>
              <w:t xml:space="preserve"> в. Российский либерализм. Российские радикалы: от нигилистов к бунтарям, про</w:t>
            </w:r>
            <w:r>
              <w:rPr>
                <w:rFonts w:cs="Calibri"/>
                <w:szCs w:val="20"/>
              </w:rPr>
              <w:t xml:space="preserve">пагандистам и заговорщикам. От народнических кружков к «Народной воле». Правительственные репрессии и революционный террор. Цареубийство 1 </w:t>
            </w:r>
            <w:r>
              <w:rPr>
                <w:rFonts w:cs="Calibri"/>
                <w:szCs w:val="20"/>
              </w:rPr>
              <w:lastRenderedPageBreak/>
              <w:t>марта 1881 г. и его последствия. Пореформенная Россия. Общество и государство. Завершение промышленного переворота. Х</w:t>
            </w:r>
            <w:r>
              <w:rPr>
                <w:rFonts w:cs="Calibri"/>
                <w:szCs w:val="20"/>
              </w:rPr>
              <w:t xml:space="preserve">арактеризовать изменения социальной структуры общества в условиях индустриального развития. Формирование новых социальных слоев. Буржуазия и пролетариат. Феномен российской интеллигенции. Знать контрреформы и консервативный курс Александра </w:t>
            </w:r>
            <w:r>
              <w:rPr>
                <w:rFonts w:cs="Calibri"/>
                <w:szCs w:val="20"/>
                <w:lang w:val="en-US"/>
              </w:rPr>
              <w:t>III</w:t>
            </w:r>
            <w:r>
              <w:rPr>
                <w:rFonts w:cs="Calibri"/>
                <w:szCs w:val="20"/>
              </w:rPr>
              <w:t>. Сословная и</w:t>
            </w:r>
            <w:r>
              <w:rPr>
                <w:rFonts w:cs="Calibri"/>
                <w:szCs w:val="20"/>
              </w:rPr>
              <w:t xml:space="preserve"> национальная политика правительства. Первые марксисты. Россия в системе международных отношений второй половины </w:t>
            </w:r>
            <w:r>
              <w:rPr>
                <w:rFonts w:cs="Calibri"/>
                <w:szCs w:val="20"/>
                <w:lang w:val="en-US"/>
              </w:rPr>
              <w:t>XIX</w:t>
            </w:r>
            <w:r>
              <w:rPr>
                <w:rFonts w:cs="Calibri"/>
                <w:szCs w:val="20"/>
              </w:rPr>
              <w:t xml:space="preserve"> в. Понимать геополитические интересы империи и международные противоречия. Отмена условий Парижского мира. «Союз трех императоров». Россия </w:t>
            </w:r>
            <w:r>
              <w:rPr>
                <w:rFonts w:cs="Calibri"/>
                <w:szCs w:val="20"/>
              </w:rPr>
              <w:t xml:space="preserve">и Восток. Россия и славянский вопрос. Знать ричины, события и итоги русско-турецкой войны 1877–1878 гг. и ее </w:t>
            </w:r>
            <w:r>
              <w:rPr>
                <w:rFonts w:cs="Calibri"/>
                <w:szCs w:val="20"/>
              </w:rPr>
              <w:lastRenderedPageBreak/>
              <w:t xml:space="preserve">результаты. Россия и европейские державы. Политика России в Средней Азии и </w:t>
            </w:r>
            <w:r>
              <w:rPr>
                <w:rFonts w:ascii="Times New Roman" w:hAnsi="Times New Roman" w:cs="Calibri"/>
                <w:szCs w:val="20"/>
              </w:rPr>
              <w:t>на Дальнем Востоке.</w:t>
            </w:r>
          </w:p>
          <w:p w:rsidR="00FD3E53" w:rsidRDefault="00FD3E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Calibri"/>
                <w:szCs w:val="20"/>
              </w:rPr>
            </w:pPr>
          </w:p>
          <w:p w:rsidR="00FD3E53" w:rsidRDefault="00CB4A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</w:rPr>
            </w:pPr>
            <w:r>
              <w:rPr>
                <w:rFonts w:ascii="Times New Roman" w:hAnsi="Times New Roman" w:cs="Calibri"/>
                <w:szCs w:val="20"/>
              </w:rPr>
              <w:t xml:space="preserve">Составить конспект, указав наиболее важные события </w:t>
            </w:r>
            <w:r>
              <w:rPr>
                <w:rFonts w:ascii="Times New Roman" w:hAnsi="Times New Roman" w:cs="Calibri"/>
                <w:szCs w:val="20"/>
              </w:rPr>
              <w:t xml:space="preserve">в правление Александра </w:t>
            </w:r>
            <w:r>
              <w:rPr>
                <w:rFonts w:ascii="Times New Roman" w:hAnsi="Times New Roman" w:cs="Calibri"/>
                <w:szCs w:val="20"/>
                <w:lang w:val="en-US"/>
              </w:rPr>
              <w:t xml:space="preserve">II  </w:t>
            </w:r>
            <w:r>
              <w:rPr>
                <w:rFonts w:ascii="Times New Roman" w:hAnsi="Times New Roman" w:cs="Calibri"/>
                <w:szCs w:val="20"/>
              </w:rPr>
              <w:t xml:space="preserve">и </w:t>
            </w:r>
            <w:r>
              <w:rPr>
                <w:rFonts w:ascii="Times New Roman" w:hAnsi="Times New Roman" w:cs="Calibri"/>
                <w:szCs w:val="20"/>
                <w:lang w:val="en-US"/>
              </w:rPr>
              <w:t xml:space="preserve">III </w:t>
            </w:r>
            <w:r>
              <w:rPr>
                <w:rFonts w:ascii="Times New Roman" w:hAnsi="Times New Roman" w:cs="Calibri"/>
                <w:szCs w:val="20"/>
              </w:rPr>
              <w:t>с описанием их реформ и контреформ</w:t>
            </w:r>
          </w:p>
        </w:tc>
        <w:tc>
          <w:tcPr>
            <w:tcW w:w="3616" w:type="dxa"/>
            <w:shd w:val="clear" w:color="auto" w:fill="auto"/>
          </w:tcPr>
          <w:p w:rsidR="00FD3E53" w:rsidRDefault="00CB4A1E">
            <w:pPr>
              <w:shd w:val="clear" w:color="auto" w:fill="FFFFFF"/>
              <w:tabs>
                <w:tab w:val="left" w:pos="11057"/>
              </w:tabs>
              <w:ind w:right="113"/>
              <w:jc w:val="both"/>
              <w:outlineLvl w:val="0"/>
              <w:rPr>
                <w:rFonts w:hint="eastAsia"/>
              </w:rPr>
            </w:pPr>
            <w:r>
              <w:lastRenderedPageBreak/>
              <w:t>История России : учебник и практикум для среднего профессионального образования / К. А. Соловьев [и др.] ; под редакцией К. А. Соловьева. — Москва : Издательство Юрайт, 2019. — 252 с. — (П</w:t>
            </w:r>
            <w:r>
              <w:t>рофессиональное образование). — ISBN 978-5-534-01272-9. — Текст : электронный // ЭБС Юрайт [сайт]. — URL</w:t>
            </w:r>
            <w:r>
              <w:rPr>
                <w:rFonts w:asciiTheme="minorHAnsi" w:hAnsiTheme="minorHAnsi"/>
              </w:rPr>
              <w:t>.</w:t>
            </w:r>
          </w:p>
          <w:p w:rsidR="00FD3E53" w:rsidRDefault="00FD3E53">
            <w:pPr>
              <w:shd w:val="clear" w:color="auto" w:fill="FFFFFF"/>
              <w:tabs>
                <w:tab w:val="left" w:pos="11057"/>
              </w:tabs>
              <w:ind w:right="113"/>
              <w:jc w:val="both"/>
              <w:outlineLvl w:val="0"/>
              <w:rPr>
                <w:rFonts w:hint="eastAsia"/>
              </w:rPr>
            </w:pPr>
          </w:p>
          <w:p w:rsidR="00FD3E53" w:rsidRDefault="00CB4A1E">
            <w:pPr>
              <w:shd w:val="clear" w:color="auto" w:fill="FFFFFF"/>
              <w:tabs>
                <w:tab w:val="left" w:pos="11057"/>
              </w:tabs>
              <w:ind w:right="113"/>
              <w:outlineLvl w:val="0"/>
              <w:rPr>
                <w:rFonts w:hint="eastAsia"/>
              </w:rPr>
            </w:pPr>
            <w:r>
              <w:rPr>
                <w:rFonts w:ascii="Calibri" w:eastAsia="Liberation Serif" w:hAnsi="Calibri" w:cs="Liberation Serif"/>
                <w:highlight w:val="yellow"/>
                <w:shd w:val="clear" w:color="auto" w:fill="FFFFFF"/>
              </w:rPr>
              <w:t>В.В. Артемов, Ю. Н. Лубченков. История .  М., 2016.: учебник для среднего профессионального образования в интернете в PDF, другие материалы Студопеди</w:t>
            </w:r>
            <w:r>
              <w:rPr>
                <w:rFonts w:ascii="Calibri" w:eastAsia="Liberation Serif" w:hAnsi="Calibri" w:cs="Liberation Serif"/>
                <w:highlight w:val="yellow"/>
                <w:shd w:val="clear" w:color="auto" w:fill="FFFFFF"/>
              </w:rPr>
              <w:t>и.</w:t>
            </w:r>
          </w:p>
          <w:p w:rsidR="00FD3E53" w:rsidRDefault="00FD3E53">
            <w:pPr>
              <w:shd w:val="clear" w:color="auto" w:fill="FFFFFF"/>
              <w:tabs>
                <w:tab w:val="left" w:pos="11057"/>
              </w:tabs>
              <w:ind w:right="113"/>
              <w:jc w:val="both"/>
              <w:outlineLvl w:val="0"/>
              <w:rPr>
                <w:rFonts w:hint="eastAsia"/>
                <w:highlight w:val="yellow"/>
              </w:rPr>
            </w:pPr>
          </w:p>
          <w:p w:rsidR="00FD3E53" w:rsidRDefault="00CB4A1E">
            <w:pPr>
              <w:shd w:val="clear" w:color="auto" w:fill="FFFFFF"/>
              <w:tabs>
                <w:tab w:val="left" w:pos="11057"/>
              </w:tabs>
              <w:ind w:right="113"/>
              <w:jc w:val="both"/>
              <w:outlineLvl w:val="0"/>
              <w:rPr>
                <w:rFonts w:hint="eastAsia"/>
              </w:rPr>
            </w:pPr>
            <w:r>
              <w:rPr>
                <w:rFonts w:asciiTheme="minorHAnsi" w:hAnsiTheme="minorHAnsi"/>
                <w:highlight w:val="yellow"/>
              </w:rPr>
              <w:t>Тема 11 П 59-63</w:t>
            </w:r>
          </w:p>
        </w:tc>
      </w:tr>
    </w:tbl>
    <w:p w:rsidR="00FD3E53" w:rsidRDefault="00FD3E53">
      <w:pPr>
        <w:rPr>
          <w:rFonts w:hint="eastAsia"/>
        </w:rPr>
      </w:pPr>
    </w:p>
    <w:sectPr w:rsidR="00FD3E53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7425"/>
    <w:multiLevelType w:val="multilevel"/>
    <w:tmpl w:val="F63E5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4E10C1"/>
    <w:multiLevelType w:val="multilevel"/>
    <w:tmpl w:val="D44030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E53"/>
    <w:rsid w:val="00CB4A1E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CECCD-DB09-4557-9AA6-C10F878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54D"/>
    <w:rPr>
      <w:color w:val="00000A"/>
      <w:sz w:val="24"/>
    </w:rPr>
  </w:style>
  <w:style w:type="paragraph" w:styleId="8">
    <w:name w:val="heading 8"/>
    <w:basedOn w:val="a"/>
    <w:link w:val="80"/>
    <w:qFormat/>
    <w:rsid w:val="000151A7"/>
    <w:pPr>
      <w:keepNext/>
      <w:keepLines/>
      <w:tabs>
        <w:tab w:val="left" w:pos="1440"/>
      </w:tabs>
      <w:suppressAutoHyphens/>
      <w:spacing w:before="200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0151A7"/>
    <w:rPr>
      <w:rFonts w:ascii="Cambria" w:eastAsia="Times New Roman" w:hAnsi="Cambria" w:cs="Cambria"/>
      <w:color w:val="404040"/>
      <w:szCs w:val="20"/>
      <w:lang w:eastAsia="ar-SA" w:bidi="ar-SA"/>
    </w:rPr>
  </w:style>
  <w:style w:type="paragraph" w:customStyle="1" w:styleId="1">
    <w:name w:val="Заголовок1"/>
    <w:basedOn w:val="a"/>
    <w:next w:val="a3"/>
    <w:qFormat/>
    <w:rsid w:val="005725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7254D"/>
    <w:pPr>
      <w:spacing w:after="140" w:line="288" w:lineRule="auto"/>
    </w:pPr>
  </w:style>
  <w:style w:type="paragraph" w:styleId="a4">
    <w:name w:val="List"/>
    <w:basedOn w:val="a3"/>
    <w:rsid w:val="0057254D"/>
  </w:style>
  <w:style w:type="paragraph" w:customStyle="1" w:styleId="10">
    <w:name w:val="Название объекта1"/>
    <w:basedOn w:val="a"/>
    <w:qFormat/>
    <w:rsid w:val="0057254D"/>
    <w:pPr>
      <w:suppressLineNumbers/>
      <w:spacing w:before="120" w:after="120"/>
    </w:pPr>
    <w:rPr>
      <w:i/>
      <w:iCs/>
    </w:rPr>
  </w:style>
  <w:style w:type="paragraph" w:styleId="a5">
    <w:name w:val="index heading"/>
    <w:basedOn w:val="a"/>
    <w:qFormat/>
    <w:rsid w:val="0057254D"/>
    <w:pPr>
      <w:suppressLineNumbers/>
    </w:pPr>
  </w:style>
  <w:style w:type="paragraph" w:customStyle="1" w:styleId="81">
    <w:name w:val="Заголовок 81"/>
    <w:basedOn w:val="a"/>
    <w:qFormat/>
    <w:rsid w:val="00E8551C"/>
    <w:pPr>
      <w:keepNext/>
      <w:keepLines/>
      <w:suppressAutoHyphens/>
      <w:spacing w:before="200"/>
    </w:pPr>
    <w:rPr>
      <w:rFonts w:ascii="Cambria" w:eastAsia="Times New Roman" w:hAnsi="Cambria" w:cs="Cambria"/>
      <w:color w:val="40404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HLIB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dc:description/>
  <cp:lastModifiedBy>Den</cp:lastModifiedBy>
  <cp:revision>2</cp:revision>
  <dcterms:created xsi:type="dcterms:W3CDTF">2020-12-09T08:30:00Z</dcterms:created>
  <dcterms:modified xsi:type="dcterms:W3CDTF">2020-12-09T08:30:00Z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