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7D" w:rsidRPr="00B744C5" w:rsidRDefault="00A9666A" w:rsidP="008D067D">
      <w:pPr>
        <w:rPr>
          <w:rFonts w:ascii="Times New Roman" w:hAnsi="Times New Roman" w:cs="Times New Roman"/>
          <w:b/>
          <w:sz w:val="32"/>
          <w:szCs w:val="32"/>
        </w:rPr>
      </w:pPr>
      <w:r w:rsidRPr="00B744C5">
        <w:rPr>
          <w:rFonts w:ascii="Times New Roman" w:hAnsi="Times New Roman" w:cs="Times New Roman"/>
          <w:b/>
          <w:sz w:val="32"/>
          <w:szCs w:val="32"/>
        </w:rPr>
        <w:t xml:space="preserve">Русский язык ИФ-19, ИС-19, ИД-19, ИН-19, ХД-19, ТМ-19, ХП-19  </w:t>
      </w:r>
      <w:r w:rsidR="008D067D" w:rsidRPr="00B744C5">
        <w:rPr>
          <w:rFonts w:ascii="Times New Roman" w:hAnsi="Times New Roman" w:cs="Times New Roman"/>
          <w:b/>
          <w:sz w:val="32"/>
          <w:szCs w:val="32"/>
        </w:rPr>
        <w:t>10</w:t>
      </w:r>
      <w:r w:rsidRPr="00B744C5">
        <w:rPr>
          <w:rFonts w:ascii="Times New Roman" w:hAnsi="Times New Roman" w:cs="Times New Roman"/>
          <w:b/>
          <w:sz w:val="32"/>
          <w:szCs w:val="32"/>
        </w:rPr>
        <w:t xml:space="preserve"> декабря</w:t>
      </w:r>
    </w:p>
    <w:p w:rsidR="00CE5A67" w:rsidRPr="00B744C5" w:rsidRDefault="00B744C5" w:rsidP="00B744C5">
      <w:pPr>
        <w:rPr>
          <w:rFonts w:ascii="Times New Roman" w:hAnsi="Times New Roman" w:cs="Times New Roman"/>
          <w:sz w:val="32"/>
          <w:szCs w:val="32"/>
        </w:rPr>
      </w:pPr>
      <w:r w:rsidRPr="00B744C5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2EA8" w:rsidRPr="00B744C5">
        <w:rPr>
          <w:rFonts w:ascii="Times New Roman" w:hAnsi="Times New Roman" w:cs="Times New Roman"/>
          <w:sz w:val="32"/>
          <w:szCs w:val="32"/>
        </w:rPr>
        <w:t>Повторить темы:</w:t>
      </w:r>
      <w:r w:rsidR="00FF6C1C" w:rsidRPr="00B744C5">
        <w:rPr>
          <w:rFonts w:ascii="Times New Roman" w:hAnsi="Times New Roman" w:cs="Times New Roman"/>
          <w:sz w:val="32"/>
          <w:szCs w:val="32"/>
        </w:rPr>
        <w:t xml:space="preserve"> «</w:t>
      </w:r>
      <w:r w:rsidR="008D067D" w:rsidRPr="00B744C5">
        <w:rPr>
          <w:rFonts w:ascii="Times New Roman" w:hAnsi="Times New Roman" w:cs="Times New Roman"/>
          <w:sz w:val="32"/>
          <w:szCs w:val="32"/>
        </w:rPr>
        <w:t>Уточняющие, пояснительные и присоединительные члены предложения</w:t>
      </w:r>
      <w:r w:rsidR="00684A52" w:rsidRPr="00B744C5">
        <w:rPr>
          <w:rFonts w:ascii="Times New Roman" w:hAnsi="Times New Roman" w:cs="Times New Roman"/>
          <w:sz w:val="32"/>
          <w:szCs w:val="32"/>
        </w:rPr>
        <w:t>»</w:t>
      </w:r>
      <w:r w:rsidR="00310557" w:rsidRPr="00B744C5">
        <w:rPr>
          <w:rFonts w:ascii="Times New Roman" w:hAnsi="Times New Roman" w:cs="Times New Roman"/>
          <w:sz w:val="32"/>
          <w:szCs w:val="32"/>
        </w:rPr>
        <w:t xml:space="preserve"> </w:t>
      </w:r>
      <w:r w:rsidR="00A9666A" w:rsidRPr="00B744C5">
        <w:rPr>
          <w:rFonts w:ascii="Times New Roman" w:hAnsi="Times New Roman" w:cs="Times New Roman"/>
          <w:sz w:val="32"/>
          <w:szCs w:val="32"/>
        </w:rPr>
        <w:t>(материал ниже)</w:t>
      </w:r>
      <w:r w:rsidRPr="00B744C5">
        <w:rPr>
          <w:rFonts w:ascii="Times New Roman" w:hAnsi="Times New Roman" w:cs="Times New Roman"/>
          <w:sz w:val="32"/>
          <w:szCs w:val="32"/>
        </w:rPr>
        <w:t>.</w:t>
      </w:r>
    </w:p>
    <w:p w:rsidR="00FF6C1C" w:rsidRPr="00B744C5" w:rsidRDefault="00B744C5" w:rsidP="00B744C5">
      <w:pPr>
        <w:spacing w:before="24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744C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2.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FF6C1C" w:rsidRPr="00B744C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Выполнить </w:t>
      </w:r>
      <w:r w:rsidR="008D067D" w:rsidRPr="00B744C5">
        <w:rPr>
          <w:rFonts w:ascii="Times New Roman" w:eastAsia="Times New Roman" w:hAnsi="Times New Roman" w:cs="Times New Roman"/>
          <w:sz w:val="32"/>
          <w:szCs w:val="32"/>
          <w:lang w:eastAsia="ar-SA"/>
        </w:rPr>
        <w:t>упражнения</w:t>
      </w:r>
      <w:r w:rsidRPr="00B744C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1,2,3</w:t>
      </w:r>
      <w:r w:rsidR="008D067D" w:rsidRPr="00B744C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E5A67" w:rsidRPr="00B744C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(письменно) </w:t>
      </w:r>
      <w:r w:rsidR="00CE5A67" w:rsidRPr="00B744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44C5" w:rsidRPr="00B744C5" w:rsidRDefault="00B744C5" w:rsidP="00B744C5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744C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Упражнение 1. Спишите предложения, расставляя знаки препинания. Выделите обособленные уточняющие обстоятельства.</w:t>
      </w:r>
    </w:p>
    <w:p w:rsidR="00B744C5" w:rsidRPr="00B744C5" w:rsidRDefault="00B744C5" w:rsidP="00B744C5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74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Вот однажды в летний день перед обедом часу во втором Лизавета Прохоровна вышла погулять в свой немецкий чистенький садик. (Т.) 2. В поле вдалеке от проезжих путей далеко от больших городов и железных дорог стоит хутор. (Бун.) 3. Внизу на льду стоял, задрав голову, Аркадий Иванович. (А.Н. Т.) 4. Всегда особенно зимой  в низинах воздух был градусов на пять холоднее, чем на холмах. (</w:t>
      </w:r>
      <w:proofErr w:type="spellStart"/>
      <w:r w:rsidRPr="00B74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Пауст</w:t>
      </w:r>
      <w:proofErr w:type="spellEnd"/>
      <w:r w:rsidRPr="00B74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.) 5. Вошла молодая лет семнадцати девушка. (</w:t>
      </w:r>
      <w:proofErr w:type="spellStart"/>
      <w:r w:rsidRPr="00B74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Купр</w:t>
      </w:r>
      <w:proofErr w:type="spellEnd"/>
      <w:r w:rsidRPr="00B74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.) </w:t>
      </w:r>
    </w:p>
    <w:p w:rsidR="00B744C5" w:rsidRPr="00B744C5" w:rsidRDefault="00B744C5" w:rsidP="00B744C5">
      <w:pPr>
        <w:pStyle w:val="a3"/>
        <w:shd w:val="clear" w:color="auto" w:fill="FFFFFF"/>
        <w:jc w:val="both"/>
        <w:rPr>
          <w:b/>
          <w:color w:val="000000"/>
          <w:sz w:val="30"/>
          <w:szCs w:val="30"/>
        </w:rPr>
      </w:pPr>
      <w:r w:rsidRPr="00B744C5">
        <w:rPr>
          <w:b/>
          <w:color w:val="000000"/>
          <w:sz w:val="30"/>
          <w:szCs w:val="30"/>
          <w:shd w:val="clear" w:color="auto" w:fill="FFFFFF"/>
        </w:rPr>
        <w:t>Упражнение</w:t>
      </w:r>
      <w:r w:rsidRPr="00B744C5">
        <w:rPr>
          <w:b/>
          <w:color w:val="FFFFFF" w:themeColor="background1"/>
          <w:sz w:val="30"/>
          <w:szCs w:val="30"/>
          <w:shd w:val="clear" w:color="auto" w:fill="FFFFFF"/>
        </w:rPr>
        <w:t>_</w:t>
      </w:r>
      <w:r w:rsidRPr="00B744C5">
        <w:rPr>
          <w:b/>
          <w:color w:val="000000"/>
          <w:sz w:val="30"/>
          <w:szCs w:val="30"/>
          <w:shd w:val="clear" w:color="auto" w:fill="FFFFFF"/>
        </w:rPr>
        <w:t>2.</w:t>
      </w:r>
      <w:r w:rsidRPr="00B744C5">
        <w:rPr>
          <w:b/>
          <w:color w:val="000000"/>
          <w:sz w:val="30"/>
          <w:szCs w:val="30"/>
        </w:rPr>
        <w:t xml:space="preserve"> Спишите предложения, расставляя пропущенные знаки препинания. Выделите обособленные пояснительные члены предложения. </w:t>
      </w:r>
    </w:p>
    <w:p w:rsidR="00B744C5" w:rsidRPr="00B744C5" w:rsidRDefault="00B744C5" w:rsidP="00B744C5">
      <w:pPr>
        <w:pStyle w:val="a3"/>
        <w:shd w:val="clear" w:color="auto" w:fill="FFFFFF"/>
        <w:jc w:val="both"/>
        <w:rPr>
          <w:b/>
          <w:color w:val="000000"/>
          <w:sz w:val="30"/>
          <w:szCs w:val="30"/>
        </w:rPr>
      </w:pPr>
      <w:r w:rsidRPr="00B744C5">
        <w:rPr>
          <w:color w:val="000000"/>
          <w:sz w:val="30"/>
          <w:szCs w:val="30"/>
        </w:rPr>
        <w:t xml:space="preserve">1. Это Александр </w:t>
      </w:r>
      <w:proofErr w:type="spellStart"/>
      <w:r w:rsidRPr="00B744C5">
        <w:rPr>
          <w:color w:val="000000"/>
          <w:sz w:val="30"/>
          <w:szCs w:val="30"/>
        </w:rPr>
        <w:t>Тимофеич</w:t>
      </w:r>
      <w:proofErr w:type="spellEnd"/>
      <w:r w:rsidRPr="00B744C5">
        <w:rPr>
          <w:color w:val="000000"/>
          <w:sz w:val="30"/>
          <w:szCs w:val="30"/>
        </w:rPr>
        <w:t xml:space="preserve"> или попросту Саша гость, приехавший из Москвы. (Ч.) 2. Вечером в военную гавань медленно вошла галера под шведским военно-морским флагом золотой крест на синем поле. (Ю. Г.) 3. Бабушка или как её называли в доме бабуся очень полная, некрасивая, с густыми бровями и с усиками, говорила громко. (Ч.) 4. Можно сказать решительно, что в это </w:t>
      </w:r>
      <w:proofErr w:type="gramStart"/>
      <w:r w:rsidRPr="00B744C5">
        <w:rPr>
          <w:color w:val="000000"/>
          <w:sz w:val="30"/>
          <w:szCs w:val="30"/>
        </w:rPr>
        <w:t>время</w:t>
      </w:r>
      <w:proofErr w:type="gramEnd"/>
      <w:r w:rsidRPr="00B744C5">
        <w:rPr>
          <w:color w:val="000000"/>
          <w:sz w:val="30"/>
          <w:szCs w:val="30"/>
        </w:rPr>
        <w:t xml:space="preserve"> то есть до двенадцати часов Невский проспект не составляет ни для кого цели, он служит только средством. (Г.) 5. </w:t>
      </w:r>
      <w:proofErr w:type="gramStart"/>
      <w:r w:rsidRPr="00B744C5">
        <w:rPr>
          <w:color w:val="000000"/>
          <w:sz w:val="30"/>
          <w:szCs w:val="30"/>
        </w:rPr>
        <w:t>Таков был мой первый полёт вниз по прямой, с высоты пяти метров, без парашюта.</w:t>
      </w:r>
      <w:proofErr w:type="gramEnd"/>
      <w:r w:rsidRPr="00B744C5">
        <w:rPr>
          <w:color w:val="000000"/>
          <w:sz w:val="30"/>
          <w:szCs w:val="30"/>
        </w:rPr>
        <w:t xml:space="preserve"> (</w:t>
      </w:r>
      <w:proofErr w:type="spellStart"/>
      <w:r w:rsidRPr="00B744C5">
        <w:rPr>
          <w:color w:val="000000"/>
          <w:sz w:val="30"/>
          <w:szCs w:val="30"/>
        </w:rPr>
        <w:t>Кав</w:t>
      </w:r>
      <w:proofErr w:type="spellEnd"/>
      <w:r w:rsidRPr="00B744C5">
        <w:rPr>
          <w:color w:val="000000"/>
          <w:sz w:val="30"/>
          <w:szCs w:val="30"/>
        </w:rPr>
        <w:t>.)</w:t>
      </w:r>
    </w:p>
    <w:p w:rsidR="00B744C5" w:rsidRPr="00B744C5" w:rsidRDefault="00B744C5" w:rsidP="00B744C5">
      <w:pPr>
        <w:pStyle w:val="a3"/>
        <w:shd w:val="clear" w:color="auto" w:fill="FFFFFF"/>
        <w:jc w:val="both"/>
        <w:rPr>
          <w:color w:val="000000"/>
          <w:sz w:val="30"/>
          <w:szCs w:val="30"/>
        </w:rPr>
      </w:pPr>
      <w:r w:rsidRPr="00B744C5">
        <w:rPr>
          <w:b/>
          <w:color w:val="000000"/>
          <w:sz w:val="30"/>
          <w:szCs w:val="30"/>
        </w:rPr>
        <w:t>Упражнение 3. Спишите предложения, расставляя пропущенные знаки препинания. Выделите обособленные присоединительные члены предложения.</w:t>
      </w:r>
      <w:r w:rsidRPr="00B744C5">
        <w:rPr>
          <w:color w:val="000000"/>
          <w:sz w:val="30"/>
          <w:szCs w:val="30"/>
        </w:rPr>
        <w:t xml:space="preserve"> </w:t>
      </w:r>
    </w:p>
    <w:p w:rsidR="00B744C5" w:rsidRPr="00B744C5" w:rsidRDefault="00B744C5" w:rsidP="00B744C5">
      <w:pPr>
        <w:pStyle w:val="a3"/>
        <w:shd w:val="clear" w:color="auto" w:fill="FFFFFF"/>
        <w:jc w:val="both"/>
        <w:rPr>
          <w:color w:val="000000"/>
          <w:sz w:val="30"/>
          <w:szCs w:val="30"/>
        </w:rPr>
      </w:pPr>
      <w:r w:rsidRPr="00B744C5">
        <w:rPr>
          <w:color w:val="000000"/>
          <w:sz w:val="30"/>
          <w:szCs w:val="30"/>
        </w:rPr>
        <w:t>1. Вода даже в бочках наутро замёрзла. (</w:t>
      </w:r>
      <w:proofErr w:type="spellStart"/>
      <w:r w:rsidRPr="00B744C5">
        <w:rPr>
          <w:color w:val="000000"/>
          <w:sz w:val="30"/>
          <w:szCs w:val="30"/>
        </w:rPr>
        <w:t>Ефр</w:t>
      </w:r>
      <w:proofErr w:type="spellEnd"/>
      <w:r w:rsidRPr="00B744C5">
        <w:rPr>
          <w:color w:val="000000"/>
          <w:sz w:val="30"/>
          <w:szCs w:val="30"/>
        </w:rPr>
        <w:t xml:space="preserve">.) 2. Некоторые казаки и </w:t>
      </w:r>
      <w:proofErr w:type="gramStart"/>
      <w:r w:rsidRPr="00B744C5">
        <w:rPr>
          <w:color w:val="000000"/>
          <w:sz w:val="30"/>
          <w:szCs w:val="30"/>
        </w:rPr>
        <w:t>Лукашкин</w:t>
      </w:r>
      <w:proofErr w:type="gramEnd"/>
      <w:r w:rsidRPr="00B744C5">
        <w:rPr>
          <w:color w:val="000000"/>
          <w:sz w:val="30"/>
          <w:szCs w:val="30"/>
        </w:rPr>
        <w:t xml:space="preserve"> в том числе встали и вытянулись. (Л. Т.) 3. Рудин заговорил о самолюбии и очень дельно заговорил. (Т.) 4. Почти все съедобные грибы в первую очередь боровые годны для сушки. (Ф. </w:t>
      </w:r>
      <w:proofErr w:type="spellStart"/>
      <w:r w:rsidRPr="00B744C5">
        <w:rPr>
          <w:color w:val="000000"/>
          <w:sz w:val="30"/>
          <w:szCs w:val="30"/>
        </w:rPr>
        <w:t>Фёд</w:t>
      </w:r>
      <w:proofErr w:type="spellEnd"/>
      <w:r w:rsidRPr="00B744C5">
        <w:rPr>
          <w:color w:val="000000"/>
          <w:sz w:val="30"/>
          <w:szCs w:val="30"/>
        </w:rPr>
        <w:t>.) 5. По ночам особенно в грозу поминутно озарялись в зале лики образов. (Бун.) 6. Преобладала вулканическая порода в особенности базальт. (Обр.)</w:t>
      </w:r>
    </w:p>
    <w:p w:rsidR="008D067D" w:rsidRDefault="008D067D" w:rsidP="00BF6F8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</w:pPr>
    </w:p>
    <w:p w:rsidR="009E0891" w:rsidRPr="00311274" w:rsidRDefault="009E0891" w:rsidP="009E089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36"/>
          <w:szCs w:val="36"/>
          <w:lang w:eastAsia="ru-RU"/>
        </w:rPr>
      </w:pPr>
      <w:r w:rsidRPr="00311274">
        <w:rPr>
          <w:rFonts w:ascii="Times New Roman" w:eastAsia="Times New Roman" w:hAnsi="Times New Roman" w:cs="Times New Roman"/>
          <w:b/>
          <w:bCs/>
          <w:color w:val="00AAAA"/>
          <w:kern w:val="36"/>
          <w:sz w:val="36"/>
          <w:szCs w:val="36"/>
          <w:lang w:eastAsia="ru-RU"/>
        </w:rPr>
        <w:lastRenderedPageBreak/>
        <w:t>Уточняющие, пояснительные и присоединительные члены предложения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4"/>
      </w:tblGrid>
      <w:tr w:rsidR="009E0891" w:rsidRPr="00311274" w:rsidTr="00C710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9E0891" w:rsidRPr="00311274" w:rsidRDefault="009E0891" w:rsidP="00C710C3">
            <w:pPr>
              <w:pBdr>
                <w:bottom w:val="single" w:sz="12" w:space="0" w:color="C6D4CD"/>
              </w:pBdr>
              <w:spacing w:before="100" w:beforeAutospacing="1" w:after="9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1C00BC"/>
                <w:sz w:val="32"/>
                <w:szCs w:val="32"/>
                <w:lang w:eastAsia="ru-RU"/>
              </w:rPr>
            </w:pPr>
            <w:r w:rsidRPr="00311274">
              <w:rPr>
                <w:rFonts w:ascii="Tahoma" w:eastAsia="Times New Roman" w:hAnsi="Tahoma" w:cs="Tahoma"/>
                <w:b/>
                <w:bCs/>
                <w:color w:val="1C00BC"/>
                <w:sz w:val="32"/>
                <w:szCs w:val="32"/>
                <w:lang w:eastAsia="ru-RU"/>
              </w:rPr>
              <w:t>Обособление уточняющих членов предложения</w:t>
            </w:r>
          </w:p>
          <w:p w:rsidR="009E0891" w:rsidRPr="00311274" w:rsidRDefault="009E0891" w:rsidP="00C71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b/>
                <w:bCs/>
                <w:color w:val="B03060"/>
                <w:sz w:val="32"/>
                <w:szCs w:val="32"/>
                <w:lang w:eastAsia="ru-RU"/>
              </w:rPr>
              <w:t>Уточняющими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называются члены предложения, уточняющие, конкретизирующие предшествующий член предложения и выполняющие одинаковую с ним синтаксическую функцию.</w:t>
            </w:r>
          </w:p>
          <w:p w:rsidR="009E0891" w:rsidRPr="00311274" w:rsidRDefault="009E0891" w:rsidP="00C71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устной речи уточняющие слова выделя</w:t>
            </w:r>
            <w:bookmarkStart w:id="0" w:name="_GoBack"/>
            <w:bookmarkEnd w:id="0"/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ются интонационно, на письме —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color w:val="B03060"/>
                <w:sz w:val="32"/>
                <w:szCs w:val="32"/>
                <w:lang w:eastAsia="ru-RU"/>
              </w:rPr>
              <w:t>запятыми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9E0891" w:rsidRPr="00311274" w:rsidRDefault="009E0891" w:rsidP="00C71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роли уточняющих членов выступают обстоятельства, чаще всего времени и места, а также определения. </w:t>
            </w:r>
            <w:r w:rsidRPr="00311274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Например: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На задах,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 xml:space="preserve">за </w:t>
            </w:r>
            <w:proofErr w:type="spellStart"/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погребницей</w:t>
            </w:r>
            <w:proofErr w:type="spellEnd"/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,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 вороны ходили вокруг обнажившейся из-под снега падали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(А.Н. Толстой); </w:t>
            </w:r>
            <w:proofErr w:type="spellStart"/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Желтухин</w:t>
            </w:r>
            <w:proofErr w:type="spellEnd"/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 xml:space="preserve"> сидел на кустике травы,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на припёке, в углу, между крыльцом и стеной дома,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 и с ужасом глядел на подходившего Никиту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(А.Н. Толстой);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В это утро,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вскоре после восхода солнца,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 началось извержение вулкана.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(Ф. Сологуб)</w:t>
            </w:r>
          </w:p>
          <w:p w:rsidR="009E0891" w:rsidRPr="00311274" w:rsidRDefault="009E0891" w:rsidP="00C71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зависимости от смысла одни и те же слова могут быть или не быть уточняющими. Ср.: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В гости мы пойдём сегодня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в восемь часов вечера.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 — Сегодня,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в восемь часов вечера,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 мы пойдём в гости.</w:t>
            </w:r>
          </w:p>
          <w:p w:rsidR="009E0891" w:rsidRPr="00311274" w:rsidRDefault="009E0891" w:rsidP="00C71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Часто уточняется определение со значением цвета, размера, возраста и т. п. </w:t>
            </w:r>
            <w:r w:rsidRPr="00311274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Например: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Маленькая,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лет восьми,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 девочка принесла чай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(В. Обручев);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Ещё одно,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последнее,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 сказанье — и летопись окончена моя.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(А. Пушкин)</w:t>
            </w:r>
          </w:p>
          <w:p w:rsidR="006C7D3E" w:rsidRPr="00311274" w:rsidRDefault="009E0891" w:rsidP="00C71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Уточняющие слова могут конкретизировать местоимения и местоименные наречия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этот, тот, такой, там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и т. д. </w:t>
            </w:r>
            <w:r w:rsidRPr="00311274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Например: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Там,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между полей,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 змеёй вилась дорога и убегала за лес.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(И. Гончаров)</w:t>
            </w:r>
          </w:p>
        </w:tc>
      </w:tr>
    </w:tbl>
    <w:p w:rsidR="009E0891" w:rsidRPr="00311274" w:rsidRDefault="009E0891" w:rsidP="009E0891">
      <w:pPr>
        <w:rPr>
          <w:sz w:val="32"/>
          <w:szCs w:val="32"/>
          <w:lang w:val="en-US"/>
        </w:rPr>
      </w:pPr>
    </w:p>
    <w:p w:rsidR="009E0891" w:rsidRPr="00311274" w:rsidRDefault="009E0891" w:rsidP="009E0891">
      <w:pPr>
        <w:pStyle w:val="2"/>
        <w:pBdr>
          <w:bottom w:val="single" w:sz="12" w:space="0" w:color="C6D4CD"/>
        </w:pBdr>
        <w:shd w:val="clear" w:color="auto" w:fill="FFFFFF"/>
        <w:spacing w:after="90"/>
        <w:jc w:val="both"/>
        <w:rPr>
          <w:rFonts w:ascii="Tahoma" w:hAnsi="Tahoma" w:cs="Tahoma"/>
          <w:color w:val="1C00BC"/>
          <w:sz w:val="32"/>
          <w:szCs w:val="32"/>
        </w:rPr>
      </w:pPr>
      <w:r w:rsidRPr="00311274">
        <w:rPr>
          <w:rFonts w:ascii="Tahoma" w:hAnsi="Tahoma" w:cs="Tahoma"/>
          <w:color w:val="1C00BC"/>
          <w:sz w:val="32"/>
          <w:szCs w:val="32"/>
        </w:rPr>
        <w:t>Обособление пояснительных членов предложения</w:t>
      </w:r>
    </w:p>
    <w:p w:rsidR="009E0891" w:rsidRPr="00311274" w:rsidRDefault="009E0891" w:rsidP="009E089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11274">
        <w:rPr>
          <w:rStyle w:val="a7"/>
          <w:color w:val="B03060"/>
          <w:sz w:val="32"/>
          <w:szCs w:val="32"/>
        </w:rPr>
        <w:t>Пояснительными</w:t>
      </w:r>
      <w:r w:rsidRPr="00311274">
        <w:rPr>
          <w:color w:val="000000"/>
          <w:sz w:val="32"/>
          <w:szCs w:val="32"/>
        </w:rPr>
        <w:t> называются члены предложения, поясняющие смысл предшествующего слова или дающие ему другое название.</w:t>
      </w:r>
    </w:p>
    <w:p w:rsidR="009E0891" w:rsidRPr="00311274" w:rsidRDefault="009E0891" w:rsidP="009E089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11274">
        <w:rPr>
          <w:color w:val="000000"/>
          <w:sz w:val="32"/>
          <w:szCs w:val="32"/>
        </w:rPr>
        <w:t>Пояснительные члены предложения </w:t>
      </w:r>
      <w:r w:rsidRPr="00311274">
        <w:rPr>
          <w:rStyle w:val="a7"/>
          <w:color w:val="B03060"/>
          <w:sz w:val="32"/>
          <w:szCs w:val="32"/>
        </w:rPr>
        <w:t>выделяются запятыми</w:t>
      </w:r>
      <w:r w:rsidRPr="00311274">
        <w:rPr>
          <w:color w:val="000000"/>
          <w:sz w:val="32"/>
          <w:szCs w:val="32"/>
        </w:rPr>
        <w:t>.</w:t>
      </w:r>
    </w:p>
    <w:p w:rsidR="009E0891" w:rsidRPr="00311274" w:rsidRDefault="009E0891" w:rsidP="009E089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11274">
        <w:rPr>
          <w:color w:val="000000"/>
          <w:sz w:val="32"/>
          <w:szCs w:val="32"/>
        </w:rPr>
        <w:t xml:space="preserve">1. Перед пояснительными членами предложения могут стоять </w:t>
      </w:r>
      <w:proofErr w:type="gramStart"/>
      <w:r w:rsidRPr="00311274">
        <w:rPr>
          <w:color w:val="000000"/>
          <w:sz w:val="32"/>
          <w:szCs w:val="32"/>
        </w:rPr>
        <w:t>слова</w:t>
      </w:r>
      <w:proofErr w:type="gramEnd"/>
      <w:r w:rsidRPr="00311274">
        <w:rPr>
          <w:color w:val="000000"/>
          <w:sz w:val="32"/>
          <w:szCs w:val="32"/>
        </w:rPr>
        <w:t> </w:t>
      </w:r>
      <w:r w:rsidRPr="00311274">
        <w:rPr>
          <w:rStyle w:val="a7"/>
          <w:i/>
          <w:iCs/>
          <w:color w:val="B03060"/>
          <w:sz w:val="32"/>
          <w:szCs w:val="32"/>
        </w:rPr>
        <w:t>а именно, то есть, или (= то есть), иначе</w:t>
      </w:r>
      <w:r w:rsidRPr="00311274">
        <w:rPr>
          <w:color w:val="000000"/>
          <w:sz w:val="32"/>
          <w:szCs w:val="32"/>
        </w:rPr>
        <w:t>. Например: </w:t>
      </w:r>
      <w:r w:rsidRPr="00311274">
        <w:rPr>
          <w:i/>
          <w:iCs/>
          <w:color w:val="458B00"/>
          <w:sz w:val="32"/>
          <w:szCs w:val="32"/>
        </w:rPr>
        <w:t>В самом падшем существе он [Достоевский] раскрывает образ человеческий, </w:t>
      </w:r>
      <w:r w:rsidRPr="00311274">
        <w:rPr>
          <w:rStyle w:val="a7"/>
          <w:i/>
          <w:iCs/>
          <w:color w:val="B03060"/>
          <w:sz w:val="32"/>
          <w:szCs w:val="32"/>
        </w:rPr>
        <w:t>то есть образ Божий</w:t>
      </w:r>
      <w:r w:rsidRPr="00311274">
        <w:rPr>
          <w:color w:val="000000"/>
          <w:sz w:val="32"/>
          <w:szCs w:val="32"/>
        </w:rPr>
        <w:t> (Н. Бердяев); </w:t>
      </w:r>
      <w:r w:rsidRPr="00311274">
        <w:rPr>
          <w:i/>
          <w:iCs/>
          <w:color w:val="458B00"/>
          <w:sz w:val="32"/>
          <w:szCs w:val="32"/>
        </w:rPr>
        <w:t>В этом отношении случилось даже одно очень важное для них обоих событие, именно встреча </w:t>
      </w:r>
      <w:r w:rsidRPr="00311274">
        <w:rPr>
          <w:rStyle w:val="a7"/>
          <w:i/>
          <w:iCs/>
          <w:color w:val="B03060"/>
          <w:sz w:val="32"/>
          <w:szCs w:val="32"/>
        </w:rPr>
        <w:t>Кити с Вронским</w:t>
      </w:r>
      <w:r w:rsidRPr="00311274">
        <w:rPr>
          <w:color w:val="000000"/>
          <w:sz w:val="32"/>
          <w:szCs w:val="32"/>
        </w:rPr>
        <w:t> (Л. Толстой); </w:t>
      </w:r>
      <w:r w:rsidRPr="00311274">
        <w:rPr>
          <w:i/>
          <w:iCs/>
          <w:color w:val="458B00"/>
          <w:sz w:val="32"/>
          <w:szCs w:val="32"/>
        </w:rPr>
        <w:t xml:space="preserve">Действительно, не будь </w:t>
      </w:r>
      <w:proofErr w:type="spellStart"/>
      <w:r w:rsidRPr="00311274">
        <w:rPr>
          <w:i/>
          <w:iCs/>
          <w:color w:val="458B00"/>
          <w:sz w:val="32"/>
          <w:szCs w:val="32"/>
        </w:rPr>
        <w:t>Мосея</w:t>
      </w:r>
      <w:proofErr w:type="spellEnd"/>
      <w:r w:rsidRPr="00311274">
        <w:rPr>
          <w:i/>
          <w:iCs/>
          <w:color w:val="458B00"/>
          <w:sz w:val="32"/>
          <w:szCs w:val="32"/>
        </w:rPr>
        <w:t>, </w:t>
      </w:r>
      <w:r w:rsidRPr="00311274">
        <w:rPr>
          <w:rStyle w:val="a7"/>
          <w:i/>
          <w:iCs/>
          <w:color w:val="B03060"/>
          <w:sz w:val="32"/>
          <w:szCs w:val="32"/>
        </w:rPr>
        <w:t>или Моськи,</w:t>
      </w:r>
      <w:r w:rsidRPr="00311274">
        <w:rPr>
          <w:i/>
          <w:iCs/>
          <w:color w:val="458B00"/>
          <w:sz w:val="32"/>
          <w:szCs w:val="32"/>
        </w:rPr>
        <w:t> как звали его все, роте жилось бы ещё хуже.</w:t>
      </w:r>
      <w:r w:rsidRPr="00311274">
        <w:rPr>
          <w:color w:val="000000"/>
          <w:sz w:val="32"/>
          <w:szCs w:val="32"/>
        </w:rPr>
        <w:t> (А. Грин)</w:t>
      </w:r>
    </w:p>
    <w:p w:rsidR="009E0891" w:rsidRPr="00311274" w:rsidRDefault="009E0891" w:rsidP="009E089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11274">
        <w:rPr>
          <w:color w:val="000000"/>
          <w:sz w:val="32"/>
          <w:szCs w:val="32"/>
        </w:rPr>
        <w:t xml:space="preserve">При отсутствии </w:t>
      </w:r>
      <w:proofErr w:type="gramStart"/>
      <w:r w:rsidRPr="00311274">
        <w:rPr>
          <w:color w:val="000000"/>
          <w:sz w:val="32"/>
          <w:szCs w:val="32"/>
        </w:rPr>
        <w:t>слов</w:t>
      </w:r>
      <w:proofErr w:type="gramEnd"/>
      <w:r w:rsidRPr="00311274">
        <w:rPr>
          <w:color w:val="000000"/>
          <w:sz w:val="32"/>
          <w:szCs w:val="32"/>
        </w:rPr>
        <w:t> </w:t>
      </w:r>
      <w:r w:rsidRPr="00311274">
        <w:rPr>
          <w:rStyle w:val="a7"/>
          <w:i/>
          <w:iCs/>
          <w:color w:val="B03060"/>
          <w:sz w:val="32"/>
          <w:szCs w:val="32"/>
        </w:rPr>
        <w:t>а именно, то есть, иначе</w:t>
      </w:r>
      <w:r w:rsidRPr="00311274">
        <w:rPr>
          <w:color w:val="000000"/>
          <w:sz w:val="32"/>
          <w:szCs w:val="32"/>
        </w:rPr>
        <w:t> перед пояснительным членом предложения вместо запятой может стоять тире: </w:t>
      </w:r>
      <w:r w:rsidRPr="00311274">
        <w:rPr>
          <w:i/>
          <w:iCs/>
          <w:color w:val="458B00"/>
          <w:sz w:val="32"/>
          <w:szCs w:val="32"/>
        </w:rPr>
        <w:t>В бричке находился ещё один пассажир — </w:t>
      </w:r>
      <w:r w:rsidRPr="00311274">
        <w:rPr>
          <w:rStyle w:val="a7"/>
          <w:i/>
          <w:iCs/>
          <w:color w:val="B03060"/>
          <w:sz w:val="32"/>
          <w:szCs w:val="32"/>
        </w:rPr>
        <w:t>мальчик лет девяти</w:t>
      </w:r>
      <w:r w:rsidRPr="00311274">
        <w:rPr>
          <w:i/>
          <w:iCs/>
          <w:color w:val="458B00"/>
          <w:sz w:val="32"/>
          <w:szCs w:val="32"/>
        </w:rPr>
        <w:t>.</w:t>
      </w:r>
      <w:r w:rsidRPr="00311274">
        <w:rPr>
          <w:color w:val="000000"/>
          <w:sz w:val="32"/>
          <w:szCs w:val="32"/>
        </w:rPr>
        <w:t> (А. Чехов)</w:t>
      </w:r>
    </w:p>
    <w:p w:rsidR="009E0891" w:rsidRPr="00311274" w:rsidRDefault="009E0891" w:rsidP="009E089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311274">
        <w:rPr>
          <w:color w:val="000000"/>
          <w:sz w:val="32"/>
          <w:szCs w:val="32"/>
        </w:rPr>
        <w:t>2. Пояснительное определение обычно не обособляется, а отделяется от поясняемого определения запятой: </w:t>
      </w:r>
      <w:r w:rsidRPr="00311274">
        <w:rPr>
          <w:i/>
          <w:iCs/>
          <w:color w:val="458B00"/>
          <w:sz w:val="32"/>
          <w:szCs w:val="32"/>
        </w:rPr>
        <w:t>Когда махальный после пятого, </w:t>
      </w:r>
      <w:r w:rsidRPr="00311274">
        <w:rPr>
          <w:rStyle w:val="a7"/>
          <w:i/>
          <w:iCs/>
          <w:color w:val="B03060"/>
          <w:sz w:val="32"/>
          <w:szCs w:val="32"/>
        </w:rPr>
        <w:t>последнего</w:t>
      </w:r>
      <w:r w:rsidRPr="00311274">
        <w:rPr>
          <w:i/>
          <w:iCs/>
          <w:color w:val="458B00"/>
          <w:sz w:val="32"/>
          <w:szCs w:val="32"/>
        </w:rPr>
        <w:t xml:space="preserve"> выстрела снова прикладывал к </w:t>
      </w:r>
      <w:proofErr w:type="spellStart"/>
      <w:r w:rsidRPr="00311274">
        <w:rPr>
          <w:i/>
          <w:iCs/>
          <w:color w:val="458B00"/>
          <w:sz w:val="32"/>
          <w:szCs w:val="32"/>
        </w:rPr>
        <w:t>Моськиной</w:t>
      </w:r>
      <w:proofErr w:type="spellEnd"/>
      <w:r w:rsidRPr="00311274">
        <w:rPr>
          <w:i/>
          <w:iCs/>
          <w:color w:val="458B00"/>
          <w:sz w:val="32"/>
          <w:szCs w:val="32"/>
        </w:rPr>
        <w:t xml:space="preserve"> мишени белый четырёхугольник, </w:t>
      </w:r>
      <w:r w:rsidRPr="00311274">
        <w:rPr>
          <w:i/>
          <w:iCs/>
          <w:color w:val="458B00"/>
          <w:sz w:val="32"/>
          <w:szCs w:val="32"/>
        </w:rPr>
        <w:lastRenderedPageBreak/>
        <w:t>Моська чувствовал, что к нему сзади подбегает фельдфебель.</w:t>
      </w:r>
      <w:r w:rsidRPr="00311274">
        <w:rPr>
          <w:color w:val="000000"/>
          <w:sz w:val="32"/>
          <w:szCs w:val="32"/>
        </w:rPr>
        <w:t> (А. Грин)</w:t>
      </w:r>
    </w:p>
    <w:p w:rsidR="009E0891" w:rsidRPr="00311274" w:rsidRDefault="009E0891" w:rsidP="009E0891">
      <w:pPr>
        <w:pStyle w:val="a3"/>
        <w:shd w:val="clear" w:color="auto" w:fill="FFFFFF"/>
        <w:jc w:val="both"/>
        <w:rPr>
          <w:b/>
          <w:bCs/>
          <w:i/>
          <w:iCs/>
          <w:color w:val="B03060"/>
          <w:sz w:val="32"/>
          <w:szCs w:val="32"/>
        </w:rPr>
      </w:pPr>
      <w:r w:rsidRPr="00311274">
        <w:rPr>
          <w:color w:val="000000"/>
          <w:sz w:val="32"/>
          <w:szCs w:val="32"/>
        </w:rPr>
        <w:t xml:space="preserve">3. Пояснительная конструкция по структуре может быть предложением; в этом случае при наличии пояснительных союзов она отделяется от пояснительного члена </w:t>
      </w:r>
      <w:proofErr w:type="spellStart"/>
      <w:r w:rsidRPr="00311274">
        <w:rPr>
          <w:color w:val="000000"/>
          <w:sz w:val="32"/>
          <w:szCs w:val="32"/>
        </w:rPr>
        <w:t>запятой</w:t>
      </w:r>
      <w:proofErr w:type="gramStart"/>
      <w:r w:rsidRPr="00311274">
        <w:rPr>
          <w:color w:val="000000"/>
          <w:sz w:val="32"/>
          <w:szCs w:val="32"/>
        </w:rPr>
        <w:t>,а</w:t>
      </w:r>
      <w:proofErr w:type="spellEnd"/>
      <w:proofErr w:type="gramEnd"/>
      <w:r w:rsidRPr="00311274">
        <w:rPr>
          <w:color w:val="000000"/>
          <w:sz w:val="32"/>
          <w:szCs w:val="32"/>
        </w:rPr>
        <w:t xml:space="preserve"> при их отсутствии — </w:t>
      </w:r>
      <w:r w:rsidRPr="00311274">
        <w:rPr>
          <w:rStyle w:val="a7"/>
          <w:color w:val="B03060"/>
          <w:sz w:val="32"/>
          <w:szCs w:val="32"/>
        </w:rPr>
        <w:t>тире</w:t>
      </w:r>
      <w:r w:rsidRPr="00311274">
        <w:rPr>
          <w:color w:val="000000"/>
          <w:sz w:val="32"/>
          <w:szCs w:val="32"/>
        </w:rPr>
        <w:t>: </w:t>
      </w:r>
      <w:r w:rsidRPr="00311274">
        <w:rPr>
          <w:i/>
          <w:iCs/>
          <w:color w:val="458B00"/>
          <w:sz w:val="32"/>
          <w:szCs w:val="32"/>
        </w:rPr>
        <w:t>Я думал только об одном — </w:t>
      </w:r>
      <w:r w:rsidRPr="00311274">
        <w:rPr>
          <w:rStyle w:val="a7"/>
          <w:i/>
          <w:iCs/>
          <w:color w:val="B03060"/>
          <w:sz w:val="32"/>
          <w:szCs w:val="32"/>
        </w:rPr>
        <w:t>чтобы поскорее выбраться из леса.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4"/>
      </w:tblGrid>
      <w:tr w:rsidR="009E0891" w:rsidRPr="00311274" w:rsidTr="00C710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9E0891" w:rsidRPr="00311274" w:rsidRDefault="009E0891" w:rsidP="00C710C3">
            <w:pPr>
              <w:pBdr>
                <w:bottom w:val="single" w:sz="12" w:space="0" w:color="C6D4CD"/>
              </w:pBdr>
              <w:spacing w:before="100" w:beforeAutospacing="1" w:after="9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1C00BC"/>
                <w:sz w:val="32"/>
                <w:szCs w:val="32"/>
                <w:lang w:eastAsia="ru-RU"/>
              </w:rPr>
            </w:pPr>
            <w:r w:rsidRPr="00311274">
              <w:rPr>
                <w:rFonts w:ascii="Tahoma" w:eastAsia="Times New Roman" w:hAnsi="Tahoma" w:cs="Tahoma"/>
                <w:b/>
                <w:bCs/>
                <w:color w:val="1C00BC"/>
                <w:sz w:val="32"/>
                <w:szCs w:val="32"/>
                <w:lang w:eastAsia="ru-RU"/>
              </w:rPr>
              <w:t>Знаки препинания при присоединительных членах предложения</w:t>
            </w:r>
          </w:p>
          <w:p w:rsidR="009E0891" w:rsidRPr="00311274" w:rsidRDefault="009E0891" w:rsidP="00C71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b/>
                <w:bCs/>
                <w:color w:val="B03060"/>
                <w:sz w:val="32"/>
                <w:szCs w:val="32"/>
                <w:lang w:eastAsia="ru-RU"/>
              </w:rPr>
              <w:t>Присоединительными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называются слова или конструкции, содержащие дополнительные к основному высказыванию сообщения, возникающие в процессе высказывания.</w:t>
            </w:r>
          </w:p>
          <w:p w:rsidR="009E0891" w:rsidRPr="00311274" w:rsidRDefault="009E0891" w:rsidP="00C71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proofErr w:type="gramStart"/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Обычно присоединительные члены присоединяются словами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даже, особенно, в особенности, например, в частности, главным образом, в том числе, притом, и притом, и (= и притом), да, да и, да и вообще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и др. Присоединительные слова и конструкции </w:t>
            </w:r>
            <w:proofErr w:type="spellStart"/>
            <w:r w:rsidRPr="00311274">
              <w:rPr>
                <w:rFonts w:ascii="Times New Roman" w:eastAsia="Times New Roman" w:hAnsi="Times New Roman" w:cs="Times New Roman"/>
                <w:b/>
                <w:bCs/>
                <w:color w:val="B03060"/>
                <w:sz w:val="32"/>
                <w:szCs w:val="32"/>
                <w:lang w:eastAsia="ru-RU"/>
              </w:rPr>
              <w:t>обсобляются</w:t>
            </w:r>
            <w:proofErr w:type="spellEnd"/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  <w:proofErr w:type="gramEnd"/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Общий колорит поэзии Пушкина,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и в особенности лирической,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 — внутренняя красота человека и лелеющая душу гуманность.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(В. Белинский)</w:t>
            </w:r>
          </w:p>
          <w:p w:rsidR="009E0891" w:rsidRPr="00311274" w:rsidRDefault="009E0891" w:rsidP="00C71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Конструкция, тесно связанная по смыслу с последующей частью, не выделяется запятыми с обеих сторон, а только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color w:val="B03060"/>
                <w:sz w:val="32"/>
                <w:szCs w:val="32"/>
                <w:lang w:eastAsia="ru-RU"/>
              </w:rPr>
              <w:t>отделяется замятой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от предшествующей части. </w:t>
            </w:r>
            <w:r w:rsidRPr="00311274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Например: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Я не видел,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да и не мог видеть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 происходящего внизу.</w:t>
            </w:r>
          </w:p>
          <w:p w:rsidR="009E0891" w:rsidRPr="00311274" w:rsidRDefault="009E0891" w:rsidP="00C710C3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b/>
                <w:bCs/>
                <w:color w:val="C59E6A"/>
                <w:sz w:val="32"/>
                <w:szCs w:val="32"/>
                <w:lang w:eastAsia="ru-RU"/>
              </w:rPr>
              <w:t>Примечания.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1. От присоединительного </w:t>
            </w:r>
            <w:proofErr w:type="gramStart"/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союза</w:t>
            </w:r>
            <w:proofErr w:type="gramEnd"/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да и 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необходимо отличать соединительный союз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да и (= и)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перед которым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color w:val="B03060"/>
                <w:sz w:val="32"/>
                <w:szCs w:val="32"/>
                <w:lang w:eastAsia="ru-RU"/>
              </w:rPr>
              <w:t>запятая не ставится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Я стрельнул да и промахнулся.</w:t>
            </w:r>
          </w:p>
          <w:p w:rsidR="009E0891" w:rsidRPr="00311274" w:rsidRDefault="009E0891" w:rsidP="00C710C3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color w:val="B03060"/>
                <w:sz w:val="32"/>
                <w:szCs w:val="32"/>
                <w:lang w:eastAsia="ru-RU"/>
              </w:rPr>
              <w:t>Запятая не ставится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в сочетаниях типа </w:t>
            </w:r>
            <w:proofErr w:type="gramStart"/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возьми</w:t>
            </w:r>
            <w:proofErr w:type="gramEnd"/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 xml:space="preserve"> да и, нет-нет да и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  <w:r w:rsidRPr="00311274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Например: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А в то время</w:t>
            </w:r>
            <w:proofErr w:type="gramStart"/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,</w:t>
            </w:r>
            <w:proofErr w:type="gramEnd"/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 xml:space="preserve"> как дед зачал к смерти готовиться, медведь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возьми да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 и заявись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(Ю. Герман);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Всю жизнь ходи в лесу, всё узнай, всё изучи, и всё-таки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нет-нет да и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 выйдет такое, что никак не поймёшь.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proofErr w:type="gramStart"/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(М. Пришвин]</w:t>
            </w:r>
            <w:proofErr w:type="gramEnd"/>
          </w:p>
          <w:p w:rsidR="009E0891" w:rsidRPr="00311274" w:rsidRDefault="009E0891" w:rsidP="00C71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Присоединительные конструкции могут включаться в предложение без союзов. В подобном случае перед такой конструкцией, как правило,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color w:val="B03060"/>
                <w:sz w:val="32"/>
                <w:szCs w:val="32"/>
                <w:lang w:eastAsia="ru-RU"/>
              </w:rPr>
              <w:t>ставится тире</w:t>
            </w: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Нахожу очередной белый гриб —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крепкий, ядрёный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.</w:t>
            </w:r>
          </w:p>
          <w:p w:rsidR="00B23DD7" w:rsidRPr="00311274" w:rsidRDefault="009E0891" w:rsidP="00C710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Иногда перед присоединительной конструкцией возможна постановка многоточия, что передаёт не только </w:t>
            </w:r>
            <w:proofErr w:type="spellStart"/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прерванность</w:t>
            </w:r>
            <w:proofErr w:type="spellEnd"/>
            <w:r w:rsidRPr="003112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речи, но и раздумье: 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Он ушёл от меня... </w:t>
            </w:r>
            <w:r w:rsidRPr="00311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32"/>
                <w:szCs w:val="32"/>
                <w:lang w:eastAsia="ru-RU"/>
              </w:rPr>
              <w:t>навсегда</w:t>
            </w:r>
            <w:r w:rsidRPr="00311274">
              <w:rPr>
                <w:rFonts w:ascii="Times New Roman" w:eastAsia="Times New Roman" w:hAnsi="Times New Roman" w:cs="Times New Roman"/>
                <w:i/>
                <w:iCs/>
                <w:color w:val="458B00"/>
                <w:sz w:val="32"/>
                <w:szCs w:val="32"/>
                <w:lang w:eastAsia="ru-RU"/>
              </w:rPr>
              <w:t>.</w:t>
            </w:r>
          </w:p>
        </w:tc>
      </w:tr>
    </w:tbl>
    <w:p w:rsidR="009E0891" w:rsidRDefault="009E0891" w:rsidP="009E0891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</w:p>
    <w:p w:rsidR="008D067D" w:rsidRDefault="008D067D" w:rsidP="008D06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</w:pPr>
    </w:p>
    <w:p w:rsidR="008D067D" w:rsidRPr="00FF6C1C" w:rsidRDefault="008D067D" w:rsidP="008D067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sectPr w:rsidR="008D067D" w:rsidRPr="00FF6C1C" w:rsidSect="00C358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446"/>
    <w:multiLevelType w:val="hybridMultilevel"/>
    <w:tmpl w:val="336E63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068AD"/>
    <w:multiLevelType w:val="hybridMultilevel"/>
    <w:tmpl w:val="2416E964"/>
    <w:lvl w:ilvl="0" w:tplc="216473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F1"/>
    <w:rsid w:val="00055452"/>
    <w:rsid w:val="002D40C8"/>
    <w:rsid w:val="002D6B2A"/>
    <w:rsid w:val="00310557"/>
    <w:rsid w:val="00311274"/>
    <w:rsid w:val="00312EA8"/>
    <w:rsid w:val="005742EB"/>
    <w:rsid w:val="00621A1F"/>
    <w:rsid w:val="0068271F"/>
    <w:rsid w:val="00684A52"/>
    <w:rsid w:val="007724F1"/>
    <w:rsid w:val="0080043A"/>
    <w:rsid w:val="008573C9"/>
    <w:rsid w:val="008D067D"/>
    <w:rsid w:val="009400B7"/>
    <w:rsid w:val="00981629"/>
    <w:rsid w:val="009E0891"/>
    <w:rsid w:val="00A9666A"/>
    <w:rsid w:val="00AE4D25"/>
    <w:rsid w:val="00B27CB5"/>
    <w:rsid w:val="00B744C5"/>
    <w:rsid w:val="00BF6F8F"/>
    <w:rsid w:val="00C012B7"/>
    <w:rsid w:val="00C3589B"/>
    <w:rsid w:val="00CE5A67"/>
    <w:rsid w:val="00CF4E5C"/>
    <w:rsid w:val="00D02486"/>
    <w:rsid w:val="00DA5A4A"/>
    <w:rsid w:val="00DC5407"/>
    <w:rsid w:val="00E01DF7"/>
    <w:rsid w:val="00F05890"/>
    <w:rsid w:val="00F67D47"/>
    <w:rsid w:val="00F75222"/>
    <w:rsid w:val="00FA534A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C012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F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6C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0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E08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C012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F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6C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0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E0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2020-12-09T17:07:00Z</cp:lastPrinted>
  <dcterms:created xsi:type="dcterms:W3CDTF">2020-09-03T14:38:00Z</dcterms:created>
  <dcterms:modified xsi:type="dcterms:W3CDTF">2020-12-09T17:09:00Z</dcterms:modified>
</cp:coreProperties>
</file>