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5F2F1F" w:rsidRDefault="002B27A1" w:rsidP="002B27A1">
      <w:pPr>
        <w:rPr>
          <w:rFonts w:ascii="Times New Roman" w:hAnsi="Times New Roman"/>
          <w:b/>
          <w:sz w:val="36"/>
          <w:szCs w:val="36"/>
        </w:rPr>
      </w:pPr>
      <w:r w:rsidRPr="00373113">
        <w:rPr>
          <w:rFonts w:ascii="Times New Roman" w:hAnsi="Times New Roman"/>
          <w:b/>
          <w:sz w:val="36"/>
          <w:szCs w:val="36"/>
        </w:rPr>
        <w:t>Отечественная литература  ХТ-19, ТТ-19  0</w:t>
      </w:r>
      <w:r>
        <w:rPr>
          <w:rFonts w:ascii="Times New Roman" w:hAnsi="Times New Roman"/>
          <w:b/>
          <w:sz w:val="36"/>
          <w:szCs w:val="36"/>
        </w:rPr>
        <w:t>8</w:t>
      </w:r>
      <w:r w:rsidRPr="00373113">
        <w:rPr>
          <w:rFonts w:ascii="Times New Roman" w:hAnsi="Times New Roman"/>
          <w:b/>
          <w:sz w:val="36"/>
          <w:szCs w:val="36"/>
        </w:rPr>
        <w:t xml:space="preserve"> декабря</w:t>
      </w:r>
    </w:p>
    <w:p w:rsidR="002B27A1" w:rsidRPr="00373113" w:rsidRDefault="006A791F" w:rsidP="002B27A1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</w:t>
      </w:r>
      <w:r w:rsidR="002B27A1" w:rsidRPr="003731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онспект лекции  в тетрадь (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сжат</w:t>
      </w:r>
      <w:r w:rsidR="002B27A1" w:rsidRPr="003731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о)</w:t>
      </w:r>
      <w:r w:rsidR="002B27A1" w:rsidRPr="00373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B27A1" w:rsidRPr="005F2F1F" w:rsidRDefault="002B27A1" w:rsidP="002B27A1">
      <w:pPr>
        <w:rPr>
          <w:rFonts w:ascii="Times New Roman" w:hAnsi="Times New Roman" w:cs="Times New Roman"/>
          <w:sz w:val="32"/>
          <w:szCs w:val="32"/>
        </w:rPr>
      </w:pPr>
      <w:r w:rsidRPr="005F2F1F">
        <w:rPr>
          <w:rFonts w:ascii="Times New Roman" w:eastAsia="Calibri" w:hAnsi="Times New Roman" w:cs="Times New Roman"/>
          <w:sz w:val="32"/>
          <w:szCs w:val="32"/>
        </w:rPr>
        <w:t>Литературно-общественное движение первой половины Х</w:t>
      </w:r>
      <w:r w:rsidRPr="005F2F1F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5F2F1F">
        <w:rPr>
          <w:rFonts w:ascii="Times New Roman" w:eastAsia="Calibri" w:hAnsi="Times New Roman" w:cs="Times New Roman"/>
          <w:sz w:val="32"/>
          <w:szCs w:val="32"/>
        </w:rPr>
        <w:t xml:space="preserve">Х </w:t>
      </w:r>
      <w:proofErr w:type="gramStart"/>
      <w:r w:rsidRPr="005F2F1F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5F2F1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B27A1" w:rsidRPr="00373113" w:rsidRDefault="002B27A1" w:rsidP="002B27A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113">
        <w:rPr>
          <w:rFonts w:ascii="Times New Roman" w:hAnsi="Times New Roman"/>
          <w:sz w:val="28"/>
          <w:szCs w:val="28"/>
        </w:rPr>
        <w:t xml:space="preserve">Выучить </w:t>
      </w:r>
      <w:r w:rsidR="000A527C">
        <w:rPr>
          <w:rFonts w:ascii="Times New Roman" w:hAnsi="Times New Roman"/>
          <w:sz w:val="28"/>
          <w:szCs w:val="28"/>
        </w:rPr>
        <w:t xml:space="preserve">наизусть </w:t>
      </w:r>
      <w:r w:rsidRPr="00373113">
        <w:rPr>
          <w:rFonts w:ascii="Times New Roman" w:hAnsi="Times New Roman"/>
          <w:sz w:val="28"/>
          <w:szCs w:val="28"/>
        </w:rPr>
        <w:t>одно стихо</w:t>
      </w:r>
      <w:r>
        <w:rPr>
          <w:rFonts w:ascii="Times New Roman" w:hAnsi="Times New Roman"/>
          <w:sz w:val="28"/>
          <w:szCs w:val="28"/>
        </w:rPr>
        <w:t xml:space="preserve">творение  </w:t>
      </w:r>
      <w:r w:rsidR="000A527C">
        <w:rPr>
          <w:rFonts w:ascii="Times New Roman" w:hAnsi="Times New Roman"/>
          <w:sz w:val="28"/>
          <w:szCs w:val="28"/>
        </w:rPr>
        <w:t>поэта-романтика на выбор</w:t>
      </w:r>
      <w:bookmarkStart w:id="0" w:name="_GoBack"/>
      <w:bookmarkEnd w:id="0"/>
      <w:r w:rsidR="000A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527C">
        <w:rPr>
          <w:rFonts w:ascii="Times New Roman" w:hAnsi="Times New Roman"/>
          <w:sz w:val="28"/>
          <w:szCs w:val="28"/>
        </w:rPr>
        <w:t>(Д.В. Давыдов,  К.Н. Батюшков, К.Ф. Рылеев,  В.К. Кюхельбекер,  Н.М. Языков,  И.И. Козлов,  Е. А. Баратынский и др.).</w:t>
      </w:r>
    </w:p>
    <w:p w:rsidR="002B27A1" w:rsidRDefault="002B27A1" w:rsidP="002B27A1">
      <w:pPr>
        <w:ind w:left="360"/>
        <w:rPr>
          <w:rFonts w:ascii="Times New Roman" w:hAnsi="Times New Roman"/>
          <w:sz w:val="24"/>
          <w:szCs w:val="24"/>
        </w:rPr>
      </w:pPr>
    </w:p>
    <w:p w:rsidR="002B27A1" w:rsidRPr="00DA0BFF" w:rsidRDefault="002B27A1">
      <w:pPr>
        <w:rPr>
          <w:rFonts w:ascii="Times New Roman" w:hAnsi="Times New Roman" w:cs="Times New Roman"/>
          <w:b/>
          <w:sz w:val="32"/>
          <w:szCs w:val="32"/>
        </w:rPr>
      </w:pPr>
    </w:p>
    <w:p w:rsidR="008C72C9" w:rsidRPr="00904C1D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460680" w:rsidRPr="00724A5C" w:rsidRDefault="00460680">
      <w:pPr>
        <w:rPr>
          <w:rFonts w:ascii="Times New Roman" w:hAnsi="Times New Roman" w:cs="Times New Roman"/>
          <w:sz w:val="28"/>
          <w:szCs w:val="28"/>
        </w:rPr>
      </w:pPr>
    </w:p>
    <w:p w:rsidR="00460680" w:rsidRPr="002B27A1" w:rsidRDefault="004606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4A5C" w:rsidRDefault="00724A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A1" w:rsidRDefault="002B27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A1" w:rsidRDefault="002B27A1" w:rsidP="002B27A1">
      <w:pPr>
        <w:spacing w:after="0"/>
        <w:rPr>
          <w:rFonts w:ascii="Times New Roman" w:eastAsia="Calibri" w:hAnsi="Times New Roman" w:cs="Times New Roman"/>
          <w:b/>
          <w:sz w:val="34"/>
          <w:szCs w:val="34"/>
        </w:rPr>
      </w:pPr>
      <w:r w:rsidRPr="00EC4165">
        <w:rPr>
          <w:rFonts w:ascii="Times New Roman" w:eastAsia="Calibri" w:hAnsi="Times New Roman" w:cs="Times New Roman"/>
          <w:b/>
          <w:sz w:val="34"/>
          <w:szCs w:val="34"/>
        </w:rPr>
        <w:t>Литературно-общественное движение первой половины Х</w:t>
      </w:r>
      <w:r w:rsidRPr="00EC4165">
        <w:rPr>
          <w:rFonts w:ascii="Times New Roman" w:eastAsia="Calibri" w:hAnsi="Times New Roman" w:cs="Times New Roman"/>
          <w:b/>
          <w:sz w:val="34"/>
          <w:szCs w:val="34"/>
          <w:lang w:val="en-US"/>
        </w:rPr>
        <w:t>I</w:t>
      </w:r>
      <w:r w:rsidRPr="00EC4165">
        <w:rPr>
          <w:rFonts w:ascii="Times New Roman" w:eastAsia="Calibri" w:hAnsi="Times New Roman" w:cs="Times New Roman"/>
          <w:b/>
          <w:sz w:val="34"/>
          <w:szCs w:val="34"/>
        </w:rPr>
        <w:t xml:space="preserve">Х </w:t>
      </w:r>
      <w:proofErr w:type="gramStart"/>
      <w:r w:rsidRPr="00EC4165">
        <w:rPr>
          <w:rFonts w:ascii="Times New Roman" w:eastAsia="Calibri" w:hAnsi="Times New Roman" w:cs="Times New Roman"/>
          <w:b/>
          <w:sz w:val="34"/>
          <w:szCs w:val="34"/>
        </w:rPr>
        <w:t>в</w:t>
      </w:r>
      <w:proofErr w:type="gramEnd"/>
      <w:r w:rsidRPr="00EC4165">
        <w:rPr>
          <w:rFonts w:ascii="Times New Roman" w:eastAsia="Calibri" w:hAnsi="Times New Roman" w:cs="Times New Roman"/>
          <w:b/>
          <w:sz w:val="34"/>
          <w:szCs w:val="34"/>
        </w:rPr>
        <w:t>.</w:t>
      </w:r>
    </w:p>
    <w:p w:rsidR="002B27A1" w:rsidRPr="00EC4165" w:rsidRDefault="002B27A1" w:rsidP="002B27A1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b/>
          <w:sz w:val="32"/>
          <w:szCs w:val="32"/>
        </w:rPr>
        <w:t>Романтизм.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Мыслители эпохи классицизма верили, что в основе мироустройства лежат законы гармонии и разума, а недостатки и несовершенство этого мира объясняли несовершенством развития самого человека, его неумением постичь законы гармоничной жизни и отказом соблюдать их.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Последние десятилетия XVIII века и начало XIX века пошатнули подобную уверенность. Исторические события, политическая нестабильность и социальные волнения эпохи рубежа веков убеждали современников в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обратном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>: мир далек от гармоничного состояния, жизнь оборачивается для человека непредсказуемыми потрясениями, постичь логику бытия невозможно. Мироощущение человека этой эпохи по сути своей было трагично, так как в основе его лежала глубокая убежденность в том, что преодолеть несовершенство мира, его враждебность по отношению к личности невозможно. Конфликт между миром и человеком неизбежен, вечен и неразрешим. Художественное направление, ставшее выражением трагического мироощущения этой эпохи, получило название романтизм.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Причину трагичности бытия писатели-романтики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объясняли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тем, что личность видит несовершенство мира и противопоставляет ему свои представления об идеальном мироустройстве, идеальных отношениях. Однако сам человек — часть отнюдь не идеального мира, поэтому в нем тоже существуют те же противоречия, что и в мире реальном, дисгармоничном. Существование человека протекает словно бы в двух измерениях — реальном и идеальном. Реальный мир представляется враждебным, суетным, прозаическим, бездуховным; идеальный — полной противоположностью, воплощением всех стремлений. Достичь его реальными путями невозможно, он возникает лишь в мечтах, фантазиях, снах или воспоминаниях о прошлом, возможно, в иной жизни — жизни после смерти. Судьба героя, верящего в это, — вечно стремиться к идеалу, вечно искать мечту, без надежды найти и обрести ее. Такой тип героя стал называться романтическим.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 реальном мире живут не только мечтатели (или художники, как их называли писатели-романтики), но и самые простые обыватели, которым недоступны чувства и устремления романтического героя, и таких обывателей большинство. Общество обывателей враждебно настроено по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отношению к романтическому герою, а он презирает их образ жизни, чувства, их ценности и законы. Романтический герой всегда противопоставлен обществу, стремится убежать от него либо в мир своих фантазий, либо в такие края, где он будет абсолютно свободен от житейской рутины, от насмешек и предрассудков. Иногда романтический герой может бросить обществу открытый вызов, вступить с ним в схватку, но он герой-одиночка и обречен на гибель в неравной борьбе.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Если для классицистов человек представлял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интерес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как существо общественное, то писатели-романтики, наоборот, утверждали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самоценность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человеческой индивидуальности, в которой заключен целый мир, гораздо более богатый, чем тот, что вне человека. В романтических произведениях больше всего внимания уделяется не событиям, а мыслям, чувствам, особенно мечтам и фантазиям героя, снам и мистическим событиям.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Из всех других видов искусств ярче всего романтизм проявил себя в живописи. Романтической живописи присущи смелые, неожиданные композиционные решения, световые контрасты, а главное — психологизм,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раскрытие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внутреннего мира человека. Свобода художника уже не ограничивается тесными нормативными рамками, как в классицизме. Поэтому романтическую живопись отличает жанровое и сюжетное разнообразие.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Романтизм ввел в европейскую литературу такие фольклор</w:t>
      </w:r>
      <w:r>
        <w:rPr>
          <w:rFonts w:ascii="Times New Roman" w:hAnsi="Times New Roman" w:cs="Times New Roman"/>
          <w:sz w:val="32"/>
          <w:szCs w:val="32"/>
        </w:rPr>
        <w:t>ные жанры, как сказка и баллада</w:t>
      </w:r>
      <w:r w:rsidRPr="00C26A4A">
        <w:rPr>
          <w:rFonts w:ascii="Times New Roman" w:hAnsi="Times New Roman" w:cs="Times New Roman"/>
          <w:sz w:val="32"/>
          <w:szCs w:val="32"/>
        </w:rPr>
        <w:t>, потому что в них можно было создать мир, существующий по иррациональным законам, поместить героев в нереальное пространство и время, позволить вмешаться в их жизнь персонажам из потустороннего мира: волшебникам, ведьмам, говорящим животным, ожившим мертвецам.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Излюбленными жанрами поэтов-романтиков стали поэма, трагедия и разные виды романа: роман-дневник, роман-путешествие. В эпоху романтизма оформился как жанр исторический роман. В лирике осо</w:t>
      </w:r>
      <w:r>
        <w:rPr>
          <w:rFonts w:ascii="Times New Roman" w:hAnsi="Times New Roman" w:cs="Times New Roman"/>
          <w:sz w:val="32"/>
          <w:szCs w:val="32"/>
        </w:rPr>
        <w:t>бое значение приобретает элегия</w:t>
      </w:r>
      <w:r w:rsidRPr="00C26A4A">
        <w:rPr>
          <w:rFonts w:ascii="Times New Roman" w:hAnsi="Times New Roman" w:cs="Times New Roman"/>
          <w:sz w:val="32"/>
          <w:szCs w:val="32"/>
        </w:rPr>
        <w:t>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Романтизм как литературное направление необычайно разнообразен и разнопланов, творчество писателей-романтиков было глубоко индивидуально. Английский, немецкий, французский, русский романтизм представляли собой самостоятельные философско-эстетические искания, имеющие оригинальное идейное содержание и художественное воплощение.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lastRenderedPageBreak/>
        <w:t xml:space="preserve">На русскую литературу наибольшее влияние оказал английский и немецкий романтизм. Облик английского романтизма для русского читателя определило творчество </w:t>
      </w:r>
      <w:r w:rsidRPr="00C26A4A">
        <w:rPr>
          <w:rFonts w:ascii="Times New Roman" w:hAnsi="Times New Roman" w:cs="Times New Roman"/>
          <w:b/>
          <w:sz w:val="32"/>
          <w:szCs w:val="32"/>
        </w:rPr>
        <w:t>Джорджа Гордона Байрона (1788 — 1824).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Поэзия Байрона — это поэзия протеста и борьбы, призыв к абсолютной свободе, будь то свобода личности или страны. «В его звуках зазвучала тогдашняя тоска человечества и мрачное разочарование его в своем назначении и обманувших его идеалах. Это была новая и неслыханная еще тогда муза мести</w:t>
      </w:r>
      <w:r>
        <w:rPr>
          <w:rFonts w:ascii="Times New Roman" w:hAnsi="Times New Roman" w:cs="Times New Roman"/>
          <w:sz w:val="32"/>
          <w:szCs w:val="32"/>
        </w:rPr>
        <w:t xml:space="preserve"> и печали, проклятия и отчаяния</w:t>
      </w:r>
      <w:r w:rsidRPr="00C26A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C26A4A">
        <w:rPr>
          <w:rFonts w:ascii="Times New Roman" w:hAnsi="Times New Roman" w:cs="Times New Roman"/>
          <w:sz w:val="32"/>
          <w:szCs w:val="32"/>
        </w:rPr>
        <w:t>Творческое наследие Байрона велико, а жанровый диапазон его произведений очень широк: стихи, поэмы («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Шильонский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узник», «Дон Жуан», «Корсар», «Тассо», «Мазепа», «Пророчество Данте», «Остров»), роман в стихах «Паломничество Чайльд-Гарольда», драмы («Манфред», «Вернер»), трагедии («Двое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Фоскари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Сарданапал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»), мистерии («Каин», «Небо и земля»).</w:t>
      </w:r>
      <w:proofErr w:type="gramEnd"/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Почти все крупнейшие русские поэты начала XIX века испытали на себе влияние поэзии Байрона и притягательную силу его личности. Ранние произведения А. С. Пушкина и М. Ю. Лермонтова проникнуты темами, мотивами и образами Байрона. Вариации на мотивы Байрона писали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К.Н.Батюшков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В.А.Жуковский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Д.В.Веневитинов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П.А.Вяземский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Ф.И.Тютчев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Немецкая романтическая литература родилась из философии, в произведениях немецких романтиков наиболее ярко воплотился принцип романтического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двоемирия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идея разделения человечества на художников и обывателей. Наибольшего расцвета в литературе немецкого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романтизма достигли жанры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баллады, сказки и фантастической повести. Именно сказки прославили немецкого писателя </w:t>
      </w:r>
      <w:r w:rsidRPr="00C26A4A">
        <w:rPr>
          <w:rFonts w:ascii="Times New Roman" w:hAnsi="Times New Roman" w:cs="Times New Roman"/>
          <w:b/>
          <w:sz w:val="32"/>
          <w:szCs w:val="32"/>
        </w:rPr>
        <w:t>Эрнеста Теодора Амадея Гофмана (1776—1822).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Основная тема произведений Гофмана — трагические взаимоотношения между искусством и действительностью, драма существования художника среди обывателей. Писатель и музыкант, создатель воображаемого мира, населенного феями, волшебниками, одушевленными животными </w:t>
      </w:r>
      <w:r>
        <w:rPr>
          <w:rFonts w:ascii="Times New Roman" w:hAnsi="Times New Roman" w:cs="Times New Roman"/>
          <w:sz w:val="32"/>
          <w:szCs w:val="32"/>
        </w:rPr>
        <w:t>и героями «не такими, как все».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C26A4A">
        <w:rPr>
          <w:rFonts w:ascii="Times New Roman" w:hAnsi="Times New Roman" w:cs="Times New Roman"/>
          <w:sz w:val="32"/>
          <w:szCs w:val="32"/>
        </w:rPr>
        <w:t>Наиболее известные произведения Гофмана: новеллы «Кавалер Глюк» и «Песочный человек», повести-сказки «Золотой горшок» и «Крошка Цахес, по прозванию Циннобер», сказка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Шелкунчик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и мышиный король», романы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Элексир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дьявола», «Житейские воззрения кота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Мурра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Серапионовы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братья» и «Повелитель блох».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В русской литературе близкими к художественному миру Гофмана были произведения Владимира Федоровича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Одоевского и ранние повести Николая Васильевича Гоголя, которого даже называли «русским Гофманом».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Можно сказать, что девизом русского романтизма стала строка В. А. Жуковского: «жизнь и поэзия — одно». Среди русских поэтов-романтиков первое место принадлежит </w:t>
      </w:r>
      <w:r w:rsidRPr="00C26A4A">
        <w:rPr>
          <w:rFonts w:ascii="Times New Roman" w:hAnsi="Times New Roman" w:cs="Times New Roman"/>
          <w:b/>
          <w:sz w:val="32"/>
          <w:szCs w:val="32"/>
        </w:rPr>
        <w:t>Константину Николаевичу Батюшкову</w:t>
      </w:r>
      <w:r w:rsidRPr="00C26A4A">
        <w:rPr>
          <w:rFonts w:ascii="Times New Roman" w:hAnsi="Times New Roman" w:cs="Times New Roman"/>
          <w:sz w:val="32"/>
          <w:szCs w:val="32"/>
        </w:rPr>
        <w:t xml:space="preserve">. Он утвердил в русской лирике жанр элегии, создал уникальный поэтический язык, «благозвучности» и «гармонии» учились у него русские поэты следующего поколения —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А.С.Пушкин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М.Ю. Лермонтов,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Ф.И.Тютчев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. Участие в войнах с Наполеоном, трагедия, связанная с прогрессирующей душевной болезнью, — даже обстоятельства жизни Батюшкова способствовали формированию образа поэта-романтика.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4D708F">
        <w:rPr>
          <w:rFonts w:ascii="Times New Roman" w:hAnsi="Times New Roman" w:cs="Times New Roman"/>
          <w:b/>
          <w:sz w:val="32"/>
          <w:szCs w:val="32"/>
        </w:rPr>
        <w:t xml:space="preserve">Василий Андреевич Жуковский (1783 — 1852) </w:t>
      </w:r>
      <w:r w:rsidRPr="00C26A4A">
        <w:rPr>
          <w:rFonts w:ascii="Times New Roman" w:hAnsi="Times New Roman" w:cs="Times New Roman"/>
          <w:sz w:val="32"/>
          <w:szCs w:val="32"/>
        </w:rPr>
        <w:t xml:space="preserve">является основоположником и самым ярким представителем романтизма в русской литературе. 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 поэзии Жуковский прославился тем, что открыл читателю «внутренний мир сердца». Его лирический герой не противостоит миру открыто, источник трагических переживаний поэт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видит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в душе человека, в его вечном стремлении к тому, что называется счастьем. Особенно это проявилось в элегиях Жуковского. Жизнь в них предстает «бездной слез и страданий», и душа вынуждена с этим смириться, потому что так определено каким-то высшим законом. Утешение лирический герой находит в мечтах, в вере, что где-то есть «лучший мир», в котором нет преград для любви, царят покой и красота. Душа страдает в реальном мире, но это значит, что в идеальном мире она обретет все, к чему стремится.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Высшая ценность, к обретению которой тянется душа, — это Прекрасное, но в реальной жизни оно мимолетно, призрачно, как напоминание, что где-т</w:t>
      </w:r>
      <w:r>
        <w:rPr>
          <w:rFonts w:ascii="Times New Roman" w:hAnsi="Times New Roman" w:cs="Times New Roman"/>
          <w:sz w:val="32"/>
          <w:szCs w:val="32"/>
        </w:rPr>
        <w:t>о есть лучший, совершенный мир.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Драматическое содержание поэт заключал в удивительно легкий и музыкальный стих, само звучание которого и есть отражение мимолетного Прекрасного, то, что остается от его дуновения в душе. Открытия Жуковского в области стихосложения, ритмика и музыкальность его стихов — это тот образец, без которого не обрела бы своего совершенства лирика А. С. Пушкина и многих русских поэтов.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Романтический мир и его взаимодействие с миром реальным предстают перед читателем и в балладах Жуковского. Произведения этого жанра занимают самое большое место в творчестве поэта. Можно сказать, что Жуковский открыл этот жанр для русской литературы сначала переводами и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авторскими переложениями баллад английских и немецких авторов, а потом и собственными оригинальными произведениями, самым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26A4A">
        <w:rPr>
          <w:rFonts w:ascii="Times New Roman" w:hAnsi="Times New Roman" w:cs="Times New Roman"/>
          <w:sz w:val="32"/>
          <w:szCs w:val="32"/>
        </w:rPr>
        <w:t xml:space="preserve"> известным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26A4A">
        <w:rPr>
          <w:rFonts w:ascii="Times New Roman" w:hAnsi="Times New Roman" w:cs="Times New Roman"/>
          <w:sz w:val="32"/>
          <w:szCs w:val="32"/>
        </w:rPr>
        <w:t xml:space="preserve"> из которых стал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26A4A">
        <w:rPr>
          <w:rFonts w:ascii="Times New Roman" w:hAnsi="Times New Roman" w:cs="Times New Roman"/>
          <w:sz w:val="32"/>
          <w:szCs w:val="32"/>
        </w:rPr>
        <w:t xml:space="preserve"> баллад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4D708F">
        <w:rPr>
          <w:rFonts w:ascii="Times New Roman" w:hAnsi="Times New Roman" w:cs="Times New Roman"/>
          <w:b/>
          <w:sz w:val="32"/>
          <w:szCs w:val="32"/>
        </w:rPr>
        <w:t xml:space="preserve">«Светлана» (1814), «Эолова арфа» (1814), стихотворения «Певец </w:t>
      </w:r>
      <w:proofErr w:type="gramStart"/>
      <w:r w:rsidRPr="004D708F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4D708F">
        <w:rPr>
          <w:rFonts w:ascii="Times New Roman" w:hAnsi="Times New Roman" w:cs="Times New Roman"/>
          <w:b/>
          <w:sz w:val="32"/>
          <w:szCs w:val="32"/>
        </w:rPr>
        <w:t xml:space="preserve"> стане русских воинов» (1812), «Песня» (1818), «Невыразимое » (1819), элегия «Море» (1822).</w:t>
      </w:r>
    </w:p>
    <w:p w:rsidR="002B27A1" w:rsidRPr="004D708F" w:rsidRDefault="002B27A1" w:rsidP="002B27A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Кроме славы поэта Жуковский снискал и славу классика литературного перевода. Он хотел, чтобы шедевры мировой литературы зазвучали на русском языке, стали ближе и понятнее его соотечественникам. Жуковский переводил произведения английских и немецких романтиков, восточных поэтов, непревзойденным до сих пор считается его перевод античной эпической поэмы «Одиссея».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К романтизму относится и творчество таких русских поэтов, как </w:t>
      </w:r>
      <w:r w:rsidRPr="004D708F">
        <w:rPr>
          <w:rFonts w:ascii="Times New Roman" w:hAnsi="Times New Roman" w:cs="Times New Roman"/>
          <w:b/>
          <w:sz w:val="32"/>
          <w:szCs w:val="32"/>
        </w:rPr>
        <w:t>Денис Васильевич Давыдов</w:t>
      </w:r>
      <w:r w:rsidRPr="00C26A4A">
        <w:rPr>
          <w:rFonts w:ascii="Times New Roman" w:hAnsi="Times New Roman" w:cs="Times New Roman"/>
          <w:sz w:val="32"/>
          <w:szCs w:val="32"/>
        </w:rPr>
        <w:t xml:space="preserve"> — герой войны 1812 года; </w:t>
      </w:r>
      <w:r w:rsidRPr="004D708F">
        <w:rPr>
          <w:rFonts w:ascii="Times New Roman" w:hAnsi="Times New Roman" w:cs="Times New Roman"/>
          <w:b/>
          <w:sz w:val="32"/>
          <w:szCs w:val="32"/>
        </w:rPr>
        <w:t xml:space="preserve">Антон Антонович </w:t>
      </w:r>
      <w:proofErr w:type="spellStart"/>
      <w:r w:rsidRPr="004D708F">
        <w:rPr>
          <w:rFonts w:ascii="Times New Roman" w:hAnsi="Times New Roman" w:cs="Times New Roman"/>
          <w:b/>
          <w:sz w:val="32"/>
          <w:szCs w:val="32"/>
        </w:rPr>
        <w:t>Дельвиг</w:t>
      </w:r>
      <w:proofErr w:type="spellEnd"/>
      <w:r w:rsidRPr="004D70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A4A">
        <w:rPr>
          <w:rFonts w:ascii="Times New Roman" w:hAnsi="Times New Roman" w:cs="Times New Roman"/>
          <w:sz w:val="32"/>
          <w:szCs w:val="32"/>
        </w:rPr>
        <w:t xml:space="preserve">— лицейский друг Пушкина; </w:t>
      </w:r>
      <w:r w:rsidRPr="004D708F">
        <w:rPr>
          <w:rFonts w:ascii="Times New Roman" w:hAnsi="Times New Roman" w:cs="Times New Roman"/>
          <w:b/>
          <w:sz w:val="32"/>
          <w:szCs w:val="32"/>
        </w:rPr>
        <w:t>Николай Михайлович Языков</w:t>
      </w:r>
      <w:r w:rsidRPr="00C26A4A">
        <w:rPr>
          <w:rFonts w:ascii="Times New Roman" w:hAnsi="Times New Roman" w:cs="Times New Roman"/>
          <w:sz w:val="32"/>
          <w:szCs w:val="32"/>
        </w:rPr>
        <w:t xml:space="preserve">; </w:t>
      </w:r>
      <w:r w:rsidRPr="004D708F">
        <w:rPr>
          <w:rFonts w:ascii="Times New Roman" w:hAnsi="Times New Roman" w:cs="Times New Roman"/>
          <w:b/>
          <w:sz w:val="32"/>
          <w:szCs w:val="32"/>
        </w:rPr>
        <w:t>Иван Иванович Козлов; Дмитрий Владимирович Веневитинов</w:t>
      </w:r>
      <w:r w:rsidRPr="00C26A4A">
        <w:rPr>
          <w:rFonts w:ascii="Times New Roman" w:hAnsi="Times New Roman" w:cs="Times New Roman"/>
          <w:sz w:val="32"/>
          <w:szCs w:val="32"/>
        </w:rPr>
        <w:t xml:space="preserve">. Гражданское направление романтической поэзии нашло выражение в творчестве поэтов-декабристов: </w:t>
      </w:r>
      <w:r w:rsidRPr="004D708F">
        <w:rPr>
          <w:rFonts w:ascii="Times New Roman" w:hAnsi="Times New Roman" w:cs="Times New Roman"/>
          <w:b/>
          <w:sz w:val="32"/>
          <w:szCs w:val="32"/>
        </w:rPr>
        <w:t>Кондратия Федоровича Рылеева</w:t>
      </w:r>
      <w:r w:rsidRPr="00C26A4A">
        <w:rPr>
          <w:rFonts w:ascii="Times New Roman" w:hAnsi="Times New Roman" w:cs="Times New Roman"/>
          <w:sz w:val="32"/>
          <w:szCs w:val="32"/>
        </w:rPr>
        <w:t xml:space="preserve">, казненного вместе с четырьмя другими идеологами восстания после его подавления; </w:t>
      </w:r>
      <w:r w:rsidRPr="004D708F">
        <w:rPr>
          <w:rFonts w:ascii="Times New Roman" w:hAnsi="Times New Roman" w:cs="Times New Roman"/>
          <w:b/>
          <w:sz w:val="32"/>
          <w:szCs w:val="32"/>
        </w:rPr>
        <w:t>Вильгельма Ивановича Кюхельбекера</w:t>
      </w:r>
      <w:r w:rsidRPr="00C26A4A">
        <w:rPr>
          <w:rFonts w:ascii="Times New Roman" w:hAnsi="Times New Roman" w:cs="Times New Roman"/>
          <w:sz w:val="32"/>
          <w:szCs w:val="32"/>
        </w:rPr>
        <w:t xml:space="preserve"> — еще одного лицейского друга Пушкина, и </w:t>
      </w:r>
      <w:r w:rsidRPr="004D708F">
        <w:rPr>
          <w:rFonts w:ascii="Times New Roman" w:hAnsi="Times New Roman" w:cs="Times New Roman"/>
          <w:b/>
          <w:sz w:val="32"/>
          <w:szCs w:val="32"/>
        </w:rPr>
        <w:t>Александра Ивановича Одоевского</w:t>
      </w:r>
      <w:r w:rsidRPr="00C26A4A">
        <w:rPr>
          <w:rFonts w:ascii="Times New Roman" w:hAnsi="Times New Roman" w:cs="Times New Roman"/>
          <w:sz w:val="32"/>
          <w:szCs w:val="32"/>
        </w:rPr>
        <w:t>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Уже в 1820-е годы русская романтическая литература обогатилась поэзией </w:t>
      </w:r>
      <w:r w:rsidRPr="004D708F">
        <w:rPr>
          <w:rFonts w:ascii="Times New Roman" w:hAnsi="Times New Roman" w:cs="Times New Roman"/>
          <w:b/>
          <w:sz w:val="32"/>
          <w:szCs w:val="32"/>
        </w:rPr>
        <w:t>Евгения Абрамовича Баратынского.</w:t>
      </w:r>
      <w:r w:rsidRPr="00C26A4A">
        <w:rPr>
          <w:rFonts w:ascii="Times New Roman" w:hAnsi="Times New Roman" w:cs="Times New Roman"/>
          <w:sz w:val="32"/>
          <w:szCs w:val="32"/>
        </w:rPr>
        <w:t xml:space="preserve"> «Певец пиров и грусти томной», — назвал его А. С. Пушкин. Элегии Баратынского считаются непревзойденной вершиной этого жанра. Его поэмы «Бал» и «Цыганка» стали новой вехой в развитии русского романтизма. Сочинения Баратынского отличаются высоким духовным напряжением, концентрацией и глубиной мысли. Особенное значение поэт придавал четкости и легкости стиха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27A1" w:rsidRPr="004D708F" w:rsidRDefault="002B27A1" w:rsidP="002B27A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Русский литературный романтизм развивался не только в области поэзии, но и в прозе — в творчестве </w:t>
      </w:r>
      <w:r w:rsidRPr="004D708F">
        <w:rPr>
          <w:rFonts w:ascii="Times New Roman" w:hAnsi="Times New Roman" w:cs="Times New Roman"/>
          <w:b/>
          <w:sz w:val="32"/>
          <w:szCs w:val="32"/>
        </w:rPr>
        <w:t>Александра Александровича Бестужева-Марлинского, Владимира Федоровича Одоевского.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37C2A">
        <w:rPr>
          <w:rFonts w:ascii="Times New Roman" w:hAnsi="Times New Roman" w:cs="Times New Roman"/>
          <w:b/>
          <w:sz w:val="32"/>
          <w:szCs w:val="32"/>
        </w:rPr>
        <w:t>Литературные общества и кружки.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В начале XIX века литература стала важной и неотъемлемой частью жизни дворянского общества, можно сказать, что именно литература во многом и определяла эту жизнь — характеры, взаимоотношения, проблемы, темы разговоров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 1801 году в Москве возник первый литературный кружок —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37C2A">
        <w:rPr>
          <w:rFonts w:ascii="Times New Roman" w:hAnsi="Times New Roman" w:cs="Times New Roman"/>
          <w:b/>
          <w:sz w:val="32"/>
          <w:szCs w:val="32"/>
        </w:rPr>
        <w:t>Дружеское литературное общество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C26A4A">
        <w:rPr>
          <w:rFonts w:ascii="Times New Roman" w:hAnsi="Times New Roman" w:cs="Times New Roman"/>
          <w:sz w:val="32"/>
          <w:szCs w:val="32"/>
        </w:rPr>
        <w:t xml:space="preserve">, члены которого, собираясь вместе, выступали с речами на литературные, общественные, морально-этические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темы: о путях развития русской словесности, о религии, о славе и счастье. В своих творческих пристрастиях члены кружка были бунтарями, выступавшими против отжившего классицизма и «разнеженного» сентиментализма.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Возникшее в то же время в Петербурге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37C2A">
        <w:rPr>
          <w:rFonts w:ascii="Times New Roman" w:hAnsi="Times New Roman" w:cs="Times New Roman"/>
          <w:b/>
          <w:sz w:val="32"/>
          <w:szCs w:val="32"/>
        </w:rPr>
        <w:t>Вольное общество любителей словесности, наук и художеств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C26A4A">
        <w:rPr>
          <w:rFonts w:ascii="Times New Roman" w:hAnsi="Times New Roman" w:cs="Times New Roman"/>
          <w:sz w:val="32"/>
          <w:szCs w:val="32"/>
        </w:rPr>
        <w:t xml:space="preserve"> претендовало на серьезность и академизм в решении вопросов развития русской словесности; общество имело свой журнал и собиралось регулярно. Постепенно его члены заняли оппозиционную развивающемуся романтизму позицию и выступали против художественных новаций поэто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романтиков.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Еще одно московское литературное общество —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37C2A">
        <w:rPr>
          <w:rFonts w:ascii="Times New Roman" w:hAnsi="Times New Roman" w:cs="Times New Roman"/>
          <w:b/>
          <w:sz w:val="32"/>
          <w:szCs w:val="32"/>
        </w:rPr>
        <w:t>Общество любомудрия»</w:t>
      </w:r>
      <w:r w:rsidRPr="00C26A4A">
        <w:rPr>
          <w:rFonts w:ascii="Times New Roman" w:hAnsi="Times New Roman" w:cs="Times New Roman"/>
          <w:sz w:val="32"/>
          <w:szCs w:val="32"/>
        </w:rPr>
        <w:t xml:space="preserve"> («любовь к мудрости» — буквальный перевод греческого слова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phileosophia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). Его организаторами стали юные поэты-романтики В. Ф. Одоевский и Д. В. Веневитинов. Общество объединяло молодых людей, увлеченных идеями немецких философов, труды которых читались и обсуждались на собраниях. В литературе любомудры стремились создать «поэзию мысли» — философскую поэзию. Самым ярким из поэтов-любомудров был Дмитрий Владимирович Веневитинов, но ранняя смерть не позволила вполне развиться этому многообещающему таланту. Другой идеолог любомудрия — В. Ф. Одоевский стал впоследствии знаменитым прозаиком.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Пожалуй, самыми известными литературными обществами того времени стали общества-антиподы, выражавшие прямо противоположные идейно-эстетические взгляды — </w:t>
      </w:r>
      <w:r w:rsidRPr="00337C2A">
        <w:rPr>
          <w:rFonts w:ascii="Times New Roman" w:hAnsi="Times New Roman" w:cs="Times New Roman"/>
          <w:b/>
          <w:sz w:val="32"/>
          <w:szCs w:val="32"/>
        </w:rPr>
        <w:t>Беседа любителей русского слова</w:t>
      </w:r>
      <w:r w:rsidRPr="00C26A4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37C2A">
        <w:rPr>
          <w:rFonts w:ascii="Times New Roman" w:hAnsi="Times New Roman" w:cs="Times New Roman"/>
          <w:b/>
          <w:sz w:val="32"/>
          <w:szCs w:val="32"/>
        </w:rPr>
        <w:t>Арзамасское</w:t>
      </w:r>
      <w:proofErr w:type="spellEnd"/>
      <w:r w:rsidRPr="00337C2A">
        <w:rPr>
          <w:rFonts w:ascii="Times New Roman" w:hAnsi="Times New Roman" w:cs="Times New Roman"/>
          <w:b/>
          <w:sz w:val="32"/>
          <w:szCs w:val="32"/>
        </w:rPr>
        <w:t xml:space="preserve"> общество безвестных людей</w:t>
      </w:r>
      <w:r w:rsidRPr="00C26A4A">
        <w:rPr>
          <w:rFonts w:ascii="Times New Roman" w:hAnsi="Times New Roman" w:cs="Times New Roman"/>
          <w:sz w:val="32"/>
          <w:szCs w:val="32"/>
        </w:rPr>
        <w:t xml:space="preserve">. У истоков «Беседы» стояли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Г.Р.Державин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И.А. Крылов, комедиограф А.А. Шаховской и адмирал А. С. Шишков. С одной стороны, «Беседа» стала оплотом уходящего в прошлое классицизма, а с другой — трибуной зарождающегося славянофильства. Идеолог «Беседы» Шишков говорил о кризисе русской литературы, причиной которого являются европейские нововведения; залог возрождения отечественной словесности он видел в возвращении к церковно-славянскому языку. Подобные идеи противоречили логике литературного процесса, поэтому уже в 1810-е годы произведения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А.С.Шишкова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и его сторонников и сама деятельность «Беседы» стали предметом насмешек.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Главными оппонентами «любителей русского слова» стали именно те, кто определял облик новой русской литературы — H. М. Карамзин, В. А. Жуковский, К. Н. Батюшков. Они в противоположность «Беседе» создали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lastRenderedPageBreak/>
        <w:t>Арзамасское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общество безвестных людей («Арзамас»). Оно изначально задумывалось как шутка, поэтому его деятельность не воспринималась членами серьезно, а была скорее развлечением в кругу единомышленников. Сами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арзамасцы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называли свою «деятельность» «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галиматьей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», придумывали шутливые обряды, клятвы, сочиняли пародии и эпиграммы на своих оппонентов. Все члены «Арзамаса» носили шутливые прозвища — имена героев баллад Жуковского: Ахилл,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Асмодей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, Эолова Арфа, Рейн, Резвый Кот и др. Сам Жуковский назывался Светланой. В члены «Арзамаса» был принят и юный Пушкин, который получил прозвище Сверчок.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Кроме литературных обществ значительным культурным явлением того времени стали </w:t>
      </w:r>
      <w:r w:rsidRPr="00337C2A">
        <w:rPr>
          <w:rFonts w:ascii="Times New Roman" w:hAnsi="Times New Roman" w:cs="Times New Roman"/>
          <w:b/>
          <w:sz w:val="32"/>
          <w:szCs w:val="32"/>
        </w:rPr>
        <w:t>литературные салоны</w:t>
      </w:r>
      <w:r w:rsidRPr="00C26A4A">
        <w:rPr>
          <w:rFonts w:ascii="Times New Roman" w:hAnsi="Times New Roman" w:cs="Times New Roman"/>
          <w:sz w:val="32"/>
          <w:szCs w:val="32"/>
        </w:rPr>
        <w:t xml:space="preserve"> в аристократических домах. Именно там читающая публика имела возможность познакомиться с литературными новинками раньше, чем они были опубликованы, услышать, как сам поэт или писатель читает свои произведения.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37C2A">
        <w:rPr>
          <w:rFonts w:ascii="Times New Roman" w:hAnsi="Times New Roman" w:cs="Times New Roman"/>
          <w:b/>
          <w:sz w:val="32"/>
          <w:szCs w:val="32"/>
        </w:rPr>
        <w:t>Литературная критика</w:t>
      </w:r>
      <w:r w:rsidRPr="00C26A4A">
        <w:rPr>
          <w:rFonts w:ascii="Times New Roman" w:hAnsi="Times New Roman" w:cs="Times New Roman"/>
          <w:sz w:val="32"/>
          <w:szCs w:val="32"/>
        </w:rPr>
        <w:t>. Начало XIX века в истории русской словесности — это и время рождения русской литературной критики. В XVIII веке литературная критика была близка к науке, она уподобляла разбор художественного текста анализу природного явления или научной закономерности. К литературному произведению подходили с точки зрения соблюдения в нем канона жанра и стиля, критерием оценки являлась объективная ценность, которая по</w:t>
      </w:r>
      <w:r>
        <w:rPr>
          <w:rFonts w:ascii="Times New Roman" w:hAnsi="Times New Roman" w:cs="Times New Roman"/>
          <w:sz w:val="32"/>
          <w:szCs w:val="32"/>
        </w:rPr>
        <w:t>ддается измерению и исчислению.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В начале XIX века критерием оценки художественного произведения становится личный вкус критика, соответствие или несоответствие произведения его взглядам. Критические выступления становятся полемичными, острыми, разнообразны</w:t>
      </w:r>
      <w:r>
        <w:rPr>
          <w:rFonts w:ascii="Times New Roman" w:hAnsi="Times New Roman" w:cs="Times New Roman"/>
          <w:sz w:val="32"/>
          <w:szCs w:val="32"/>
        </w:rPr>
        <w:t>ми в своих суждениях и оценках.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Почти все крупные писатели и поэты той эпохи периодически выступали и в роли литературных критиков, но постепенно разбор и оценка произведений выделились в особый вид словесности. 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Первыми профессиональными русскими критиками можно назвать Николая Ивановича Надеждина, Ивана Васильевича Киреевского, Николая Алексеевича Полевого и, конечно, Виссариона Григорьевича Белинского. 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Именно Белинский стал во многом «зеркалом» для русских писателей и ориентиром для общественного читательского сознания. На протяжении двадцати лет он был непререкаемым авторитетом и для тех и для других. Заслуга Белинского не только в том, что он в своих статьях часто представлял литературное произведение под новым, неожиданным углом зрения, но и в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том, что он открыл для русской литературы множество великих имен, среди которых Н. В. Гоголь, И. С. Тургенев, Н. А. Некрасов и многие другие.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Постепенно литературная критика стала не только отражать развитие литературы, но и часто оказывать на нее существенное влияние.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37C2A">
        <w:rPr>
          <w:rFonts w:ascii="Times New Roman" w:hAnsi="Times New Roman" w:cs="Times New Roman"/>
          <w:b/>
          <w:sz w:val="32"/>
          <w:szCs w:val="32"/>
        </w:rPr>
        <w:t>Становление реализма в русской литературе.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Наследие романтизма и его традиции оказали огромное влияние на развитие русской литературы. В начале XX века, когда поэты-символисты возродили интерес к романтизму, А. А. Блок писал: «...подлинный романтизм вовсе не есть только литературное течение. Он стремился стать и стал на мгновение новой формой чувствования, новым способом переживания жизни».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Начиная с 20-х годов XIX века отношение писателей и читателей к романтизму постепенно изменялось, интерес стал угасать. Реалии времени выводили на сцену других героев и другие конфликты, романтическое мышление все больше воспринималось как абсолютно идеалистическое, оторванное от действительности. Развитие литературы и искусства начало уверенно продвигаться по пути формирования и становления реализма. Именно реализм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стал основным художественным методом и направлением русской литературы начиная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с середины XIX века и остается таковым до сих пор. Формирование реализма как основного художественного метода отражения действительности было закономерно и неизбежно, к нему привели литературу искания многих поколений писателей. Аналогичный процесс имел место и в европейском искусстве.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Термин «реализм» происходит от латинского прилагательного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realis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, что значит «вещественный», «действительный». В эстетике, литературоведении и искусствоведении реализмом в самом широком смысле называется такой художественный метод, при котором задачей искусства считается правдивое изображение действительности такой, «как она есть».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Литература реализма разнообразна и многогранна именно потому, что писатели-реалисты черпают идеи, сюжеты и образы для своих произведений в реальной действительности. Художественным открытием реализма стала узнаваемость, конкретность времени и места действия, события, характера. Все явления действительности в произведениях реалистической литературы неразрывно взаимосвязаны, как и в самой жизни. Писатели-реалисты не только изображают узнаваемый, типичный характер, существующий в естественных для него условиях, но и показывают закономерности его формирования и развития. Конфликты реалистических произведений происходят из противоречий самой жизни и разворачиваются под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воздействием многих факторов; герои предстают перед читателем не носителями определенной черты характера или идеи, а личностями, адекватно проявляющими себя в различных ситуациях.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61D34">
        <w:rPr>
          <w:rFonts w:ascii="Times New Roman" w:hAnsi="Times New Roman" w:cs="Times New Roman"/>
          <w:b/>
          <w:sz w:val="32"/>
          <w:szCs w:val="32"/>
        </w:rPr>
        <w:t>«Евгений Онегин» А. С. Пушкина</w:t>
      </w:r>
      <w:r w:rsidRPr="00C26A4A">
        <w:rPr>
          <w:rFonts w:ascii="Times New Roman" w:hAnsi="Times New Roman" w:cs="Times New Roman"/>
          <w:sz w:val="32"/>
          <w:szCs w:val="32"/>
        </w:rPr>
        <w:t xml:space="preserve"> — первый русский реалистический роман, в котором передано естественное течение жизни, герои которого одновременно типичны и глубоко индивидуальны, и тем трагичнее выглядит неразрешимость конфликта произведения. Реалистическое видение мира и человека находит отражение и в зрелой лирике поэта.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В комедии А</w:t>
      </w:r>
      <w:r w:rsidRPr="00435369">
        <w:rPr>
          <w:rFonts w:ascii="Times New Roman" w:hAnsi="Times New Roman" w:cs="Times New Roman"/>
          <w:b/>
          <w:sz w:val="32"/>
          <w:szCs w:val="32"/>
        </w:rPr>
        <w:t>. С. Грибоедова «Горе от ума»</w:t>
      </w:r>
      <w:r w:rsidRPr="00C26A4A">
        <w:rPr>
          <w:rFonts w:ascii="Times New Roman" w:hAnsi="Times New Roman" w:cs="Times New Roman"/>
          <w:sz w:val="32"/>
          <w:szCs w:val="32"/>
        </w:rPr>
        <w:t xml:space="preserve">, в романе </w:t>
      </w:r>
      <w:r w:rsidRPr="00435369">
        <w:rPr>
          <w:rFonts w:ascii="Times New Roman" w:hAnsi="Times New Roman" w:cs="Times New Roman"/>
          <w:b/>
          <w:sz w:val="32"/>
          <w:szCs w:val="32"/>
        </w:rPr>
        <w:t>М. Ю. Лермонтова «Герой нашего времени»</w:t>
      </w:r>
      <w:r w:rsidRPr="00C26A4A">
        <w:rPr>
          <w:rFonts w:ascii="Times New Roman" w:hAnsi="Times New Roman" w:cs="Times New Roman"/>
          <w:sz w:val="32"/>
          <w:szCs w:val="32"/>
        </w:rPr>
        <w:t xml:space="preserve">, в произведениях </w:t>
      </w:r>
      <w:r w:rsidRPr="00435369">
        <w:rPr>
          <w:rFonts w:ascii="Times New Roman" w:hAnsi="Times New Roman" w:cs="Times New Roman"/>
          <w:b/>
          <w:sz w:val="32"/>
          <w:szCs w:val="32"/>
        </w:rPr>
        <w:t>Н. В. Гоголя</w:t>
      </w:r>
      <w:r w:rsidRPr="00C26A4A">
        <w:rPr>
          <w:rFonts w:ascii="Times New Roman" w:hAnsi="Times New Roman" w:cs="Times New Roman"/>
          <w:sz w:val="32"/>
          <w:szCs w:val="32"/>
        </w:rPr>
        <w:t xml:space="preserve"> по-разному, но явственно проступают черты реализма.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Уроки гоголевского реализма и социальной сатиры, мнения В. Г. Белинского сформировали особое литературное направление 1840-х годов — «натуральную школу», явившуюся, в свою очередь, важным этапом становления реализма как основного художественного метода отражения действительности.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Основными жанрами реалистической литературы становятся повесть и роман, поскольку именно эти жанры дают возможность констатировать закономерности жизни, создать объемные, многогранные характеры героев, проследить последовательное развитие конфликта. Вторая половина XIX века получила название «эпоха русского романа».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Первая половина XIX века стала для русской литературы временем блестящих побед и великих открытий. В творчестве писателей и поэтов этой эпохи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искусство слова не только достигло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высочайших вершин, но и стало неотъемлемой частью общественной жизни, национального самосознания.</w:t>
      </w:r>
    </w:p>
    <w:p w:rsidR="002B27A1" w:rsidRPr="00724A5C" w:rsidRDefault="002B27A1">
      <w:pPr>
        <w:rPr>
          <w:rFonts w:ascii="Times New Roman" w:hAnsi="Times New Roman" w:cs="Times New Roman"/>
          <w:sz w:val="28"/>
          <w:szCs w:val="28"/>
        </w:rPr>
      </w:pPr>
    </w:p>
    <w:sectPr w:rsidR="002B27A1" w:rsidRPr="00724A5C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B7"/>
    <w:multiLevelType w:val="hybridMultilevel"/>
    <w:tmpl w:val="1606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C17"/>
    <w:multiLevelType w:val="hybridMultilevel"/>
    <w:tmpl w:val="A27A8FD6"/>
    <w:lvl w:ilvl="0" w:tplc="49F23D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53CE7"/>
    <w:rsid w:val="000A527C"/>
    <w:rsid w:val="000E12F7"/>
    <w:rsid w:val="001B4262"/>
    <w:rsid w:val="002B27A1"/>
    <w:rsid w:val="002F249F"/>
    <w:rsid w:val="003A2A36"/>
    <w:rsid w:val="00460680"/>
    <w:rsid w:val="006A791F"/>
    <w:rsid w:val="00724A5C"/>
    <w:rsid w:val="008C72C9"/>
    <w:rsid w:val="008F7C5C"/>
    <w:rsid w:val="00904C1D"/>
    <w:rsid w:val="009C4533"/>
    <w:rsid w:val="00D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2020-09-04T17:18:00Z</dcterms:created>
  <dcterms:modified xsi:type="dcterms:W3CDTF">2020-12-07T19:49:00Z</dcterms:modified>
</cp:coreProperties>
</file>