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634A" w14:textId="1A036222" w:rsidR="00A12E78" w:rsidRPr="00CF511D" w:rsidRDefault="00A12E78" w:rsidP="00CF511D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CF511D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D41D8C">
        <w:rPr>
          <w:rFonts w:ascii="Times New Roman" w:hAnsi="Times New Roman" w:cs="Times New Roman"/>
          <w:sz w:val="26"/>
          <w:szCs w:val="26"/>
        </w:rPr>
        <w:t>4</w:t>
      </w:r>
    </w:p>
    <w:p w14:paraId="23CB1410" w14:textId="263B01EA" w:rsidR="007433BA" w:rsidRPr="00CF511D" w:rsidRDefault="00A12E78" w:rsidP="00CF511D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CF511D">
        <w:rPr>
          <w:rFonts w:ascii="Times New Roman" w:hAnsi="Times New Roman" w:cs="Times New Roman"/>
          <w:sz w:val="26"/>
          <w:szCs w:val="26"/>
        </w:rPr>
        <w:t xml:space="preserve">к Положению об Учетной </w:t>
      </w:r>
      <w:r w:rsidR="00CF511D" w:rsidRPr="00CF511D">
        <w:rPr>
          <w:rFonts w:ascii="Times New Roman" w:hAnsi="Times New Roman" w:cs="Times New Roman"/>
          <w:sz w:val="26"/>
          <w:szCs w:val="26"/>
        </w:rPr>
        <w:t>политике,</w:t>
      </w:r>
    </w:p>
    <w:p w14:paraId="121EFB7E" w14:textId="158AE2B6" w:rsidR="00A12E78" w:rsidRPr="00CF511D" w:rsidRDefault="00A12E78" w:rsidP="00CF511D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CF511D">
        <w:rPr>
          <w:rFonts w:ascii="Times New Roman" w:hAnsi="Times New Roman" w:cs="Times New Roman"/>
          <w:sz w:val="26"/>
          <w:szCs w:val="26"/>
        </w:rPr>
        <w:t>утвержден</w:t>
      </w:r>
      <w:r w:rsidR="007433BA" w:rsidRPr="00CF511D">
        <w:rPr>
          <w:rFonts w:ascii="Times New Roman" w:hAnsi="Times New Roman" w:cs="Times New Roman"/>
          <w:sz w:val="26"/>
          <w:szCs w:val="26"/>
        </w:rPr>
        <w:t>н</w:t>
      </w:r>
      <w:r w:rsidR="00AC4B87" w:rsidRPr="00CF511D">
        <w:rPr>
          <w:rFonts w:ascii="Times New Roman" w:hAnsi="Times New Roman" w:cs="Times New Roman"/>
          <w:sz w:val="26"/>
          <w:szCs w:val="26"/>
        </w:rPr>
        <w:t>о</w:t>
      </w:r>
      <w:r w:rsidR="007433BA" w:rsidRPr="00CF511D">
        <w:rPr>
          <w:rFonts w:ascii="Times New Roman" w:hAnsi="Times New Roman" w:cs="Times New Roman"/>
          <w:sz w:val="26"/>
          <w:szCs w:val="26"/>
        </w:rPr>
        <w:t>му</w:t>
      </w:r>
      <w:r w:rsidRPr="00CF511D">
        <w:rPr>
          <w:rFonts w:ascii="Times New Roman" w:hAnsi="Times New Roman" w:cs="Times New Roman"/>
          <w:sz w:val="26"/>
          <w:szCs w:val="26"/>
        </w:rPr>
        <w:t xml:space="preserve"> приказом</w:t>
      </w:r>
    </w:p>
    <w:p w14:paraId="38BB5A37" w14:textId="1DCCC132" w:rsidR="002C1A65" w:rsidRPr="00CF511D" w:rsidRDefault="00A12E78" w:rsidP="00CF511D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CF511D">
        <w:rPr>
          <w:rFonts w:ascii="Times New Roman" w:hAnsi="Times New Roman" w:cs="Times New Roman"/>
          <w:sz w:val="26"/>
          <w:szCs w:val="26"/>
        </w:rPr>
        <w:t>от «</w:t>
      </w:r>
      <w:r w:rsidR="0057449F" w:rsidRPr="00CF511D">
        <w:rPr>
          <w:rFonts w:ascii="Times New Roman" w:hAnsi="Times New Roman" w:cs="Times New Roman"/>
          <w:sz w:val="26"/>
          <w:szCs w:val="26"/>
        </w:rPr>
        <w:t>28</w:t>
      </w:r>
      <w:r w:rsidRPr="00CF511D">
        <w:rPr>
          <w:rFonts w:ascii="Times New Roman" w:hAnsi="Times New Roman" w:cs="Times New Roman"/>
          <w:sz w:val="26"/>
          <w:szCs w:val="26"/>
        </w:rPr>
        <w:t xml:space="preserve">» </w:t>
      </w:r>
      <w:r w:rsidR="0057449F" w:rsidRPr="00CF511D">
        <w:rPr>
          <w:rFonts w:ascii="Times New Roman" w:hAnsi="Times New Roman" w:cs="Times New Roman"/>
          <w:sz w:val="26"/>
          <w:szCs w:val="26"/>
        </w:rPr>
        <w:t>июня</w:t>
      </w:r>
      <w:r w:rsidRPr="00CF511D">
        <w:rPr>
          <w:rFonts w:ascii="Times New Roman" w:hAnsi="Times New Roman" w:cs="Times New Roman"/>
          <w:sz w:val="26"/>
          <w:szCs w:val="26"/>
        </w:rPr>
        <w:t xml:space="preserve"> 202</w:t>
      </w:r>
      <w:r w:rsidR="0057449F" w:rsidRPr="00CF511D">
        <w:rPr>
          <w:rFonts w:ascii="Times New Roman" w:hAnsi="Times New Roman" w:cs="Times New Roman"/>
          <w:sz w:val="26"/>
          <w:szCs w:val="26"/>
        </w:rPr>
        <w:t xml:space="preserve">4 </w:t>
      </w:r>
      <w:r w:rsidRPr="00CF511D">
        <w:rPr>
          <w:rFonts w:ascii="Times New Roman" w:hAnsi="Times New Roman" w:cs="Times New Roman"/>
          <w:sz w:val="26"/>
          <w:szCs w:val="26"/>
        </w:rPr>
        <w:t>г. № 01-04/</w:t>
      </w:r>
      <w:r w:rsidR="0057449F" w:rsidRPr="00CF511D">
        <w:rPr>
          <w:rFonts w:ascii="Times New Roman" w:hAnsi="Times New Roman" w:cs="Times New Roman"/>
          <w:sz w:val="26"/>
          <w:szCs w:val="26"/>
        </w:rPr>
        <w:t>160</w:t>
      </w:r>
    </w:p>
    <w:p w14:paraId="133BEC73" w14:textId="77777777" w:rsidR="002C1A65" w:rsidRPr="00CF511D" w:rsidRDefault="002C1A65" w:rsidP="00CF51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5AFF719" w14:textId="77777777" w:rsidR="00CF511D" w:rsidRDefault="00CF511D" w:rsidP="00CF51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6C2D0E9" w14:textId="1A9A265B" w:rsidR="00E66790" w:rsidRPr="00CF511D" w:rsidRDefault="00CF511D" w:rsidP="00FA1D6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F511D">
        <w:rPr>
          <w:rFonts w:ascii="Times New Roman" w:hAnsi="Times New Roman" w:cs="Times New Roman"/>
          <w:sz w:val="26"/>
          <w:szCs w:val="26"/>
        </w:rPr>
        <w:t>ПЕРИОДИЧНОСТЬ ФОРМИРОВАНИЯ РЕГИСТРОВ БУХГАЛТЕРСКОГО УЧЕТА</w:t>
      </w:r>
      <w:r w:rsidR="00FA1D61">
        <w:rPr>
          <w:rFonts w:ascii="Times New Roman" w:hAnsi="Times New Roman" w:cs="Times New Roman"/>
          <w:sz w:val="26"/>
          <w:szCs w:val="26"/>
        </w:rPr>
        <w:t xml:space="preserve"> </w:t>
      </w:r>
      <w:r w:rsidRPr="00CF511D">
        <w:rPr>
          <w:rFonts w:ascii="Times New Roman" w:hAnsi="Times New Roman" w:cs="Times New Roman"/>
          <w:sz w:val="26"/>
          <w:szCs w:val="26"/>
        </w:rPr>
        <w:t>НА БУМАЖНЫХ НОСИТЕЛЯХ ПРИ ВЕДЕНИИ</w:t>
      </w:r>
      <w:r w:rsidR="00FA1D61">
        <w:rPr>
          <w:rFonts w:ascii="Times New Roman" w:hAnsi="Times New Roman" w:cs="Times New Roman"/>
          <w:sz w:val="26"/>
          <w:szCs w:val="26"/>
        </w:rPr>
        <w:t xml:space="preserve"> </w:t>
      </w:r>
      <w:r w:rsidRPr="00CF511D">
        <w:rPr>
          <w:rFonts w:ascii="Times New Roman" w:hAnsi="Times New Roman" w:cs="Times New Roman"/>
          <w:sz w:val="26"/>
          <w:szCs w:val="26"/>
        </w:rPr>
        <w:t>АВТОМАТИЗИРОВАННОГО</w:t>
      </w:r>
      <w:r w:rsidR="00FA1D61">
        <w:rPr>
          <w:rFonts w:ascii="Times New Roman" w:hAnsi="Times New Roman" w:cs="Times New Roman"/>
          <w:sz w:val="26"/>
          <w:szCs w:val="26"/>
        </w:rPr>
        <w:t> </w:t>
      </w:r>
      <w:r w:rsidRPr="00CF511D">
        <w:rPr>
          <w:rFonts w:ascii="Times New Roman" w:hAnsi="Times New Roman" w:cs="Times New Roman"/>
          <w:sz w:val="26"/>
          <w:szCs w:val="26"/>
        </w:rPr>
        <w:t>УЧЕТА</w:t>
      </w:r>
    </w:p>
    <w:p w14:paraId="2AD56E43" w14:textId="77777777" w:rsidR="00E66790" w:rsidRPr="00CF511D" w:rsidRDefault="00E66790" w:rsidP="00CF51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31" w:type="dxa"/>
        <w:tblInd w:w="62" w:type="dxa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1148"/>
        <w:gridCol w:w="5723"/>
        <w:gridCol w:w="1985"/>
      </w:tblGrid>
      <w:tr w:rsidR="007433BA" w:rsidRPr="00CF511D" w14:paraId="6738FAFC" w14:textId="77777777" w:rsidTr="00FA1D61">
        <w:trPr>
          <w:trHeight w:val="22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58F3BE4E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19D8987F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Код формы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255EF1AB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Наименование регистра бюджетного учета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4669E312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</w:tr>
      <w:tr w:rsidR="007433BA" w:rsidRPr="00CF511D" w14:paraId="0BD00C4A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0018066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4A77D48" w14:textId="531C53BC" w:rsidR="00E66790" w:rsidRPr="00CF511D" w:rsidRDefault="0011059C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0509215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87DFDC9" w14:textId="00C53276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 xml:space="preserve">Инвентарная карточка учета </w:t>
            </w:r>
            <w:r w:rsidR="00106C0C" w:rsidRPr="00CF511D">
              <w:rPr>
                <w:rFonts w:ascii="Times New Roman" w:hAnsi="Times New Roman" w:cs="Times New Roman"/>
                <w:sz w:val="26"/>
                <w:szCs w:val="26"/>
              </w:rPr>
              <w:t>нефинансовых активов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247DDE90" w14:textId="03D86C28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  <w:r w:rsidR="0057449F" w:rsidRPr="00CF511D">
              <w:rPr>
                <w:rFonts w:ascii="Times New Roman" w:hAnsi="Times New Roman" w:cs="Times New Roman"/>
                <w:sz w:val="26"/>
                <w:szCs w:val="26"/>
              </w:rPr>
              <w:t xml:space="preserve"> по состоянию на последний день года</w:t>
            </w:r>
          </w:p>
        </w:tc>
      </w:tr>
      <w:tr w:rsidR="007433BA" w:rsidRPr="00CF511D" w14:paraId="035BCFF0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7741B6B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C4CBBFA" w14:textId="282D8035" w:rsidR="00E66790" w:rsidRPr="00CF511D" w:rsidRDefault="00106C0C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0509216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6D43313" w14:textId="274DBF2F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 xml:space="preserve">Инвентарная карточка группового учета </w:t>
            </w:r>
            <w:r w:rsidR="00106C0C" w:rsidRPr="00CF511D">
              <w:rPr>
                <w:rFonts w:ascii="Times New Roman" w:hAnsi="Times New Roman" w:cs="Times New Roman"/>
                <w:sz w:val="26"/>
                <w:szCs w:val="26"/>
              </w:rPr>
              <w:t>нефинансовых активов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5B81DCC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3BA" w:rsidRPr="00CF511D" w14:paraId="6A7B7C13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444DFD5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14BF0AF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0504033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95D1842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Опись инвентарных карточек по учету основных средств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37855AB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3BA" w:rsidRPr="00CF511D" w14:paraId="58C02EC3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E53E7F4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3F64992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0504034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A7115EA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Инвентарный список нефинансовых активов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F62B4D6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3BA" w:rsidRPr="00CF511D" w14:paraId="4F2694ED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FCED172" w14:textId="77777777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C45DDC1" w14:textId="77777777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0504035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F58F8B3" w14:textId="77777777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Оборотная ведомость по нефинансовым активам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5349BEB9" w14:textId="477E3510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433BA" w:rsidRPr="00CF511D" w14:paraId="00AC1544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62C1A26" w14:textId="77777777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4F3D34F" w14:textId="77777777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0504036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8FE5DB0" w14:textId="77777777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Оборотная ведомость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15CD034" w14:textId="77777777" w:rsidR="00B6544A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33BA" w:rsidRPr="00CF511D" w14:paraId="65EB9EB1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4B871EC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2F748A0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0504041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3A9D18E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14:paraId="14D90D9B" w14:textId="267C8F62" w:rsidR="00E66790" w:rsidRPr="00CF511D" w:rsidRDefault="00B6544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 формирования регистра</w:t>
            </w:r>
          </w:p>
        </w:tc>
      </w:tr>
      <w:tr w:rsidR="007433BA" w:rsidRPr="00CF511D" w14:paraId="217ABF45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B33CCA9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D3F3980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0504043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D8DAFA0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Карточка учета материальных ценностей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F977BF1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7433BA" w:rsidRPr="00CF511D" w14:paraId="31DDDFAC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D087123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7E938F6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0504045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93B08E9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Книга учета бланков строгой 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8D1C0CA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7433BA" w:rsidRPr="00CF511D" w14:paraId="5BDAB0CE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6FD297E" w14:textId="43883845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33BA" w:rsidRPr="00CF511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92DA45D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0504054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707323F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Многографная</w:t>
            </w:r>
            <w:proofErr w:type="spellEnd"/>
            <w:r w:rsidRPr="00CF511D">
              <w:rPr>
                <w:rFonts w:ascii="Times New Roman" w:hAnsi="Times New Roman" w:cs="Times New Roman"/>
                <w:sz w:val="26"/>
                <w:szCs w:val="26"/>
              </w:rPr>
              <w:t xml:space="preserve"> карточка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A1F3FAD" w14:textId="56E08FE1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433BA" w:rsidRPr="00CF511D" w14:paraId="29D61EAB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0713068" w14:textId="43E27420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15AAF24" w14:textId="7FEE6262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0504051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EFDDC1B" w14:textId="208800B0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Карточка учета средств и расчетов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BF1E475" w14:textId="765CE7F5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433BA" w:rsidRPr="00CF511D" w14:paraId="624A0403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C9EDDCC" w14:textId="1673F78B" w:rsidR="001F6A18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5AF9448" w14:textId="675B41BF" w:rsidR="001F6A18" w:rsidRPr="00CF511D" w:rsidRDefault="001F6A18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0509211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BD85855" w14:textId="4EDE57B2" w:rsidR="001F6A18" w:rsidRPr="00CF511D" w:rsidRDefault="001F6A18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Карточка учета капитальных вложений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5C1AE57" w14:textId="3C04687D" w:rsidR="001F6A18" w:rsidRPr="00CF511D" w:rsidRDefault="008A7AF4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При признании объекта в бухгалтерском учете</w:t>
            </w:r>
          </w:p>
        </w:tc>
      </w:tr>
      <w:tr w:rsidR="007433BA" w:rsidRPr="00CF511D" w14:paraId="1B014265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011DD66" w14:textId="7B97F0AC" w:rsidR="008A7AF4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8676D18" w14:textId="55A936DD" w:rsidR="008A7AF4" w:rsidRPr="00CF511D" w:rsidRDefault="008A7AF4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0509214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2D0FFCB" w14:textId="5E5CD34A" w:rsidR="008A7AF4" w:rsidRPr="00CF511D" w:rsidRDefault="008A7AF4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Карточка учета права пользования нефинансовым активов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6F1F2ED" w14:textId="4186106C" w:rsidR="008A7AF4" w:rsidRPr="00CF511D" w:rsidRDefault="008A7AF4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При признании объекта в бухгалтерском учете</w:t>
            </w:r>
          </w:p>
        </w:tc>
      </w:tr>
      <w:tr w:rsidR="007433BA" w:rsidRPr="00CF511D" w14:paraId="5EFB210D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FBDAA52" w14:textId="7F871668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33BA" w:rsidRPr="00CF511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A3C03AC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0504064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B65CF4D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Журнал регистрации бюджетных обязательств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BCE9371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7433BA" w:rsidRPr="00CF511D" w14:paraId="34F2FB9C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32FE91B" w14:textId="7799AC88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33BA" w:rsidRPr="00CF511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00E948A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0504071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A6542E9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Журналы операций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9C490C6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433BA" w:rsidRPr="00CF511D" w14:paraId="59C88423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8AB56ED" w14:textId="329F4046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433BA" w:rsidRPr="00CF51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032B856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Pr="00CF511D">
                <w:rPr>
                  <w:rFonts w:ascii="Times New Roman" w:hAnsi="Times New Roman" w:cs="Times New Roman"/>
                  <w:sz w:val="26"/>
                  <w:szCs w:val="26"/>
                </w:rPr>
                <w:t>0504072</w:t>
              </w:r>
            </w:hyperlink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04D686D9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Главная книга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4FFF0E0" w14:textId="77777777" w:rsidR="00E66790" w:rsidRPr="00CF511D" w:rsidRDefault="00E66790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7433BA" w:rsidRPr="00CF511D" w14:paraId="6AE8B6DD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7DDD6D9" w14:textId="5BE51F1B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7488212A" w14:textId="1FEE1D12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0504044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56D3C66" w14:textId="393CC800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Книга регистрации боя посуды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AB2DD82" w14:textId="00721531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 xml:space="preserve">По мере необходимости формирования документов по </w:t>
            </w:r>
            <w:r w:rsidRPr="00CF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выбытию имущества </w:t>
            </w:r>
          </w:p>
        </w:tc>
      </w:tr>
      <w:tr w:rsidR="007433BA" w:rsidRPr="00CF511D" w14:paraId="0A18949E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5004976" w14:textId="5D5D89BA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170EF4C2" w14:textId="29DE2AA2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0509214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33D0757E" w14:textId="20220BE2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Карточка учета права пользования нефинансовым активом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5F383365" w14:textId="60420144" w:rsidR="007433BA" w:rsidRPr="00CF511D" w:rsidRDefault="007433BA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Ежегодно по состоянию на последний день года</w:t>
            </w:r>
          </w:p>
        </w:tc>
      </w:tr>
      <w:tr w:rsidR="000B2C5E" w:rsidRPr="00CF511D" w14:paraId="7A4D13E3" w14:textId="77777777" w:rsidTr="00FA1D61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26CDE50" w14:textId="103B526C" w:rsidR="000B2C5E" w:rsidRPr="00CF511D" w:rsidRDefault="000B2C5E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659976E8" w14:textId="38003AAD" w:rsidR="000B2C5E" w:rsidRPr="00CF511D" w:rsidRDefault="000B2C5E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0301012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4B7385EF" w14:textId="4CCD9AE8" w:rsidR="000B2C5E" w:rsidRPr="00CF511D" w:rsidRDefault="000B2C5E" w:rsidP="00CF5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Лицевой счет сотрудника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14:paraId="29E611FE" w14:textId="7295CEEA" w:rsidR="000B2C5E" w:rsidRPr="00CF511D" w:rsidRDefault="000B2C5E" w:rsidP="00CF5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11D">
              <w:rPr>
                <w:rFonts w:ascii="Times New Roman" w:hAnsi="Times New Roman" w:cs="Times New Roman"/>
                <w:sz w:val="26"/>
                <w:szCs w:val="26"/>
              </w:rPr>
              <w:t>Ежегодно по состоянию на последний день года</w:t>
            </w:r>
          </w:p>
        </w:tc>
      </w:tr>
    </w:tbl>
    <w:p w14:paraId="1AE100C2" w14:textId="77777777" w:rsidR="0063033C" w:rsidRPr="00CF511D" w:rsidRDefault="0063033C" w:rsidP="00CF51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3033C" w:rsidRPr="00CF511D" w:rsidSect="00CF511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F299D" w14:textId="77777777" w:rsidR="0006363C" w:rsidRDefault="0006363C" w:rsidP="00FA1D61">
      <w:pPr>
        <w:spacing w:after="0" w:line="240" w:lineRule="auto"/>
      </w:pPr>
      <w:r>
        <w:separator/>
      </w:r>
    </w:p>
  </w:endnote>
  <w:endnote w:type="continuationSeparator" w:id="0">
    <w:p w14:paraId="36517860" w14:textId="77777777" w:rsidR="0006363C" w:rsidRDefault="0006363C" w:rsidP="00FA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56B0" w14:textId="77777777" w:rsidR="00FA1D61" w:rsidRDefault="00FA1D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349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000415" w14:textId="261ED060" w:rsidR="00FA1D61" w:rsidRPr="00FA1D61" w:rsidRDefault="00FA1D61">
        <w:pPr>
          <w:pStyle w:val="a9"/>
          <w:jc w:val="center"/>
          <w:rPr>
            <w:rFonts w:ascii="Times New Roman" w:hAnsi="Times New Roman" w:cs="Times New Roman"/>
          </w:rPr>
        </w:pPr>
        <w:r w:rsidRPr="00FA1D61">
          <w:rPr>
            <w:rFonts w:ascii="Times New Roman" w:hAnsi="Times New Roman" w:cs="Times New Roman"/>
          </w:rPr>
          <w:fldChar w:fldCharType="begin"/>
        </w:r>
        <w:r w:rsidRPr="00FA1D61">
          <w:rPr>
            <w:rFonts w:ascii="Times New Roman" w:hAnsi="Times New Roman" w:cs="Times New Roman"/>
          </w:rPr>
          <w:instrText>PAGE   \* MERGEFORMAT</w:instrText>
        </w:r>
        <w:r w:rsidRPr="00FA1D61">
          <w:rPr>
            <w:rFonts w:ascii="Times New Roman" w:hAnsi="Times New Roman" w:cs="Times New Roman"/>
          </w:rPr>
          <w:fldChar w:fldCharType="separate"/>
        </w:r>
        <w:r w:rsidRPr="00FA1D61">
          <w:rPr>
            <w:rFonts w:ascii="Times New Roman" w:hAnsi="Times New Roman" w:cs="Times New Roman"/>
          </w:rPr>
          <w:t>2</w:t>
        </w:r>
        <w:r w:rsidRPr="00FA1D6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2F36" w14:textId="77777777" w:rsidR="00FA1D61" w:rsidRDefault="00FA1D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D203A" w14:textId="77777777" w:rsidR="0006363C" w:rsidRDefault="0006363C" w:rsidP="00FA1D61">
      <w:pPr>
        <w:spacing w:after="0" w:line="240" w:lineRule="auto"/>
      </w:pPr>
      <w:r>
        <w:separator/>
      </w:r>
    </w:p>
  </w:footnote>
  <w:footnote w:type="continuationSeparator" w:id="0">
    <w:p w14:paraId="3240B5D7" w14:textId="77777777" w:rsidR="0006363C" w:rsidRDefault="0006363C" w:rsidP="00FA1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E811" w14:textId="77777777" w:rsidR="00FA1D61" w:rsidRDefault="00FA1D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3C8C" w14:textId="77777777" w:rsidR="00FA1D61" w:rsidRDefault="00FA1D6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E5ED" w14:textId="77777777" w:rsidR="00FA1D61" w:rsidRDefault="00FA1D6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756AA"/>
    <w:multiLevelType w:val="hybridMultilevel"/>
    <w:tmpl w:val="827099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728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90"/>
    <w:rsid w:val="0006363C"/>
    <w:rsid w:val="000B2C5E"/>
    <w:rsid w:val="00106C0C"/>
    <w:rsid w:val="0011059C"/>
    <w:rsid w:val="00167F7D"/>
    <w:rsid w:val="001F6A18"/>
    <w:rsid w:val="00255694"/>
    <w:rsid w:val="0028680C"/>
    <w:rsid w:val="002C1A65"/>
    <w:rsid w:val="00377DD5"/>
    <w:rsid w:val="003E176A"/>
    <w:rsid w:val="00423B53"/>
    <w:rsid w:val="004A3BD8"/>
    <w:rsid w:val="004E6804"/>
    <w:rsid w:val="0057449F"/>
    <w:rsid w:val="0063033C"/>
    <w:rsid w:val="007203F6"/>
    <w:rsid w:val="007433BA"/>
    <w:rsid w:val="007947E8"/>
    <w:rsid w:val="00802D88"/>
    <w:rsid w:val="008A7AF4"/>
    <w:rsid w:val="00A12E78"/>
    <w:rsid w:val="00AC4B87"/>
    <w:rsid w:val="00B33B58"/>
    <w:rsid w:val="00B40F19"/>
    <w:rsid w:val="00B6544A"/>
    <w:rsid w:val="00B962EC"/>
    <w:rsid w:val="00CF511D"/>
    <w:rsid w:val="00D41D8C"/>
    <w:rsid w:val="00E66790"/>
    <w:rsid w:val="00FA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3FA8E"/>
  <w15:docId w15:val="{4FE05A04-1BE0-49A8-9BB8-BC0D4D64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790"/>
  </w:style>
  <w:style w:type="paragraph" w:styleId="2">
    <w:name w:val="heading 2"/>
    <w:basedOn w:val="a"/>
    <w:next w:val="a"/>
    <w:link w:val="20"/>
    <w:qFormat/>
    <w:rsid w:val="00E6679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67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E66790"/>
    <w:pPr>
      <w:tabs>
        <w:tab w:val="left" w:pos="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667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66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F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A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D61"/>
  </w:style>
  <w:style w:type="paragraph" w:styleId="a9">
    <w:name w:val="footer"/>
    <w:basedOn w:val="a"/>
    <w:link w:val="aa"/>
    <w:uiPriority w:val="99"/>
    <w:unhideWhenUsed/>
    <w:rsid w:val="00FA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F06122A712663F0C5E1DF63F761C51BDFC8526F907C15E3369FFE9AF193CA9B4ACD00B0323307F73k5H" TargetMode="External"/><Relationship Id="rId13" Type="http://schemas.openxmlformats.org/officeDocument/2006/relationships/hyperlink" Target="consultantplus://offline/ref=22F06122A712663F0C5E1DF63F761C51BDFC8526F907C15E3369FFE9AF193CA9B4ACD00B0323317773k7H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22F06122A712663F0C5E1DF63F761C51BDFC8526F907C15E3369FFE9AF193CA9B4ACD00B03233F7773kCH" TargetMode="External"/><Relationship Id="rId12" Type="http://schemas.openxmlformats.org/officeDocument/2006/relationships/hyperlink" Target="consultantplus://offline/ref=22F06122A712663F0C5E1DF63F761C51BDFC8526F907C15E3369FFE9AF193CA9B4ACD00B0323317A73k2H" TargetMode="External"/><Relationship Id="rId17" Type="http://schemas.openxmlformats.org/officeDocument/2006/relationships/hyperlink" Target="consultantplus://offline/ref=22F06122A712663F0C5E1DF63F761C51BDFC8526F907C15E3369FFE9AF193CA9B4ACD00B03223A7673k2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2F06122A712663F0C5E1DF63F761C51BDFC8526F907C15E3369FFE9AF193CA9B4ACD00B03223A7773k5H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2F06122A712663F0C5E1DF63F761C51BDFC8526F907C15E3369FFE9AF193CA9B4ACD00B0323317C73k4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2F06122A712663F0C5E1DF63F761C51BDFC8526F907C15E3369FFE9AF193CA9B4ACD00B03223A7973kDH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22F06122A712663F0C5E1DF63F761C51BDFC8526F907C15E3369FFE9AF193CA9B4ACD00B0323307C73k4H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F06122A712663F0C5E1DF63F761C51BDFC8526F907C15E3369FFE9AF193CA9B4ACD00B0323307E73k5H" TargetMode="External"/><Relationship Id="rId14" Type="http://schemas.openxmlformats.org/officeDocument/2006/relationships/hyperlink" Target="consultantplus://offline/ref=22F06122A712663F0C5E1DF63F761C51BDFC8526F907C15E3369FFE9AF193CA9B4ACD00B0322397D73k7H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Главбух</cp:lastModifiedBy>
  <cp:revision>11</cp:revision>
  <dcterms:created xsi:type="dcterms:W3CDTF">2024-10-29T10:19:00Z</dcterms:created>
  <dcterms:modified xsi:type="dcterms:W3CDTF">2025-08-04T05:42:00Z</dcterms:modified>
</cp:coreProperties>
</file>