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94" w:rsidRPr="006B23D0" w:rsidRDefault="000B3494" w:rsidP="000B3494">
      <w:pPr>
        <w:rPr>
          <w:rFonts w:ascii="Times New Roman" w:hAnsi="Times New Roman"/>
          <w:sz w:val="24"/>
          <w:szCs w:val="24"/>
        </w:rPr>
      </w:pPr>
      <w:r w:rsidRPr="006B23D0"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 w:rsidRPr="006B23D0">
        <w:rPr>
          <w:rFonts w:ascii="Times New Roman" w:hAnsi="Times New Roman"/>
          <w:sz w:val="24"/>
          <w:szCs w:val="24"/>
        </w:rPr>
        <w:t>Иностранный язык.</w:t>
      </w:r>
    </w:p>
    <w:p w:rsidR="000B3494" w:rsidRPr="006B23D0" w:rsidRDefault="000B3494" w:rsidP="000B3494">
      <w:pPr>
        <w:rPr>
          <w:rFonts w:ascii="Times New Roman" w:hAnsi="Times New Roman"/>
          <w:sz w:val="24"/>
          <w:szCs w:val="24"/>
        </w:rPr>
      </w:pPr>
      <w:r w:rsidRPr="006B23D0">
        <w:rPr>
          <w:rFonts w:ascii="Times New Roman" w:hAnsi="Times New Roman"/>
          <w:b/>
          <w:sz w:val="24"/>
          <w:szCs w:val="24"/>
        </w:rPr>
        <w:t xml:space="preserve">Специальность: </w:t>
      </w:r>
      <w:r w:rsidRPr="006B23D0">
        <w:rPr>
          <w:rFonts w:ascii="Times New Roman" w:hAnsi="Times New Roman"/>
          <w:sz w:val="24"/>
          <w:szCs w:val="24"/>
        </w:rPr>
        <w:t xml:space="preserve">Декоративно-прикладное искусство. </w:t>
      </w:r>
      <w:r w:rsidRPr="006B23D0">
        <w:rPr>
          <w:rFonts w:ascii="Times New Roman" w:hAnsi="Times New Roman"/>
          <w:b/>
          <w:sz w:val="24"/>
          <w:szCs w:val="24"/>
        </w:rPr>
        <w:t>1 курс</w:t>
      </w:r>
    </w:p>
    <w:p w:rsidR="008F6BC1" w:rsidRPr="008F6BC1" w:rsidRDefault="008F6BC1" w:rsidP="008F6BC1">
      <w:pPr>
        <w:spacing w:line="259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F6BC1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8F6BC1">
        <w:rPr>
          <w:rFonts w:ascii="Times New Roman" w:hAnsi="Times New Roman"/>
          <w:sz w:val="24"/>
          <w:szCs w:val="24"/>
        </w:rPr>
        <w:t>1)</w:t>
      </w:r>
      <w:r w:rsidRPr="008F6BC1">
        <w:rPr>
          <w:rFonts w:ascii="Times New Roman" w:hAnsi="Times New Roman"/>
          <w:b/>
          <w:sz w:val="24"/>
          <w:szCs w:val="24"/>
        </w:rPr>
        <w:t xml:space="preserve"> </w:t>
      </w:r>
      <w:r w:rsidRPr="008F6BC1">
        <w:rPr>
          <w:rFonts w:ascii="Times New Roman" w:hAnsi="Times New Roman"/>
          <w:sz w:val="24"/>
          <w:szCs w:val="24"/>
        </w:rPr>
        <w:t xml:space="preserve">Изучите теорию и </w:t>
      </w:r>
      <w:r w:rsidRPr="008F6BC1">
        <w:rPr>
          <w:rFonts w:ascii="Times New Roman" w:hAnsi="Times New Roman"/>
          <w:b/>
          <w:sz w:val="24"/>
          <w:szCs w:val="24"/>
        </w:rPr>
        <w:t>письменно</w:t>
      </w:r>
      <w:r w:rsidRPr="008F6BC1">
        <w:rPr>
          <w:rFonts w:ascii="Times New Roman" w:hAnsi="Times New Roman"/>
          <w:sz w:val="24"/>
          <w:szCs w:val="24"/>
        </w:rPr>
        <w:t xml:space="preserve"> выполните грамматические задания.</w:t>
      </w:r>
    </w:p>
    <w:p w:rsidR="008F6BC1" w:rsidRPr="008F6BC1" w:rsidRDefault="008F6BC1" w:rsidP="008F6BC1">
      <w:pPr>
        <w:shd w:val="clear" w:color="auto" w:fill="FFFFFF"/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Вы знаете, что слово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переводится как «там», а глагол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– быть. Если соединить два слова, то получится «там есть». Отсюда и вытекает функция этой конструкции: когда мы хотим сообщить, что что-то где-то есть, находится, то используем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6BC1" w:rsidRPr="008F6BC1" w:rsidRDefault="008F6BC1" w:rsidP="008F6BC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There is a new shopping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centre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in that village.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той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деревне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есть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новый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торговый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центр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8F6BC1" w:rsidRPr="008F6BC1" w:rsidRDefault="008F6BC1" w:rsidP="008F6BC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There are many books in room 145.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аудитории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145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книг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8F6BC1" w:rsidRPr="008F6BC1" w:rsidRDefault="008F6BC1" w:rsidP="008F6BC1">
      <w:pPr>
        <w:shd w:val="clear" w:color="auto" w:fill="FFFFFF"/>
        <w:spacing w:before="375"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Обратите внимание, что сами по себе обороты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/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не переводятся на русский язык. Условно их можно перевести на русский словами «есть», «имеется», «существует», «находится». А еще предложения, которые начинаются на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 xml:space="preserve">, мы </w:t>
      </w:r>
      <w:r w:rsidRPr="008F6BC1">
        <w:rPr>
          <w:rFonts w:ascii="Times New Roman" w:eastAsia="Times New Roman" w:hAnsi="Times New Roman"/>
          <w:b/>
          <w:sz w:val="24"/>
          <w:szCs w:val="24"/>
          <w:lang w:eastAsia="ru-RU"/>
        </w:rPr>
        <w:t>начинаем переводить с конца,</w:t>
      </w: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 xml:space="preserve"> то есть сначала сообщаем место, где это что-то находится.</w:t>
      </w:r>
    </w:p>
    <w:p w:rsidR="008F6BC1" w:rsidRPr="008F6BC1" w:rsidRDefault="008F6BC1" w:rsidP="008F6BC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Как использовать конструкцию </w:t>
      </w:r>
      <w:proofErr w:type="spellStart"/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>is</w:t>
      </w:r>
      <w:proofErr w:type="spellEnd"/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/ </w:t>
      </w:r>
      <w:proofErr w:type="spellStart"/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>are</w:t>
      </w:r>
      <w:proofErr w:type="spellEnd"/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в английском языке</w:t>
      </w:r>
    </w:p>
    <w:p w:rsidR="008F6BC1" w:rsidRPr="008F6BC1" w:rsidRDefault="008F6BC1" w:rsidP="008F6BC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>Утверждение</w:t>
      </w:r>
    </w:p>
    <w:p w:rsidR="008F6BC1" w:rsidRPr="008F6BC1" w:rsidRDefault="008F6BC1" w:rsidP="008F6BC1">
      <w:pPr>
        <w:shd w:val="clear" w:color="auto" w:fill="FFFFFF"/>
        <w:spacing w:after="375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Мы можем использовать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во всех временах: настоящем, прошедшем и будущем. Соответственно, для этого нам надо менять форму глагола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6BC1" w:rsidRPr="008F6BC1" w:rsidRDefault="008F6BC1" w:rsidP="008F6BC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холодильнике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есть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бутылка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молока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(сейчас есть, поэтому настоящее время и форма глагола to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8F6BC1" w:rsidRPr="008F6BC1" w:rsidRDefault="008F6BC1" w:rsidP="008F6BC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was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холодильнике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была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бутылка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молока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(раньше была, поэтому прошедшее время и форма глагола to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8F6BC1" w:rsidRPr="008F6BC1" w:rsidRDefault="008F6BC1" w:rsidP="008F6BC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will be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холодильнике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будет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бутылка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молока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(будет в будущем, поэтому будущее время и форма глагола to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will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8F6BC1" w:rsidRPr="008F6BC1" w:rsidRDefault="008F6BC1" w:rsidP="008F6BC1">
      <w:pPr>
        <w:shd w:val="clear" w:color="auto" w:fill="FFFFFF"/>
        <w:spacing w:before="375" w:after="375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А еще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уникален тем, что он может иметь форму единственного и множественного числа. Если после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идет существительное в единственном числе, то берите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или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. А если идет во множественном –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или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were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. А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will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– универсальный, и его можно использовать как с единственным, так и с множественным числом.</w:t>
      </w:r>
    </w:p>
    <w:p w:rsidR="008F6BC1" w:rsidRPr="008F6BC1" w:rsidRDefault="008F6BC1" w:rsidP="008F6B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Отрицание</w:t>
      </w:r>
    </w:p>
    <w:p w:rsidR="008F6BC1" w:rsidRPr="008F6BC1" w:rsidRDefault="008F6BC1" w:rsidP="008F6BC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Отрицательное предложение можно составить двумя способами: либо при помощи отрицательного местоимения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no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, либо при помощи отрицательной частицы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not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и местоимения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any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. И таким образом вы скажете, что чего-то где-то нет.</w:t>
      </w:r>
    </w:p>
    <w:p w:rsidR="008F6BC1" w:rsidRPr="008F6BC1" w:rsidRDefault="008F6BC1" w:rsidP="008F6BC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no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table in the room. = 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not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(isn’t)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any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table in the room.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8F6BC1" w:rsidRPr="008F6BC1" w:rsidRDefault="008F6BC1" w:rsidP="008F6BC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no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souvenirs on the shelf. = 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not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(aren’t)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any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souvenirs on the shelf.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полке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сувениров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8F6BC1" w:rsidRPr="008F6BC1" w:rsidRDefault="008F6BC1" w:rsidP="008F6BC1">
      <w:pPr>
        <w:shd w:val="clear" w:color="auto" w:fill="FFFFFF"/>
        <w:spacing w:before="525"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Вопрос</w:t>
      </w:r>
    </w:p>
    <w:p w:rsidR="008F6BC1" w:rsidRPr="008F6BC1" w:rsidRDefault="008F6BC1" w:rsidP="008F6BC1">
      <w:pPr>
        <w:shd w:val="clear" w:color="auto" w:fill="FFFFFF"/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Вопрос строится легко: возьмите нужную форму 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и поставьте ее в начало предложения.</w:t>
      </w:r>
    </w:p>
    <w:p w:rsidR="008F6BC1" w:rsidRPr="008F6BC1" w:rsidRDefault="008F6BC1" w:rsidP="008F6BC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there a table in the room?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есть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?</w:t>
      </w:r>
    </w:p>
    <w:p w:rsidR="008F6BC1" w:rsidRPr="008F6BC1" w:rsidRDefault="008F6BC1" w:rsidP="008F6BC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lastRenderedPageBreak/>
        <w:t>Were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there many people at the party?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вечеринке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людей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?</w:t>
      </w:r>
    </w:p>
    <w:p w:rsidR="008F6BC1" w:rsidRPr="008F6BC1" w:rsidRDefault="008F6BC1" w:rsidP="008F6BC1">
      <w:pPr>
        <w:shd w:val="clear" w:color="auto" w:fill="FFFFFF"/>
        <w:spacing w:before="600"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 xml:space="preserve">Особенности употребления </w:t>
      </w:r>
      <w:proofErr w:type="spellStart"/>
      <w:r w:rsidRPr="008F6BC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 xml:space="preserve"> + </w:t>
      </w:r>
      <w:proofErr w:type="spellStart"/>
      <w:r w:rsidRPr="008F6BC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be</w:t>
      </w:r>
      <w:proofErr w:type="spellEnd"/>
    </w:p>
    <w:p w:rsidR="008F6BC1" w:rsidRPr="008F6BC1" w:rsidRDefault="008F6BC1" w:rsidP="008F6BC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Если мы перечисляем предметы и первое слово стоит в единственном числе, то следует брать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 в единственном числе (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/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8F6BC1" w:rsidRPr="008F6BC1" w:rsidRDefault="008F6BC1" w:rsidP="008F6BC1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 lamp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and four tables in the room.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лампа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4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8F6BC1" w:rsidRPr="008F6BC1" w:rsidRDefault="008F6BC1" w:rsidP="008F6BC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Если мы перечисляем предметы и начинаем с множественного числа, то следует брать множественное число (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8F6BC1" w:rsidRPr="008F6BC1" w:rsidRDefault="008F6BC1" w:rsidP="008F6BC1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four tables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and a lamp in the room.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четыре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лампа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8F6BC1" w:rsidRPr="008F6BC1" w:rsidRDefault="008F6BC1" w:rsidP="008F6BC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sz w:val="24"/>
          <w:szCs w:val="24"/>
          <w:lang w:eastAsia="ru-RU"/>
        </w:rPr>
        <w:t>Особое внимание важно уделить исчисляемым и неисчисляемым существительным.</w:t>
      </w:r>
    </w:p>
    <w:p w:rsidR="008F6BC1" w:rsidRPr="008F6BC1" w:rsidRDefault="008F6BC1" w:rsidP="008F6BC1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a lot of sugar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in coffee.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кофе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сахара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(сахар – неисчисляемое существительное, у него нет формы множественного числа, поэтому мы используем глагол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несмотря на слово “a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lot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 – много)</w:t>
      </w:r>
    </w:p>
    <w:p w:rsidR="008F6BC1" w:rsidRPr="008F6BC1" w:rsidRDefault="008F6BC1" w:rsidP="008F6BC1">
      <w:pPr>
        <w:shd w:val="clear" w:color="auto" w:fill="FFFFFF"/>
        <w:spacing w:after="375"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8F6BC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a lot of oranges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in the box. –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коробке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апельсинов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(мы можем посчитать апельсины, у слова есть множественное число, поэтому используем </w:t>
      </w:r>
      <w:proofErr w:type="spellStart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8F6BC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</w:p>
    <w:p w:rsidR="008F6BC1" w:rsidRPr="008F6BC1" w:rsidRDefault="008F6BC1" w:rsidP="008F6BC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>2.Упражнения.</w:t>
      </w:r>
    </w:p>
    <w:p w:rsidR="008F6BC1" w:rsidRPr="008F6BC1" w:rsidRDefault="008F6BC1" w:rsidP="008F6BC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8F6BC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                          </w:t>
      </w:r>
      <w:r w:rsidRPr="008F6BC1">
        <w:rPr>
          <w:rFonts w:ascii="Times New Roman" w:eastAsiaTheme="minorHAnsi" w:hAnsi="Times New Roman"/>
          <w:sz w:val="24"/>
          <w:szCs w:val="24"/>
          <w:lang w:eastAsia="ru-RU"/>
        </w:rPr>
        <w:t xml:space="preserve">Вставьте </w:t>
      </w:r>
      <w:r w:rsidRPr="008F6BC1">
        <w:rPr>
          <w:rFonts w:ascii="Times New Roman" w:eastAsiaTheme="minorHAnsi" w:hAnsi="Times New Roman"/>
          <w:sz w:val="24"/>
          <w:szCs w:val="24"/>
          <w:lang w:val="en-US" w:eastAsia="ru-RU"/>
        </w:rPr>
        <w:t>IS</w:t>
      </w:r>
      <w:r w:rsidRPr="008F6BC1">
        <w:rPr>
          <w:rFonts w:ascii="Times New Roman" w:eastAsiaTheme="minorHAnsi" w:hAnsi="Times New Roman"/>
          <w:sz w:val="24"/>
          <w:szCs w:val="24"/>
          <w:lang w:eastAsia="ru-RU"/>
        </w:rPr>
        <w:t xml:space="preserve"> или </w:t>
      </w:r>
      <w:r w:rsidRPr="008F6BC1">
        <w:rPr>
          <w:rFonts w:ascii="Times New Roman" w:eastAsiaTheme="minorHAnsi" w:hAnsi="Times New Roman"/>
          <w:sz w:val="24"/>
          <w:szCs w:val="24"/>
          <w:lang w:val="en-US" w:eastAsia="ru-RU"/>
        </w:rPr>
        <w:t>ARE</w:t>
      </w:r>
      <w:r w:rsidRPr="008F6BC1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:rsidR="008F6BC1" w:rsidRPr="008F6BC1" w:rsidRDefault="008F6BC1" w:rsidP="008F6BC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8F6BC1" w:rsidRPr="008F6BC1" w:rsidRDefault="008F6BC1" w:rsidP="008F6BC1">
      <w:pPr>
        <w:numPr>
          <w:ilvl w:val="0"/>
          <w:numId w:val="15"/>
        </w:numPr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</w:pPr>
      <w:r w:rsidRPr="008F6BC1"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  <w:t xml:space="preserve">There _____ some milk in the bottle. There _____ an orange in the fridge. There _____ five chicks and a hen in the yard. There _____ a big window to the right of the door. There ______ a blue arm-chair at the door. _____ there three cups and three saucers on the coffee-table? ____ there a carpet on the wall? There _____ two cups of coffee on the table. </w:t>
      </w:r>
      <w:r w:rsidRPr="008F6BC1">
        <w:rPr>
          <w:rFonts w:ascii="Times New Roman" w:eastAsiaTheme="minorHAnsi" w:hAnsi="Times New Roman"/>
          <w:sz w:val="24"/>
          <w:szCs w:val="24"/>
          <w:shd w:val="clear" w:color="auto" w:fill="F9F8F5"/>
        </w:rPr>
        <w:t>Вставьте</w:t>
      </w:r>
      <w:r w:rsidRPr="008F6BC1"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  <w:t xml:space="preserve"> There is / There are: _________ some fruits and vegetables in the fridge _________ a cake on the plate _________ some jam in the fridge _________ some spices in the cupboard _________ some juice in the glass _________ two cups of coffee on the coffee-table. </w:t>
      </w:r>
    </w:p>
    <w:p w:rsidR="008F6BC1" w:rsidRPr="008F6BC1" w:rsidRDefault="008F6BC1" w:rsidP="008F6BC1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8F6BC1" w:rsidRPr="008F6BC1" w:rsidRDefault="008F6BC1" w:rsidP="008F6BC1">
      <w:pPr>
        <w:numPr>
          <w:ilvl w:val="0"/>
          <w:numId w:val="15"/>
        </w:numPr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F6BC1">
        <w:rPr>
          <w:rFonts w:ascii="Times New Roman" w:eastAsiaTheme="minorHAnsi" w:hAnsi="Times New Roman"/>
          <w:sz w:val="24"/>
          <w:szCs w:val="24"/>
          <w:shd w:val="clear" w:color="auto" w:fill="F9F8F5"/>
        </w:rPr>
        <w:t xml:space="preserve">Переведите предложения на английский язык: </w:t>
      </w:r>
    </w:p>
    <w:p w:rsidR="008F6BC1" w:rsidRPr="008F6BC1" w:rsidRDefault="008F6BC1" w:rsidP="008F6BC1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shd w:val="clear" w:color="auto" w:fill="F9F8F5"/>
        </w:rPr>
      </w:pPr>
    </w:p>
    <w:p w:rsidR="008F6BC1" w:rsidRPr="008F6BC1" w:rsidRDefault="008F6BC1" w:rsidP="008F6BC1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F6BC1">
        <w:rPr>
          <w:rFonts w:ascii="Times New Roman" w:eastAsiaTheme="minorHAnsi" w:hAnsi="Times New Roman"/>
          <w:sz w:val="24"/>
          <w:szCs w:val="24"/>
          <w:shd w:val="clear" w:color="auto" w:fill="F9F8F5"/>
        </w:rPr>
        <w:t>На столе есть соль. Есть несколько фруктов в холодильнике. В нашем саду есть много цветов. Есть телевизор в гостиной. Есть ковер в спальне на полу. На окне есть шторы.</w:t>
      </w:r>
      <w:r w:rsidRPr="008F6BC1">
        <w:rPr>
          <w:rFonts w:ascii="Times New Roman" w:eastAsiaTheme="minorHAnsi" w:hAnsi="Times New Roman"/>
          <w:sz w:val="24"/>
          <w:szCs w:val="24"/>
        </w:rPr>
        <w:br/>
      </w:r>
    </w:p>
    <w:p w:rsidR="006B23D0" w:rsidRPr="006B23D0" w:rsidRDefault="006B23D0" w:rsidP="008F6BC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6B23D0" w:rsidRPr="006B23D0" w:rsidSect="006B23D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7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71"/>
    <w:rsid w:val="00036D71"/>
    <w:rsid w:val="000B3494"/>
    <w:rsid w:val="003464F9"/>
    <w:rsid w:val="005C2C54"/>
    <w:rsid w:val="006B23D0"/>
    <w:rsid w:val="008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768F"/>
  <w15:chartTrackingRefBased/>
  <w15:docId w15:val="{6EFC9541-3CEF-4EE1-8D63-F3D333E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2020-11-22T15:45:00Z</dcterms:created>
  <dcterms:modified xsi:type="dcterms:W3CDTF">2020-11-30T15:11:00Z</dcterms:modified>
</cp:coreProperties>
</file>