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2B" w:rsidRPr="00FC4ABC" w:rsidRDefault="002C1E2B">
      <w:pPr>
        <w:rPr>
          <w:rFonts w:ascii="Times New Roman" w:hAnsi="Times New Roman" w:cs="Times New Roman"/>
          <w:b/>
          <w:sz w:val="36"/>
          <w:szCs w:val="36"/>
        </w:rPr>
      </w:pPr>
      <w:r w:rsidRPr="00FC4ABC">
        <w:rPr>
          <w:rFonts w:ascii="Times New Roman" w:hAnsi="Times New Roman" w:cs="Times New Roman"/>
          <w:b/>
          <w:sz w:val="36"/>
          <w:szCs w:val="36"/>
        </w:rPr>
        <w:t xml:space="preserve">Литература (отечественная и зарубежная) ХТ-18  </w:t>
      </w:r>
      <w:r w:rsidR="008166C2">
        <w:rPr>
          <w:rFonts w:ascii="Times New Roman" w:hAnsi="Times New Roman" w:cs="Times New Roman"/>
          <w:b/>
          <w:sz w:val="36"/>
          <w:szCs w:val="36"/>
        </w:rPr>
        <w:t>16</w:t>
      </w:r>
      <w:r w:rsidR="00ED351E">
        <w:rPr>
          <w:rFonts w:ascii="Times New Roman" w:hAnsi="Times New Roman" w:cs="Times New Roman"/>
          <w:b/>
          <w:sz w:val="36"/>
          <w:szCs w:val="36"/>
        </w:rPr>
        <w:t xml:space="preserve"> декабря</w:t>
      </w:r>
    </w:p>
    <w:p w:rsidR="008166C2" w:rsidRDefault="00FC4ABC" w:rsidP="008166C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66C2">
        <w:rPr>
          <w:rFonts w:ascii="Times New Roman" w:hAnsi="Times New Roman" w:cs="Times New Roman"/>
          <w:sz w:val="32"/>
          <w:szCs w:val="32"/>
        </w:rPr>
        <w:t>К</w:t>
      </w:r>
      <w:r w:rsidR="007B551C" w:rsidRPr="008166C2">
        <w:rPr>
          <w:rFonts w:ascii="Times New Roman" w:hAnsi="Times New Roman" w:cs="Times New Roman"/>
          <w:sz w:val="32"/>
          <w:szCs w:val="32"/>
        </w:rPr>
        <w:t xml:space="preserve">онспект </w:t>
      </w:r>
      <w:r w:rsidR="004114B2" w:rsidRPr="008166C2">
        <w:rPr>
          <w:rFonts w:ascii="Times New Roman" w:hAnsi="Times New Roman" w:cs="Times New Roman"/>
          <w:sz w:val="32"/>
          <w:szCs w:val="32"/>
        </w:rPr>
        <w:t xml:space="preserve"> в </w:t>
      </w:r>
      <w:r w:rsidR="007B551C" w:rsidRPr="008166C2">
        <w:rPr>
          <w:rFonts w:ascii="Times New Roman" w:hAnsi="Times New Roman" w:cs="Times New Roman"/>
          <w:sz w:val="32"/>
          <w:szCs w:val="32"/>
        </w:rPr>
        <w:t>тетрад</w:t>
      </w:r>
      <w:r w:rsidR="00B52AB0" w:rsidRPr="008166C2">
        <w:rPr>
          <w:rFonts w:ascii="Times New Roman" w:hAnsi="Times New Roman" w:cs="Times New Roman"/>
          <w:sz w:val="32"/>
          <w:szCs w:val="32"/>
        </w:rPr>
        <w:t>ь (по</w:t>
      </w:r>
      <w:r w:rsidR="00D74FF7" w:rsidRPr="008166C2">
        <w:rPr>
          <w:rFonts w:ascii="Times New Roman" w:hAnsi="Times New Roman" w:cs="Times New Roman"/>
          <w:sz w:val="32"/>
          <w:szCs w:val="32"/>
        </w:rPr>
        <w:t xml:space="preserve"> </w:t>
      </w:r>
      <w:r w:rsidR="00B52AB0" w:rsidRPr="008166C2">
        <w:rPr>
          <w:rFonts w:ascii="Times New Roman" w:hAnsi="Times New Roman" w:cs="Times New Roman"/>
          <w:sz w:val="32"/>
          <w:szCs w:val="32"/>
        </w:rPr>
        <w:t xml:space="preserve">материалу </w:t>
      </w:r>
      <w:r w:rsidR="00D74FF7" w:rsidRPr="008166C2">
        <w:rPr>
          <w:rFonts w:ascii="Times New Roman" w:hAnsi="Times New Roman" w:cs="Times New Roman"/>
          <w:sz w:val="32"/>
          <w:szCs w:val="32"/>
        </w:rPr>
        <w:t>лекции</w:t>
      </w:r>
      <w:r w:rsidR="00B52AB0" w:rsidRPr="008166C2">
        <w:rPr>
          <w:rFonts w:ascii="Times New Roman" w:hAnsi="Times New Roman" w:cs="Times New Roman"/>
          <w:sz w:val="32"/>
          <w:szCs w:val="32"/>
        </w:rPr>
        <w:t>)</w:t>
      </w:r>
      <w:r w:rsidR="007B551C" w:rsidRPr="008166C2">
        <w:rPr>
          <w:rFonts w:ascii="Times New Roman" w:hAnsi="Times New Roman" w:cs="Times New Roman"/>
          <w:sz w:val="32"/>
          <w:szCs w:val="32"/>
        </w:rPr>
        <w:t>:</w:t>
      </w:r>
    </w:p>
    <w:p w:rsidR="008166C2" w:rsidRPr="008166C2" w:rsidRDefault="008166C2" w:rsidP="008166C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8166C2">
        <w:rPr>
          <w:rFonts w:ascii="Times New Roman" w:hAnsi="Times New Roman" w:cs="Times New Roman"/>
          <w:bCs/>
          <w:sz w:val="32"/>
          <w:szCs w:val="32"/>
        </w:rPr>
        <w:t>Русская литература конца ХХ – начала ХХ</w:t>
      </w:r>
      <w:proofErr w:type="gramStart"/>
      <w:r w:rsidRPr="008166C2">
        <w:rPr>
          <w:rFonts w:ascii="Times New Roman" w:hAnsi="Times New Roman" w:cs="Times New Roman"/>
          <w:bCs/>
          <w:sz w:val="32"/>
          <w:szCs w:val="32"/>
        </w:rPr>
        <w:t>1</w:t>
      </w:r>
      <w:proofErr w:type="gramEnd"/>
      <w:r w:rsidRPr="008166C2">
        <w:rPr>
          <w:rFonts w:ascii="Times New Roman" w:hAnsi="Times New Roman" w:cs="Times New Roman"/>
          <w:bCs/>
          <w:sz w:val="32"/>
          <w:szCs w:val="32"/>
        </w:rPr>
        <w:t xml:space="preserve"> века</w:t>
      </w:r>
      <w:r>
        <w:rPr>
          <w:rFonts w:ascii="Times New Roman" w:hAnsi="Times New Roman" w:cs="Times New Roman"/>
          <w:bCs/>
          <w:sz w:val="32"/>
          <w:szCs w:val="32"/>
        </w:rPr>
        <w:t>».</w:t>
      </w:r>
    </w:p>
    <w:p w:rsidR="00317110" w:rsidRPr="00D932D0" w:rsidRDefault="00317110" w:rsidP="00D74FF7">
      <w:pPr>
        <w:pStyle w:val="a4"/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2B5DEE" w:rsidRDefault="002B5DEE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956654" w:rsidRPr="00956654" w:rsidRDefault="00956654" w:rsidP="002B5DEE">
      <w:pPr>
        <w:rPr>
          <w:rFonts w:ascii="Times New Roman" w:hAnsi="Times New Roman" w:cs="Times New Roman"/>
          <w:sz w:val="28"/>
          <w:szCs w:val="28"/>
        </w:rPr>
      </w:pPr>
    </w:p>
    <w:p w:rsidR="00F53687" w:rsidRPr="00956654" w:rsidRDefault="00F53687" w:rsidP="00F5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4">
        <w:rPr>
          <w:rFonts w:ascii="Times New Roman" w:hAnsi="Times New Roman" w:cs="Times New Roman"/>
          <w:b/>
          <w:sz w:val="28"/>
          <w:szCs w:val="28"/>
        </w:rPr>
        <w:lastRenderedPageBreak/>
        <w:t>РУССКАЯ ЛИТЕРАТУРА КОНЦА XX - НАЧАЛА XXI ВЕКА</w:t>
      </w:r>
    </w:p>
    <w:p w:rsidR="00F53687" w:rsidRPr="00956654" w:rsidRDefault="00F53687" w:rsidP="00F5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Русская литература конца XX — начала XXI века отличается разнообразием тематики и художественно-эстетических поисков. Выдающиеся писатели пытаются противостоять потоку «массовой литературы», углубляют психологизм своих произведений, стараются проникнуть в самые потаенные глубины человеческой психики и на этой основе открыть закономерности развития общества.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С середины 1980-х годов, вместе с началом нового политического периода в жизни страны, обозначенного понятием «перестройка», постепенно ослабляются строгие цензурные рамки. В литературной жизни России последовал культурный взрыв (Ю. Лотман), началом которого стали публикации ранее запрещенных текстов: Н. Гумилева (стихотворения — «Огонек», 1986) и А. Платонова («Ювенильное море» — «Знамя», 1986).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За короткий период были изданы произведения писателей, представляющих литературу эмиграции первой, второй и третьей волн (В. Набоков, В. Ходасевич, В. Яновский, И. Елагин, И. Бродский, С. Довлатов, В. Войнович, В. Аксенов и др.). Увидели свет неопубликованные ранее произведения авторов метрополии (Л. Петрушевская, А. Рыбаков, В. Дудинцев, В.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 др.), «полуподпольных» классиков, известных и неизвестных писателей советского времени (М. Булгаков, Е. Замятин), современных писателей среднего и молодого поколений (Е. Попов, Г.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, Д. Пр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 др.), представляющих разные течения и направления.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Распад СССР в декабре 1991 года, образование суверенных государств побудили писателей обратиться к переоценке недавнего прошлого, более объективно подойти к осмыслению советского периода в истории.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Постсоветский период характеризуется возрастанием роли литературных и литературно-критических периодических изданий: большинство обративших на себя внимание произведений первоначально появилось в периодике, в журналах: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«Наш современник», «Москва», «Молодая гвардия», «Новый мир», «Знамя», «Октябрь», «Дружба народов», «Звезда» и др.</w:t>
      </w:r>
      <w:proofErr w:type="gramEnd"/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6654">
        <w:rPr>
          <w:rFonts w:ascii="Times New Roman" w:hAnsi="Times New Roman" w:cs="Times New Roman"/>
          <w:sz w:val="28"/>
          <w:szCs w:val="28"/>
        </w:rPr>
        <w:t>Общие тенденции в современной литературе можно определить следующим образом: кризис прежней жанровой системы, в основном «деревенской» и «военной», а также «бытовой», «производственной», «молодежной» прозы; антитоталитарный,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 xml:space="preserve">антиутопический пафос литературы; приоритет общечеловеческих ценностей; внимание к экологической проблематике; интерес к исторической теме; усиление лирико-субъективного, исповедального начала; развитие мемуарно-автобиографической прозы; активизация приемов художественной условности (гротеск, фантастика,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мифологизация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 др.); взаимодействие с массовой, развлекательной литературой.</w:t>
      </w:r>
      <w:proofErr w:type="gramEnd"/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54">
        <w:rPr>
          <w:rFonts w:ascii="Times New Roman" w:hAnsi="Times New Roman" w:cs="Times New Roman"/>
          <w:i/>
          <w:sz w:val="28"/>
          <w:szCs w:val="28"/>
          <w:u w:val="single"/>
        </w:rPr>
        <w:t>Развитие русской литературы происходит преимущественно в трех направлениях.</w:t>
      </w:r>
    </w:p>
    <w:p w:rsidR="00F53687" w:rsidRPr="00956654" w:rsidRDefault="00F53687" w:rsidP="00F5368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6654">
        <w:rPr>
          <w:rFonts w:ascii="Times New Roman" w:hAnsi="Times New Roman" w:cs="Times New Roman"/>
          <w:b/>
          <w:sz w:val="28"/>
          <w:szCs w:val="28"/>
        </w:rPr>
        <w:lastRenderedPageBreak/>
        <w:t>Литература с реалистической доминантой представлена</w:t>
      </w:r>
      <w:r w:rsidRPr="00956654">
        <w:rPr>
          <w:rFonts w:ascii="Times New Roman" w:hAnsi="Times New Roman" w:cs="Times New Roman"/>
          <w:sz w:val="28"/>
          <w:szCs w:val="28"/>
        </w:rPr>
        <w:t xml:space="preserve">: </w:t>
      </w:r>
      <w:r w:rsidRPr="009566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6654">
        <w:rPr>
          <w:rFonts w:ascii="Times New Roman" w:hAnsi="Times New Roman" w:cs="Times New Roman"/>
          <w:b/>
          <w:sz w:val="28"/>
          <w:szCs w:val="28"/>
        </w:rPr>
        <w:t>неопочвенничеством</w:t>
      </w:r>
      <w:proofErr w:type="spellEnd"/>
      <w:r w:rsidRPr="00956654">
        <w:rPr>
          <w:rFonts w:ascii="Times New Roman" w:hAnsi="Times New Roman" w:cs="Times New Roman"/>
          <w:b/>
          <w:sz w:val="28"/>
          <w:szCs w:val="28"/>
        </w:rPr>
        <w:t>»</w:t>
      </w:r>
      <w:r w:rsidRPr="00956654">
        <w:rPr>
          <w:rFonts w:ascii="Times New Roman" w:hAnsi="Times New Roman" w:cs="Times New Roman"/>
          <w:sz w:val="28"/>
          <w:szCs w:val="28"/>
        </w:rPr>
        <w:t xml:space="preserve"> (В. Распутин.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«На родине», «Дочь Ивана, мать Ивана», «Изба»; Б. Екимов. «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Фетисыч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»); </w:t>
      </w:r>
      <w:r w:rsidRPr="00956654">
        <w:rPr>
          <w:rFonts w:ascii="Times New Roman" w:hAnsi="Times New Roman" w:cs="Times New Roman"/>
          <w:b/>
          <w:sz w:val="28"/>
          <w:szCs w:val="28"/>
        </w:rPr>
        <w:t xml:space="preserve">«жестоким реализмом» </w:t>
      </w:r>
      <w:r w:rsidRPr="00956654">
        <w:rPr>
          <w:rFonts w:ascii="Times New Roman" w:hAnsi="Times New Roman" w:cs="Times New Roman"/>
          <w:sz w:val="28"/>
          <w:szCs w:val="28"/>
        </w:rPr>
        <w:t xml:space="preserve">(О. Ермаков. «Возвращение в Кандагар»); </w:t>
      </w:r>
      <w:r w:rsidRPr="00956654">
        <w:rPr>
          <w:rFonts w:ascii="Times New Roman" w:hAnsi="Times New Roman" w:cs="Times New Roman"/>
          <w:b/>
          <w:sz w:val="28"/>
          <w:szCs w:val="28"/>
        </w:rPr>
        <w:t>философской прозой</w:t>
      </w:r>
      <w:r w:rsidRPr="00956654">
        <w:rPr>
          <w:rFonts w:ascii="Times New Roman" w:hAnsi="Times New Roman" w:cs="Times New Roman"/>
          <w:sz w:val="28"/>
          <w:szCs w:val="28"/>
        </w:rPr>
        <w:t xml:space="preserve"> (Ч. Айтматов.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«Когда падают горы (Вечная невеста)»).</w:t>
      </w:r>
      <w:proofErr w:type="gramEnd"/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Для представителей «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неопочвенничества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» жизнь русского крестьянства является колыбелью и духовной почвой русской национальной культуры и народной нравственности, а русская глубинка — последним оплотом сохранившихся народных традиций и представлений о добре и правде.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6654">
        <w:rPr>
          <w:rFonts w:ascii="Times New Roman" w:hAnsi="Times New Roman" w:cs="Times New Roman"/>
          <w:sz w:val="28"/>
          <w:szCs w:val="28"/>
        </w:rPr>
        <w:t>Основными особенностями прозы «жестокого реализма» стали: оппозиция «любовь — ненависть» к своему народу, развращенному и искалеченному годами лжи, несправедливости и деспотизма; непредвзятое изображение как положительных, так и отрицательных сторон его жизни; активное неприятие зла; в центре произведения находится судьба героя-одиночки, бросающего вызов обстоятельствам, вступающего в борьбу с произволом и несправедливостью; образ человека-праведника, носителя коренных нравственных ценностей.</w:t>
      </w:r>
      <w:proofErr w:type="gramEnd"/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Для философской прозы характерна сосредоточенность на этико-философской проблематике: место человека в мироздании перед лицом вечности, поиск этических ориентиров в мире. Для раскрытия подобных тем писатели зачастую обращаются к мифологии, Священному Писанию, используют в тексте произведений притчи, легенды, образ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символы.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956654">
        <w:rPr>
          <w:rFonts w:ascii="Times New Roman" w:hAnsi="Times New Roman" w:cs="Times New Roman"/>
          <w:b/>
          <w:sz w:val="28"/>
          <w:szCs w:val="28"/>
        </w:rPr>
        <w:t>Литература с модернистской доминантой представлена антиутопической прозой</w:t>
      </w:r>
      <w:r w:rsidRPr="00956654">
        <w:rPr>
          <w:rFonts w:ascii="Times New Roman" w:hAnsi="Times New Roman" w:cs="Times New Roman"/>
          <w:sz w:val="28"/>
          <w:szCs w:val="28"/>
        </w:rPr>
        <w:t xml:space="preserve"> (Л. Петрушевская.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Робинзоны»), </w:t>
      </w:r>
      <w:r w:rsidRPr="00956654">
        <w:rPr>
          <w:rFonts w:ascii="Times New Roman" w:hAnsi="Times New Roman" w:cs="Times New Roman"/>
          <w:b/>
          <w:sz w:val="28"/>
          <w:szCs w:val="28"/>
        </w:rPr>
        <w:t>условно-метафорической прозой</w:t>
      </w:r>
      <w:r w:rsidRPr="00956654">
        <w:rPr>
          <w:rFonts w:ascii="Times New Roman" w:hAnsi="Times New Roman" w:cs="Times New Roman"/>
          <w:sz w:val="28"/>
          <w:szCs w:val="28"/>
        </w:rPr>
        <w:t xml:space="preserve"> (Л.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Латынин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Ставр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 Сара»), </w:t>
      </w:r>
      <w:r w:rsidRPr="00956654">
        <w:rPr>
          <w:rFonts w:ascii="Times New Roman" w:hAnsi="Times New Roman" w:cs="Times New Roman"/>
          <w:b/>
          <w:sz w:val="28"/>
          <w:szCs w:val="28"/>
        </w:rPr>
        <w:t>психологической прозой</w:t>
      </w:r>
      <w:r w:rsidRPr="00956654">
        <w:rPr>
          <w:rFonts w:ascii="Times New Roman" w:hAnsi="Times New Roman" w:cs="Times New Roman"/>
          <w:sz w:val="28"/>
          <w:szCs w:val="28"/>
        </w:rPr>
        <w:t xml:space="preserve"> (Т. Толстая. «Сомнамбула в тумане», «Серафим»), </w:t>
      </w:r>
      <w:r w:rsidRPr="00956654">
        <w:rPr>
          <w:rFonts w:ascii="Times New Roman" w:hAnsi="Times New Roman" w:cs="Times New Roman"/>
          <w:b/>
          <w:sz w:val="28"/>
          <w:szCs w:val="28"/>
        </w:rPr>
        <w:t>произведениями представителей «метафизического реализма»</w:t>
      </w:r>
      <w:r w:rsidRPr="00956654">
        <w:rPr>
          <w:rFonts w:ascii="Times New Roman" w:hAnsi="Times New Roman" w:cs="Times New Roman"/>
          <w:sz w:val="28"/>
          <w:szCs w:val="28"/>
        </w:rPr>
        <w:t xml:space="preserve"> (Ю.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. «Мир и хохот», А. Ким. «Остров Ионы») и </w:t>
      </w:r>
      <w:r w:rsidRPr="00956654">
        <w:rPr>
          <w:rFonts w:ascii="Times New Roman" w:hAnsi="Times New Roman" w:cs="Times New Roman"/>
          <w:b/>
          <w:sz w:val="28"/>
          <w:szCs w:val="28"/>
        </w:rPr>
        <w:t xml:space="preserve">«магического реализма» </w:t>
      </w:r>
      <w:r w:rsidRPr="00956654">
        <w:rPr>
          <w:rFonts w:ascii="Times New Roman" w:hAnsi="Times New Roman" w:cs="Times New Roman"/>
          <w:sz w:val="28"/>
          <w:szCs w:val="28"/>
        </w:rPr>
        <w:t xml:space="preserve">(Л. Леонов. «Пирамида», Д.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Липскеров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«Последний сон разума»).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Все перечисленные течения характеризуются критическим отношением к социальным утопиям, антитоталитарной направленностью,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субъективизацией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картины бытия. Авторы подобных произведений активно используют различные формы художественной условности (гротеск, фантастику, гиперболу, аллегорию и др.).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956654">
        <w:rPr>
          <w:rFonts w:ascii="Times New Roman" w:hAnsi="Times New Roman" w:cs="Times New Roman"/>
          <w:b/>
          <w:sz w:val="28"/>
          <w:szCs w:val="28"/>
        </w:rPr>
        <w:t xml:space="preserve">Литература с постмодернистской доминантой </w:t>
      </w:r>
      <w:r w:rsidRPr="00956654">
        <w:rPr>
          <w:rFonts w:ascii="Times New Roman" w:hAnsi="Times New Roman" w:cs="Times New Roman"/>
          <w:sz w:val="28"/>
          <w:szCs w:val="28"/>
        </w:rPr>
        <w:t xml:space="preserve">(романы А. Королева «Змея в зеркале», Д.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«Бесконечный тупик», Л. Петрушевской «Номер Один, или В садах других возможностей», В. Пелевина «Ампир В» и др.) — одно из самых сложных направлений в современной русской литературе, в основе которого — настроение и философия разочарования в современных общественно-политических, нравственных, эстетических ценностях.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Основные особенности постмодернизма: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антииерархичность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 как следствие — игра высокими и низкими стилями; выявление относительности любой </w:t>
      </w:r>
      <w:bookmarkStart w:id="0" w:name="_GoBack"/>
      <w:bookmarkEnd w:id="0"/>
      <w:r w:rsidRPr="00956654">
        <w:rPr>
          <w:rFonts w:ascii="Times New Roman" w:hAnsi="Times New Roman" w:cs="Times New Roman"/>
          <w:sz w:val="28"/>
          <w:szCs w:val="28"/>
        </w:rPr>
        <w:lastRenderedPageBreak/>
        <w:t>истины; игра культурными, стилевыми пластами, смешение жанров; «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многокодовость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произведения».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Для прозы </w:t>
      </w:r>
      <w:r w:rsidRPr="00956654">
        <w:rPr>
          <w:rFonts w:ascii="Times New Roman" w:hAnsi="Times New Roman" w:cs="Times New Roman"/>
          <w:b/>
          <w:sz w:val="28"/>
          <w:szCs w:val="28"/>
        </w:rPr>
        <w:t>Татьяны Никитичны Толстой</w:t>
      </w:r>
      <w:r w:rsidRPr="00956654">
        <w:rPr>
          <w:rFonts w:ascii="Times New Roman" w:hAnsi="Times New Roman" w:cs="Times New Roman"/>
          <w:sz w:val="28"/>
          <w:szCs w:val="28"/>
        </w:rPr>
        <w:t xml:space="preserve"> (род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1951 году) характерна проблема разобщенности людей, одиночества и взаимонепонимания. Отец Лоры («Сомнамбула в тумане») пытается перевести на детский язык собственные знания («популяризирует их»), однако сталкивается с невозможностью преодолеть оболочку, отделяющую сознание одного человека от другого («Разнообразен пищевой рацион серого...»). «Сомнамбулизм» Василия Васильевича — это его способ превратить враждебную реальность в реальность сна.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9566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6654">
        <w:rPr>
          <w:rFonts w:ascii="Times New Roman" w:hAnsi="Times New Roman" w:cs="Times New Roman"/>
          <w:b/>
          <w:sz w:val="28"/>
          <w:szCs w:val="28"/>
        </w:rPr>
        <w:t>Кысь</w:t>
      </w:r>
      <w:proofErr w:type="spellEnd"/>
      <w:r w:rsidRPr="00956654">
        <w:rPr>
          <w:rFonts w:ascii="Times New Roman" w:hAnsi="Times New Roman" w:cs="Times New Roman"/>
          <w:b/>
          <w:sz w:val="28"/>
          <w:szCs w:val="28"/>
        </w:rPr>
        <w:t>» (1986—2000)</w:t>
      </w:r>
      <w:r w:rsidRPr="00956654">
        <w:rPr>
          <w:rFonts w:ascii="Times New Roman" w:hAnsi="Times New Roman" w:cs="Times New Roman"/>
          <w:sz w:val="28"/>
          <w:szCs w:val="28"/>
        </w:rPr>
        <w:t xml:space="preserve"> — постмодернистская антиутопия, соединяющая в себе отличительные особенности этого жанра с русским фольклором, сказкой, научной фантастикой (Взрыв отбрасывает страну в средневековье).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Действие в романе происходит почти через двести лет после Взрыва, повернувшего историю вспять, к средневековью, в городе на семи холмах — бывшей Москве, смена названий которого отражает череду исторических переворотов (Сергей-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Сергеичск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, Федор-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Кузьмичск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Кудеяр-Кудея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рычск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).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Основная проблема романа — поиск утраченной духовности, внутренней гармонии — реализуется через символический образ Книги. Утраченная духовная культура, погубленная катастрофой, воплощена в книгах. Однако культура эта — мертва, ибо ее жизнь не в отвлеченных черных знаках на белом фоне — буквах, а в людских Словах, сознаниях.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В образе главного героя — Бенедикта — совмещается несовместимое, что частично обусловливается его биологическим происхождением: мать — интеллигентка в четвертом поколении, оставшаяся в живых после Взрыва, а отец — родившийся в уже ином времени, иной культуре «голубчик».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Именно поэтому, с одной стороны, Бенедикт подсознательно, стихийно ищет гармонию, нечто новое в образах чужой культуры, переписывая без разбора книги (сказку о колобке, стихи М. Цветаевой, философский трактат Шопенгауэра, руководство по плетению корзин и т. п.), испытывает просветление от соприкосновения с книгой, со Словом. Постепенно книга, так и не ставшая духовной субстанцией для героя (без проникновения в ее содержание), делается целью жизни для Бенедикта. С другой стороны, он — сын своего отца, один из многих «голубчиков», и его душа еще не развилась до постижения законов милосердия и знания. Именно поэтому он и превращается в самого яростного и жестокого Санитара, поскольку Слово, Культура, оторванные от своей истории, жизни, читателя, затронули лишь низменную сторону души Бенедикта — жажду обладать запретным плодом любыми средствами (он соглашается на казнь своего наставника и друга Никиты Ивановича и на сожжение памятника Пушкину).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6654">
        <w:rPr>
          <w:rFonts w:ascii="Times New Roman" w:hAnsi="Times New Roman" w:cs="Times New Roman"/>
          <w:sz w:val="28"/>
          <w:szCs w:val="28"/>
        </w:rPr>
        <w:lastRenderedPageBreak/>
        <w:t xml:space="preserve">Символизм Т. Толстой отразился и в названии глав романа — это буквы старославянского алфавита (значит, и мир, изображенный писательницей, пока еще осваивает культуру на уровне алфавита), и в образе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, которая нигде и везде, в самом человеке, невидимая, но слышимая внутренним слухом, — образ Ужаса, парализующего волю, грань, за которой человек утрачивает в себе человека.</w:t>
      </w:r>
      <w:proofErr w:type="gramEnd"/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Как и во всей русской литературе рубежа веков, в драматургии успешно «соседствуют» реализм, модернизм, постмодернизм. В ее «творении» принимают участие представители разных поколений: писатели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поствампиловской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волны — Л. Петрушевская, М. Арбатова, А. Казанцев, создатели постмодернистской драмы Д.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Пригов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, В. Сорокин, драматурги 1990-х годов — М. Угаров, Е. Гришковец, Н. Коляда, М. Курочкин и другие авторы.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b/>
          <w:sz w:val="28"/>
          <w:szCs w:val="28"/>
        </w:rPr>
        <w:t>Творчество Людмилы Стефановны Петрушевской (род</w:t>
      </w:r>
      <w:proofErr w:type="gramStart"/>
      <w:r w:rsidRPr="009566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56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66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56654">
        <w:rPr>
          <w:rFonts w:ascii="Times New Roman" w:hAnsi="Times New Roman" w:cs="Times New Roman"/>
          <w:b/>
          <w:sz w:val="28"/>
          <w:szCs w:val="28"/>
        </w:rPr>
        <w:t xml:space="preserve"> 1938 году</w:t>
      </w:r>
      <w:r w:rsidRPr="00956654">
        <w:rPr>
          <w:rFonts w:ascii="Times New Roman" w:hAnsi="Times New Roman" w:cs="Times New Roman"/>
          <w:sz w:val="28"/>
          <w:szCs w:val="28"/>
        </w:rPr>
        <w:t xml:space="preserve">) развивается во многом в традициях русской классики, и прежде всего творчества А. П. Чехова. Отказ от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поучительства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, от вынесения приговора своим героям — вполне в духе Чехова, который видел задачу литературы в том, чтобы не отвечать на вопросы, а правильно их ставить. Л. Петрушевская является автором книг пьес, монологов и диалогов для театра «Такая девочка» (2002), «Измененное время» (2005), «Квартира Коломбины» (2006), «Московский хор» (2007) и др.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В своих ранних произведениях Л. Петрушевская рассказывает скорее не историю жизни, а историю болезни общества, концентрируясь на нелепостях быта. Быт — плен и главный персонаж ее драматургии. Так, в пьесе «Стакан воды» супруг пришел к выводу, что ему нужна приходящая жена, «то же самое и прачка, и кухарка». Апогей абсурдности быта одной семьи показан в пьесе «Квартира Коломбины», где каждый думает только о своем и занят собой. Женская неустроенность — сквозная тема в творчестве Л. Петрушевской. В ее пьесах нет счастливых семей и счастливых женщин.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В пьесе </w:t>
      </w:r>
      <w:r w:rsidRPr="00956654">
        <w:rPr>
          <w:rFonts w:ascii="Times New Roman" w:hAnsi="Times New Roman" w:cs="Times New Roman"/>
          <w:b/>
          <w:sz w:val="28"/>
          <w:szCs w:val="28"/>
        </w:rPr>
        <w:t>«Опять двадцать пять» (1993)</w:t>
      </w:r>
      <w:r w:rsidRPr="00956654">
        <w:rPr>
          <w:rFonts w:ascii="Times New Roman" w:hAnsi="Times New Roman" w:cs="Times New Roman"/>
          <w:sz w:val="28"/>
          <w:szCs w:val="28"/>
        </w:rPr>
        <w:t xml:space="preserve"> Л. Петрушевская, используя фантастическую условность, выступает против вторжения государства в частную жизнь людей,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защищая их право отличаться друг от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Место действия пьесы </w:t>
      </w:r>
      <w:r w:rsidRPr="00956654">
        <w:rPr>
          <w:rFonts w:ascii="Times New Roman" w:hAnsi="Times New Roman" w:cs="Times New Roman"/>
          <w:b/>
          <w:sz w:val="28"/>
          <w:szCs w:val="28"/>
        </w:rPr>
        <w:t>«Мужская зона» (1994</w:t>
      </w:r>
      <w:r w:rsidRPr="00956654">
        <w:rPr>
          <w:rFonts w:ascii="Times New Roman" w:hAnsi="Times New Roman" w:cs="Times New Roman"/>
          <w:sz w:val="28"/>
          <w:szCs w:val="28"/>
        </w:rPr>
        <w:t xml:space="preserve">) напоминает одновременно концлагерь и один из кругов ада.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Л. Петрушевская соединяет несоединимое, сводит вместе тех, кто ни по каким параметрам в один ряд не выстраиваются: в «кабаре» «мужской зоны» для участия в спектакле «Ромео и Джульетта» Шекспира отобраны только знаменитости: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Ленин, Гитлер, Бетховен, Эйнштейн.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В пьесе </w:t>
      </w:r>
      <w:r w:rsidRPr="009566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6654">
        <w:rPr>
          <w:rFonts w:ascii="Times New Roman" w:hAnsi="Times New Roman" w:cs="Times New Roman"/>
          <w:b/>
          <w:sz w:val="28"/>
          <w:szCs w:val="28"/>
        </w:rPr>
        <w:t>Бифем</w:t>
      </w:r>
      <w:proofErr w:type="spellEnd"/>
      <w:r w:rsidRPr="00956654">
        <w:rPr>
          <w:rFonts w:ascii="Times New Roman" w:hAnsi="Times New Roman" w:cs="Times New Roman"/>
          <w:b/>
          <w:sz w:val="28"/>
          <w:szCs w:val="28"/>
        </w:rPr>
        <w:t>» (2001</w:t>
      </w:r>
      <w:r w:rsidRPr="00956654">
        <w:rPr>
          <w:rFonts w:ascii="Times New Roman" w:hAnsi="Times New Roman" w:cs="Times New Roman"/>
          <w:sz w:val="28"/>
          <w:szCs w:val="28"/>
        </w:rPr>
        <w:t xml:space="preserve">) рассказывается о женщине с двумя головами. Действие перенесено в будущее, когда пересадка органов, в том числе мозга, оказалась возможной, и Би согласилась присоединить к своему телу вторую голову, голову ее только что погибшей дочери, спелеолога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Фем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. Произведение построено на диалогах двух голов, которые высказывают противоположное видение результатов этой операции: Би горда </w:t>
      </w:r>
      <w:r w:rsidRPr="00956654">
        <w:rPr>
          <w:rFonts w:ascii="Times New Roman" w:hAnsi="Times New Roman" w:cs="Times New Roman"/>
          <w:sz w:val="28"/>
          <w:szCs w:val="28"/>
        </w:rPr>
        <w:lastRenderedPageBreak/>
        <w:t xml:space="preserve">своей жертвенностью, а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Фем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страшно мучается, сознавая, что никогда не узнает ни любви, ни брака, и умоляет мать покончить с собой.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b/>
          <w:sz w:val="28"/>
          <w:szCs w:val="28"/>
        </w:rPr>
        <w:t xml:space="preserve">Творчество Бориса Акунина </w:t>
      </w:r>
      <w:r w:rsidRPr="00956654">
        <w:rPr>
          <w:rFonts w:ascii="Times New Roman" w:hAnsi="Times New Roman" w:cs="Times New Roman"/>
          <w:sz w:val="28"/>
          <w:szCs w:val="28"/>
        </w:rPr>
        <w:t xml:space="preserve">(Григорий Шалвович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, род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1956 году) 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Произведения Акунина находят свою нишу именно в беллетристике. Их сложно назвать однодневным бульварным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чтивом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. «Являясь литературой «второго ряда», беллетристика в то же время имеет неоспоримые достоинства и отличается от литературного «низа». Акунин предлагает своим читателям своеобразные интеллектуальные ребусы, он играет с цитатами и историческими аллюзиями, далекими от повседневности» 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 Вся серия «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фандоринского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цикла» состоит из следующих романов: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Азазель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», «Турецкий гамбит», «Левиафан», «Смерть Ахиллеса», «Особые поручения» (внутри книги два романа «Пиковый валет», «Декоратор»), «Статский советник», «Коронация, или Последний из романов», «Любовница смерти», «Любовник смерти», «Алмазная колесница», «Инь и Ян», «Нефритовые четки» (сборник рассказов), «Весь мир театр», «Охота на Одиссея».</w:t>
      </w:r>
      <w:proofErr w:type="gramEnd"/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>Акунин предлагает своим читателям своеобразные интеллектуальные ребусы, он играет с цитатами и историческими аллюзиями, далекими от повседневности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Почти каждый проект Акунина состоит из нескольких книг. Помимо принесших ему известность романов и повестей из серии «Приключение Эраста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» Акунин создал серии «Приключения сестры Пелагии», «Приключения магистра». «Автор массовой литературы, если он хочет быть востребованным рынком, практически «обречен» на серийность - еще одну особенность массовой литературы. Наличие серийного героя (следователя, сыщика, писателя-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детективщика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или даже преступника), с одной стороны, привлекают читателя (который воспринимает героя как своего старого знакомого), с другой, - снижает качество литературы (повторяемость приемов, изнашиваемость постоянных персонажей)»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У Акунина все герои его детективов связаны. Даже если это герои из разных серий, между ними будет установленное родство: Эраст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(внук Эраста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из романа «Ф.М.»), Николас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(внук Эраста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из романа «Алтын-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Толобас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») Егор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(родственник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Шпинского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детектива», проект «Жанры»).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56654">
        <w:rPr>
          <w:rFonts w:ascii="Times New Roman" w:hAnsi="Times New Roman" w:cs="Times New Roman"/>
          <w:sz w:val="28"/>
          <w:szCs w:val="28"/>
        </w:rPr>
        <w:t>Б.Акунин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пытается создать литературу нового времени, времени переходного и ускользающего. В своих романах он пытается зафиксировать ту переоценку ценностей, которая произошла на рубеже веков. В его произведениях остро чувствуется языковой конфликт. В романе «Ф.М.» герои говорят современным языком, активно используя в речи жаргон и ненормативную лексику. В современной критике этот прием называется «магнитофонной речью». Эксперимент Акунина наглядно демонстрирует, какой огромный разрыв происходит в настоящее время между языком разговорным и языком </w:t>
      </w:r>
      <w:r w:rsidRPr="00956654">
        <w:rPr>
          <w:rFonts w:ascii="Times New Roman" w:hAnsi="Times New Roman" w:cs="Times New Roman"/>
          <w:sz w:val="28"/>
          <w:szCs w:val="28"/>
        </w:rPr>
        <w:lastRenderedPageBreak/>
        <w:t>письменным. Становится ясно, что перед современным писателем стоит труднейшая задача: он должен создавать речевой портрет персонажа.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Творчество Акунина разнообразно и отличается некой характерной для постмодернизма пестротой. В 2000 году в журнале «Новый мир» была опубликована </w:t>
      </w:r>
      <w:r w:rsidRPr="00956654">
        <w:rPr>
          <w:rFonts w:ascii="Times New Roman" w:hAnsi="Times New Roman" w:cs="Times New Roman"/>
          <w:b/>
          <w:sz w:val="28"/>
          <w:szCs w:val="28"/>
        </w:rPr>
        <w:t>пьеса «Чайка»</w:t>
      </w:r>
      <w:r w:rsidRPr="00956654">
        <w:rPr>
          <w:rFonts w:ascii="Times New Roman" w:hAnsi="Times New Roman" w:cs="Times New Roman"/>
          <w:sz w:val="28"/>
          <w:szCs w:val="28"/>
        </w:rPr>
        <w:t>. </w:t>
      </w:r>
      <w:r w:rsidRPr="00956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54">
        <w:rPr>
          <w:rFonts w:ascii="Times New Roman" w:hAnsi="Times New Roman" w:cs="Times New Roman"/>
          <w:sz w:val="28"/>
          <w:szCs w:val="28"/>
        </w:rPr>
        <w:t xml:space="preserve">«Чайка» вышла в 2000 году и представляет собой ремейк комедии А. П. Чехова «Чайка», пятый акт, дописанный к знаменитой пьесе. </w:t>
      </w:r>
      <w:r w:rsidRPr="009566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6654">
        <w:rPr>
          <w:rFonts w:ascii="Times New Roman" w:hAnsi="Times New Roman" w:cs="Times New Roman"/>
          <w:sz w:val="28"/>
          <w:szCs w:val="28"/>
        </w:rPr>
        <w:t xml:space="preserve">В произведении современного автора действуют те же персонажи, события происходят в имении Сорина. Б. Акунин использует многие чеховские художественные ходы, пародийно переосмысляя их. </w:t>
      </w:r>
      <w:proofErr w:type="gramStart"/>
      <w:r w:rsidRPr="00956654">
        <w:rPr>
          <w:rFonts w:ascii="Times New Roman" w:hAnsi="Times New Roman" w:cs="Times New Roman"/>
          <w:sz w:val="28"/>
          <w:szCs w:val="28"/>
        </w:rPr>
        <w:t xml:space="preserve">Сначала он полностью цитирует произведение А. Чехова, а потом предоставляет читателю несколько вариантов развития событий: вводит свою последнюю сцену четвертого действия, где изменяет лишь ремарки, от которых значение слов персонажей кардинально меняется; во всех вариантах пятого акта роль следователя берет на себя доктор Дорн, рассказывая о своем родстве с династией фон Дорнов (авторский намек на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956654">
        <w:rPr>
          <w:rFonts w:ascii="Times New Roman" w:hAnsi="Times New Roman" w:cs="Times New Roman"/>
          <w:sz w:val="28"/>
          <w:szCs w:val="28"/>
        </w:rPr>
        <w:t xml:space="preserve"> каждый раз смерть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Треплева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, произошедшая в конце чеховской «Чайки», представлена по-разному (подтверждение его самоубийства; убийство самыми различными, порой неожиданными участниками пьесы, в самом последнем варианте в убийстве </w:t>
      </w:r>
      <w:proofErr w:type="spellStart"/>
      <w:r w:rsidRPr="00956654">
        <w:rPr>
          <w:rFonts w:ascii="Times New Roman" w:hAnsi="Times New Roman" w:cs="Times New Roman"/>
          <w:sz w:val="28"/>
          <w:szCs w:val="28"/>
        </w:rPr>
        <w:t>Треплева</w:t>
      </w:r>
      <w:proofErr w:type="spellEnd"/>
      <w:r w:rsidRPr="00956654">
        <w:rPr>
          <w:rFonts w:ascii="Times New Roman" w:hAnsi="Times New Roman" w:cs="Times New Roman"/>
          <w:sz w:val="28"/>
          <w:szCs w:val="28"/>
        </w:rPr>
        <w:t xml:space="preserve"> признается сам Дорн).</w:t>
      </w:r>
    </w:p>
    <w:p w:rsidR="00F53687" w:rsidRPr="00956654" w:rsidRDefault="00F53687" w:rsidP="00F53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B5DEE" w:rsidRDefault="002B5DEE" w:rsidP="002B5DEE">
      <w:pPr>
        <w:rPr>
          <w:sz w:val="28"/>
          <w:szCs w:val="28"/>
        </w:rPr>
      </w:pPr>
    </w:p>
    <w:p w:rsidR="002B5DEE" w:rsidRDefault="002B5DEE" w:rsidP="002B5DEE">
      <w:pPr>
        <w:rPr>
          <w:sz w:val="28"/>
          <w:szCs w:val="28"/>
        </w:rPr>
      </w:pPr>
    </w:p>
    <w:p w:rsidR="002B5DEE" w:rsidRDefault="002B5DEE" w:rsidP="002B5DEE">
      <w:pPr>
        <w:rPr>
          <w:sz w:val="28"/>
          <w:szCs w:val="28"/>
        </w:rPr>
      </w:pPr>
    </w:p>
    <w:p w:rsidR="0091638B" w:rsidRDefault="0091638B" w:rsidP="002B5DEE">
      <w:pPr>
        <w:rPr>
          <w:sz w:val="28"/>
          <w:szCs w:val="28"/>
        </w:rPr>
      </w:pPr>
    </w:p>
    <w:p w:rsidR="0091638B" w:rsidRDefault="0091638B" w:rsidP="002B5DEE">
      <w:pPr>
        <w:rPr>
          <w:sz w:val="28"/>
          <w:szCs w:val="28"/>
        </w:rPr>
      </w:pPr>
    </w:p>
    <w:p w:rsidR="002B5DEE" w:rsidRDefault="002B5DE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Pr="00BB4813" w:rsidRDefault="00ED351E">
      <w:pPr>
        <w:rPr>
          <w:sz w:val="28"/>
          <w:szCs w:val="28"/>
        </w:rPr>
      </w:pPr>
    </w:p>
    <w:sectPr w:rsidR="00ED351E" w:rsidRPr="00BB4813" w:rsidSect="003C7A4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EF8"/>
    <w:multiLevelType w:val="hybridMultilevel"/>
    <w:tmpl w:val="354AE522"/>
    <w:lvl w:ilvl="0" w:tplc="DF9E47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97A93"/>
    <w:multiLevelType w:val="hybridMultilevel"/>
    <w:tmpl w:val="327A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D80"/>
    <w:multiLevelType w:val="hybridMultilevel"/>
    <w:tmpl w:val="A824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613"/>
    <w:multiLevelType w:val="hybridMultilevel"/>
    <w:tmpl w:val="43D46FA0"/>
    <w:lvl w:ilvl="0" w:tplc="32DA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071D3"/>
    <w:multiLevelType w:val="hybridMultilevel"/>
    <w:tmpl w:val="DFF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0748"/>
    <w:multiLevelType w:val="hybridMultilevel"/>
    <w:tmpl w:val="C5C8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7D01"/>
    <w:multiLevelType w:val="hybridMultilevel"/>
    <w:tmpl w:val="565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6790"/>
    <w:multiLevelType w:val="hybridMultilevel"/>
    <w:tmpl w:val="12968156"/>
    <w:lvl w:ilvl="0" w:tplc="3A50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D3295"/>
    <w:multiLevelType w:val="hybridMultilevel"/>
    <w:tmpl w:val="83E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5090D"/>
    <w:multiLevelType w:val="hybridMultilevel"/>
    <w:tmpl w:val="0E701BA4"/>
    <w:lvl w:ilvl="0" w:tplc="A238C6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376DF1"/>
    <w:multiLevelType w:val="hybridMultilevel"/>
    <w:tmpl w:val="66182F96"/>
    <w:lvl w:ilvl="0" w:tplc="18E099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5B06966"/>
    <w:multiLevelType w:val="hybridMultilevel"/>
    <w:tmpl w:val="B97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3049D"/>
    <w:multiLevelType w:val="hybridMultilevel"/>
    <w:tmpl w:val="B7D0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D"/>
    <w:rsid w:val="0008331E"/>
    <w:rsid w:val="000B67E3"/>
    <w:rsid w:val="002B5DEE"/>
    <w:rsid w:val="002C1DF8"/>
    <w:rsid w:val="002C1E2B"/>
    <w:rsid w:val="00317110"/>
    <w:rsid w:val="00397A9B"/>
    <w:rsid w:val="003C7A45"/>
    <w:rsid w:val="003D72EE"/>
    <w:rsid w:val="004114B2"/>
    <w:rsid w:val="00444B4D"/>
    <w:rsid w:val="00482839"/>
    <w:rsid w:val="00483D1B"/>
    <w:rsid w:val="004B2808"/>
    <w:rsid w:val="004D606D"/>
    <w:rsid w:val="004F60DC"/>
    <w:rsid w:val="00502217"/>
    <w:rsid w:val="00513D45"/>
    <w:rsid w:val="00580EC5"/>
    <w:rsid w:val="005C7B71"/>
    <w:rsid w:val="005D2A14"/>
    <w:rsid w:val="005E67F5"/>
    <w:rsid w:val="006448E5"/>
    <w:rsid w:val="006C0625"/>
    <w:rsid w:val="006C267C"/>
    <w:rsid w:val="007265BB"/>
    <w:rsid w:val="00761A49"/>
    <w:rsid w:val="00796831"/>
    <w:rsid w:val="007B551C"/>
    <w:rsid w:val="00815C38"/>
    <w:rsid w:val="008166C2"/>
    <w:rsid w:val="00863687"/>
    <w:rsid w:val="0091638B"/>
    <w:rsid w:val="00956654"/>
    <w:rsid w:val="009E323F"/>
    <w:rsid w:val="00A8115C"/>
    <w:rsid w:val="00AA5DEF"/>
    <w:rsid w:val="00AE26E9"/>
    <w:rsid w:val="00AE54BF"/>
    <w:rsid w:val="00B35349"/>
    <w:rsid w:val="00B52AB0"/>
    <w:rsid w:val="00B60BEB"/>
    <w:rsid w:val="00B72764"/>
    <w:rsid w:val="00B75666"/>
    <w:rsid w:val="00B75A49"/>
    <w:rsid w:val="00B91259"/>
    <w:rsid w:val="00BB4813"/>
    <w:rsid w:val="00BE0FF0"/>
    <w:rsid w:val="00BE74E4"/>
    <w:rsid w:val="00C47F6D"/>
    <w:rsid w:val="00C63CBC"/>
    <w:rsid w:val="00CB2EAD"/>
    <w:rsid w:val="00D74FF7"/>
    <w:rsid w:val="00D75F82"/>
    <w:rsid w:val="00D851C6"/>
    <w:rsid w:val="00D932D0"/>
    <w:rsid w:val="00E36D0E"/>
    <w:rsid w:val="00E77153"/>
    <w:rsid w:val="00E91730"/>
    <w:rsid w:val="00ED351E"/>
    <w:rsid w:val="00F01E35"/>
    <w:rsid w:val="00F46FE2"/>
    <w:rsid w:val="00F5368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5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ED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5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ED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2020-04-29T16:20:00Z</cp:lastPrinted>
  <dcterms:created xsi:type="dcterms:W3CDTF">2020-03-25T15:16:00Z</dcterms:created>
  <dcterms:modified xsi:type="dcterms:W3CDTF">2020-12-15T17:28:00Z</dcterms:modified>
</cp:coreProperties>
</file>