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  <w:r w:rsidRPr="00B816E0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25 села </w:t>
      </w:r>
      <w:proofErr w:type="spellStart"/>
      <w:r w:rsidRPr="00B816E0">
        <w:rPr>
          <w:rFonts w:ascii="Times New Roman" w:eastAsia="KaiTi" w:hAnsi="Times New Roman" w:cs="Times New Roman"/>
          <w:sz w:val="28"/>
          <w:szCs w:val="28"/>
          <w:lang w:eastAsia="ru-RU"/>
        </w:rPr>
        <w:t>Великовечного</w:t>
      </w:r>
      <w:proofErr w:type="spellEnd"/>
      <w:r w:rsidRPr="00B816E0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 </w:t>
      </w: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  <w:r w:rsidRPr="00B816E0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816E0">
        <w:rPr>
          <w:rFonts w:ascii="Times New Roman" w:eastAsia="KaiTi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B816E0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 район</w:t>
      </w:r>
    </w:p>
    <w:p w:rsidR="00B816E0" w:rsidRPr="00B816E0" w:rsidRDefault="00B816E0" w:rsidP="00B816E0">
      <w:pPr>
        <w:spacing w:after="0" w:line="240" w:lineRule="auto"/>
        <w:rPr>
          <w:rFonts w:ascii="Lucida Console" w:eastAsia="Times New Roman" w:hAnsi="Lucida Console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64F" w:rsidRDefault="00B816E0" w:rsidP="00B816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</w:pPr>
      <w:r w:rsidRPr="00B816E0"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  <w:t xml:space="preserve">Семинар - практикум для педагогов на тему </w:t>
      </w:r>
    </w:p>
    <w:p w:rsidR="00B816E0" w:rsidRPr="00B816E0" w:rsidRDefault="00B816E0" w:rsidP="00B816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</w:pPr>
      <w:r w:rsidRPr="00B816E0"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  <w:t>«Развитие связной речи дошкольников»</w:t>
      </w:r>
    </w:p>
    <w:p w:rsidR="00B816E0" w:rsidRPr="00B816E0" w:rsidRDefault="00B816E0" w:rsidP="00B81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816E0" w:rsidRPr="00B816E0" w:rsidRDefault="00B816E0" w:rsidP="00B81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Клименко Галина Станиславовна </w:t>
      </w: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6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816E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B816E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еликовечное</w:t>
      </w:r>
      <w:proofErr w:type="spellEnd"/>
      <w:r w:rsidRPr="00B8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  </w:t>
      </w:r>
    </w:p>
    <w:p w:rsidR="00B816E0" w:rsidRPr="00B816E0" w:rsidRDefault="00B816E0" w:rsidP="00B8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0D" w:rsidRPr="003F7B9B" w:rsidRDefault="0073570D" w:rsidP="0073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Говорить умеют почти все, но говорить правильно умеют лишь единицы из нас. Разговаривая с другими, мы пользуемся речью как средством передачи своих мыслей. Речь является для нас одной из главных потребностей и функций человека. Именно через общение с другими людьми человек реализует себя как личность.</w:t>
      </w:r>
    </w:p>
    <w:p w:rsidR="0073570D" w:rsidRPr="003F7B9B" w:rsidRDefault="0073570D" w:rsidP="0073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Судить о начале развития личности ребенка дошкольного возраста без оценки его речевого развития невозможно. В психическом развитии ребенка речь имеет исключительное значение. С развитием речи связано формирование как личности в целом, так и всех психических процессов. Поэтому о</w:t>
      </w:r>
      <w:r w:rsidR="0012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направлений и условий</w:t>
      </w: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73570D" w:rsidRPr="003F7B9B" w:rsidRDefault="0073570D" w:rsidP="0073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низкого уровня развития речи:</w:t>
      </w:r>
    </w:p>
    <w:p w:rsidR="0073570D" w:rsidRPr="003F7B9B" w:rsidRDefault="0073570D" w:rsidP="00735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детей дошкольного возраста отличается недостаточно сформированным навыком построения связного высказывания. По результатам анализа наблюдений в группах можно отметить следующие недостатки:</w:t>
      </w:r>
    </w:p>
    <w:p w:rsidR="0073570D" w:rsidRPr="003F7B9B" w:rsidRDefault="0073570D" w:rsidP="00735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связные высказывания короткие;</w:t>
      </w:r>
    </w:p>
    <w:p w:rsidR="0073570D" w:rsidRPr="003F7B9B" w:rsidRDefault="0073570D" w:rsidP="00735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отличаются непоследовательностью, даже если ребенок передает содержание знакомого текста;</w:t>
      </w:r>
    </w:p>
    <w:p w:rsidR="0073570D" w:rsidRPr="003F7B9B" w:rsidRDefault="0073570D" w:rsidP="00735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состоит</w:t>
      </w: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отдельных фрагментов, логически не связанных между собой;</w:t>
      </w:r>
    </w:p>
    <w:p w:rsidR="0073570D" w:rsidRPr="003F7B9B" w:rsidRDefault="0073570D" w:rsidP="00735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информативности высказывания очень низкий.</w:t>
      </w:r>
    </w:p>
    <w:p w:rsidR="0073570D" w:rsidRPr="003F7B9B" w:rsidRDefault="0073570D" w:rsidP="0073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gramStart"/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активно делится своими</w:t>
      </w:r>
      <w:proofErr w:type="gramEnd"/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впечатлениями о пережитых событиях, но с неохотой берется за составление рассказов по заданной теме. В основном это происходит не оттого, что знания ребенка по данному вопросу недостаточны, а потому, что он не может оформить их в связные речевые высказывания.</w:t>
      </w:r>
    </w:p>
    <w:p w:rsidR="00CA76F1" w:rsidRDefault="00CA76F1" w:rsidP="0073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при общении с детьми нужно «наталкивать» их на то, чтобы они говорили с вами предложениями, а не отдельными словами. И такое общение должно быть не только на занятиях по развитию речи, но и в повседневной жизни.</w:t>
      </w:r>
    </w:p>
    <w:p w:rsidR="00CA76F1" w:rsidRPr="003F7B9B" w:rsidRDefault="00CA76F1" w:rsidP="00CA7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механизмов овладения детьми родным языком является подражание, подражая взрослым, ребенок перенимает не только все тонкости произношения, словоупотребления, построения фраз, но также и те несовершенства и ошибки, которые встречаются в их речи. Именно поэтому к речи педагога дошкольного образовательного учреждения сегодня предъявляются высокие требования. Качество речевого развития дошкольника зависит от качества речи педагогов и от речевой среды, которую они создают в дошкольном образовательном учреждении.</w:t>
      </w:r>
    </w:p>
    <w:p w:rsidR="00163246" w:rsidRPr="00163246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речи педагогов</w:t>
      </w:r>
      <w:r w:rsidR="00B8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распространены</w:t>
      </w:r>
      <w:r w:rsidR="00B8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такие ошибки, как: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-торопливость и невнятность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-монотонность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-излишнее повышение или понижение голоса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-нарушение звукопроизношения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-слова-паразиты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-неправильная постановка ударения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-злоупотребление слов с уменьшительно-ласкательными суффиксами.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Отсюда</w:t>
      </w:r>
      <w:r w:rsidR="00B8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вытекают </w:t>
      </w:r>
      <w:proofErr w:type="gramStart"/>
      <w:r w:rsidR="00B8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аналогичные </w:t>
      </w: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проблемы</w:t>
      </w:r>
      <w:proofErr w:type="gramEnd"/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 детской речи: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-односложность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-бедность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навыков культуры речи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</w:t>
      </w:r>
      <w:proofErr w:type="gramEnd"/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дикции</w:t>
      </w: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246" w:rsidRPr="003F7B9B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требований к речи педагога</w:t>
      </w:r>
      <w:r w:rsidR="00B8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выделяют:</w:t>
      </w:r>
    </w:p>
    <w:p w:rsidR="00163246" w:rsidRPr="00163246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Правильность</w:t>
      </w:r>
    </w:p>
    <w:p w:rsidR="00163246" w:rsidRPr="00163246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</w:t>
      </w:r>
    </w:p>
    <w:p w:rsidR="00163246" w:rsidRPr="00163246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Логичность</w:t>
      </w:r>
    </w:p>
    <w:p w:rsidR="00163246" w:rsidRPr="00163246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Чистота</w:t>
      </w:r>
    </w:p>
    <w:p w:rsidR="00163246" w:rsidRPr="00163246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Выразительность</w:t>
      </w:r>
    </w:p>
    <w:p w:rsidR="00163246" w:rsidRPr="00163246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Богатство</w:t>
      </w:r>
    </w:p>
    <w:p w:rsidR="00163246" w:rsidRPr="00042BDE" w:rsidRDefault="00163246" w:rsidP="001632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Уместность</w:t>
      </w:r>
    </w:p>
    <w:p w:rsidR="00042BDE" w:rsidRPr="00163246" w:rsidRDefault="00042BDE" w:rsidP="00042B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246" w:rsidRDefault="00163246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Первое задание на логическое мышление.</w:t>
      </w:r>
    </w:p>
    <w:p w:rsidR="008F7D72" w:rsidRDefault="00163246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Переведите пословицы на русский язык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 леопарда - тоже леопард (Африка).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/яблоко от яблони недалеко падает/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Верблюда под мостом не спрячешь (Афганистан)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/шила в мешке не утаишь</w:t>
      </w:r>
      <w:proofErr w:type="gramStart"/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ойся тихой реки, а не шумной. (Греция)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/В тихом омуте черти водятся/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Пословицы для второй команды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Молчаливый рот - золотой рот (Германия)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/Слова - серебро, а молчание - золото</w:t>
      </w:r>
      <w:proofErr w:type="gramStart"/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не заблудится, кто спрашивает. (Финляндия)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/Язык до Киева доведет/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Ошпаренный петух от дождя убегает. (Франция)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/Обжегшись на молоке, дует на воду/</w:t>
      </w:r>
    </w:p>
    <w:p w:rsidR="008F7D72" w:rsidRDefault="008F7D72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76E6" w:rsidRDefault="008F7D72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давайте поговорим о занятиях по развитию речи. Те конспекты, которые дает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В.В.Гербова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недостаточны для проведения занятия. Поэтому, в зависимости от темы занятия, нужно добавить какой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игровой момент.</w:t>
      </w:r>
      <w:r w:rsidR="00CB7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любое занятие обязательно включается дыхательная гимнастика, артикуляционная гимнастика, пальчиковые игры.</w:t>
      </w:r>
    </w:p>
    <w:p w:rsidR="00550ECC" w:rsidRDefault="00CB76E6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Если это за</w:t>
      </w:r>
      <w:r w:rsidR="00CE7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нятие по звуковой культуре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необходимо включить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чистоговорки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короткие стишки  </w:t>
      </w:r>
      <w:r w:rsidR="00042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произношение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определенн</w:t>
      </w:r>
      <w:r w:rsidR="00042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звука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Обязательно на каждом занятии проводится словарная работа (</w:t>
      </w:r>
      <w:r w:rsidR="00550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пересказе, чтении, составлении описательного рассказа вводится новое слово; педагог объясняет его значение, если есть необходимость, дети проговаривают это слово хором и в течени</w:t>
      </w:r>
      <w:proofErr w:type="gramStart"/>
      <w:r w:rsidR="00550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550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это слово закрепляется) (н –р пододеяльник).</w:t>
      </w:r>
    </w:p>
    <w:p w:rsidR="00550ECC" w:rsidRDefault="00550ECC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ECC" w:rsidRDefault="00550ECC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задание-прилагательные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ассоциации. Н-р стол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руглый .</w:t>
      </w:r>
    </w:p>
    <w:p w:rsidR="00635DF6" w:rsidRDefault="00550ECC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длинный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Звезда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яркая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Лекция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поучительная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</w:t>
      </w:r>
      <w:proofErr w:type="gramStart"/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долгожданное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кирпичный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сельская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исторический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легкий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Собака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злая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-</w:t>
      </w:r>
      <w:r w:rsidR="0063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веселая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-</w:t>
      </w:r>
      <w:r w:rsidR="0063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хорошее</w:t>
      </w: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</w:t>
      </w:r>
      <w:r w:rsidR="0063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средняя</w:t>
      </w:r>
    </w:p>
    <w:p w:rsidR="00635DF6" w:rsidRDefault="00635DF6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5DF6" w:rsidRDefault="00635DF6" w:rsidP="001632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Третье задание – антонимы, т.е. слова с противоположным значением.</w:t>
      </w:r>
    </w:p>
    <w:p w:rsidR="00635DF6" w:rsidRDefault="00CE7705" w:rsidP="00635D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Правдивый – лживый</w:t>
      </w:r>
      <w:r w:rsidR="0063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экспорт – импорт, быстрый – медленный, дешевле – дороже, моложе – старше, храбрость – трусость, мир – война, начало </w:t>
      </w:r>
      <w:r w:rsidR="00042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3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конец</w:t>
      </w:r>
      <w:r w:rsidR="00042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избыток – недостаток, направо – налево.</w:t>
      </w:r>
      <w:proofErr w:type="gramEnd"/>
    </w:p>
    <w:p w:rsidR="00635DF6" w:rsidRDefault="00042BDE" w:rsidP="00635DF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Молодцы! </w:t>
      </w:r>
    </w:p>
    <w:p w:rsidR="00042BDE" w:rsidRPr="00042BDE" w:rsidRDefault="00042BDE" w:rsidP="00042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для смелых и упорных педагогов</w:t>
      </w:r>
    </w:p>
    <w:p w:rsidR="00042BDE" w:rsidRPr="00042BDE" w:rsidRDefault="00042BDE" w:rsidP="00042B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испытываете затруднения в работе по развитию речи, то планируйте этот вид деятельности не иногда, не часто, а очень часто. Через 5 лет станет легче.</w:t>
      </w:r>
    </w:p>
    <w:p w:rsidR="00042BDE" w:rsidRPr="00042BDE" w:rsidRDefault="00042BDE" w:rsidP="00042B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отвечайте сами на свой же вопрос. Терпите, и вы дождетесь того, что на него станут отвечать ваши дети. Помогать можно только ещё одним вопросом, или двумя, или десятью</w:t>
      </w:r>
      <w:proofErr w:type="gramStart"/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знайте: количество вопросов обратно пропорционально уровню мастерства.</w:t>
      </w:r>
    </w:p>
    <w:p w:rsidR="00042BDE" w:rsidRPr="00042BDE" w:rsidRDefault="00042BDE" w:rsidP="00042B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задавайте вопрос, на который можно ответить «да», или «нет». Это не имеет смысла.</w:t>
      </w:r>
    </w:p>
    <w:p w:rsidR="00042BDE" w:rsidRPr="00042BDE" w:rsidRDefault="00042BDE" w:rsidP="00042B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занятия просмотрите конспект еще раз, вспомните все вопросы, которые вы задавали детям, и замените его одним более точным.</w:t>
      </w:r>
    </w:p>
    <w:p w:rsidR="00042BDE" w:rsidRPr="00042BDE" w:rsidRDefault="00042BDE" w:rsidP="00042B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рассказ не получился или получился с трудом – улыбнитесь, ведь это </w:t>
      </w:r>
      <w:proofErr w:type="gramStart"/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04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успех впереди.</w:t>
      </w:r>
    </w:p>
    <w:p w:rsidR="00042BDE" w:rsidRPr="00042BDE" w:rsidRDefault="00042BDE" w:rsidP="00042BD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2BDE" w:rsidRPr="00042BDE" w:rsidRDefault="00042BDE" w:rsidP="00042BD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3246" w:rsidRPr="00163246" w:rsidRDefault="00550ECC" w:rsidP="00163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246" w:rsidRPr="003F7B9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570D" w:rsidRPr="003F7B9B" w:rsidRDefault="0073570D" w:rsidP="0073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389" w:rsidRDefault="00743389"/>
    <w:sectPr w:rsidR="00743389" w:rsidSect="0092264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D7FA2"/>
    <w:multiLevelType w:val="multilevel"/>
    <w:tmpl w:val="5DB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64B64"/>
    <w:multiLevelType w:val="multilevel"/>
    <w:tmpl w:val="DC24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35F87"/>
    <w:multiLevelType w:val="multilevel"/>
    <w:tmpl w:val="2D68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AF"/>
    <w:rsid w:val="00042BDE"/>
    <w:rsid w:val="00126F29"/>
    <w:rsid w:val="00163246"/>
    <w:rsid w:val="004132AF"/>
    <w:rsid w:val="004A17AE"/>
    <w:rsid w:val="00550ECC"/>
    <w:rsid w:val="00635DF6"/>
    <w:rsid w:val="0073570D"/>
    <w:rsid w:val="00743389"/>
    <w:rsid w:val="008F7D72"/>
    <w:rsid w:val="0092264F"/>
    <w:rsid w:val="00B816E0"/>
    <w:rsid w:val="00CA76F1"/>
    <w:rsid w:val="00CB76E6"/>
    <w:rsid w:val="00C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win 8</cp:lastModifiedBy>
  <cp:revision>5</cp:revision>
  <cp:lastPrinted>2019-11-12T18:29:00Z</cp:lastPrinted>
  <dcterms:created xsi:type="dcterms:W3CDTF">2019-11-12T16:43:00Z</dcterms:created>
  <dcterms:modified xsi:type="dcterms:W3CDTF">2020-12-11T19:13:00Z</dcterms:modified>
</cp:coreProperties>
</file>