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6A7" w:rsidRPr="00B766A7" w:rsidRDefault="00B766A7" w:rsidP="00B766A7">
      <w:pPr>
        <w:spacing w:before="100" w:beforeAutospacing="1" w:after="100" w:afterAutospacing="1" w:line="240" w:lineRule="auto"/>
        <w:outlineLvl w:val="1"/>
        <w:rPr>
          <w:rFonts w:ascii="Arial" w:eastAsia="Times New Roman" w:hAnsi="Arial" w:cs="Arial"/>
          <w:b/>
          <w:bCs/>
          <w:color w:val="F26522"/>
          <w:sz w:val="24"/>
          <w:szCs w:val="24"/>
          <w:lang w:eastAsia="ru-RU"/>
        </w:rPr>
      </w:pPr>
      <w:r w:rsidRPr="00B766A7">
        <w:rPr>
          <w:rFonts w:ascii="Arial" w:eastAsia="Times New Roman" w:hAnsi="Arial" w:cs="Arial"/>
          <w:b/>
          <w:bCs/>
          <w:color w:val="F26522"/>
          <w:sz w:val="24"/>
          <w:szCs w:val="24"/>
          <w:lang w:eastAsia="ru-RU"/>
        </w:rPr>
        <w:t> Рекомендации врача</w:t>
      </w:r>
    </w:p>
    <w:p w:rsidR="00B766A7" w:rsidRP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r w:rsidRPr="00B766A7">
        <w:rPr>
          <w:rFonts w:ascii="Arial" w:eastAsia="Times New Roman" w:hAnsi="Arial" w:cs="Arial"/>
          <w:color w:val="000000"/>
          <w:sz w:val="21"/>
          <w:szCs w:val="21"/>
          <w:lang w:eastAsia="ru-RU"/>
        </w:rPr>
        <w:t>Здоровый образ жизни — это образ жизни, способствующий сохранению, укреплению и восстановлению здоровья человека, а, следовательно, и населения страны в целом. Поэтому здоровый образ жизни (ЗОЖ) рассматривается не только как медицинская, но и как социально-экономическая проблема.</w:t>
      </w:r>
    </w:p>
    <w:p w:rsidR="00B766A7" w:rsidRP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r w:rsidRPr="00B766A7">
        <w:rPr>
          <w:rFonts w:ascii="Arial" w:eastAsia="Times New Roman" w:hAnsi="Arial" w:cs="Arial"/>
          <w:color w:val="000000"/>
          <w:sz w:val="21"/>
          <w:szCs w:val="21"/>
          <w:lang w:eastAsia="ru-RU"/>
        </w:rPr>
        <w:t>По оценкам специалистов состояние здоровья населения зависит на 25–50% от образа жизни, на 25–40% от состояния окружающей среды, на 15–20% от гигиенических факторов и только на 10% от деятельности слу</w:t>
      </w:r>
      <w:proofErr w:type="gramStart"/>
      <w:r w:rsidRPr="00B766A7">
        <w:rPr>
          <w:rFonts w:ascii="Arial" w:eastAsia="Times New Roman" w:hAnsi="Arial" w:cs="Arial"/>
          <w:color w:val="000000"/>
          <w:sz w:val="21"/>
          <w:szCs w:val="21"/>
          <w:lang w:eastAsia="ru-RU"/>
        </w:rPr>
        <w:t>жб здр</w:t>
      </w:r>
      <w:proofErr w:type="gramEnd"/>
      <w:r w:rsidRPr="00B766A7">
        <w:rPr>
          <w:rFonts w:ascii="Arial" w:eastAsia="Times New Roman" w:hAnsi="Arial" w:cs="Arial"/>
          <w:color w:val="000000"/>
          <w:sz w:val="21"/>
          <w:szCs w:val="21"/>
          <w:lang w:eastAsia="ru-RU"/>
        </w:rPr>
        <w:t>авоохранения.</w:t>
      </w:r>
    </w:p>
    <w:p w:rsidR="00B766A7" w:rsidRP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r w:rsidRPr="00B766A7">
        <w:rPr>
          <w:rFonts w:ascii="Arial" w:eastAsia="Times New Roman" w:hAnsi="Arial" w:cs="Arial"/>
          <w:color w:val="000000"/>
          <w:sz w:val="21"/>
          <w:szCs w:val="21"/>
          <w:lang w:eastAsia="ru-RU"/>
        </w:rPr>
        <w:t>ЗОЖ включает в себя отказ от вредных привычек, поведение, способствующее повышению защитных свойств организма. Это оптимальный режим труда и отдыха, рациональное питание и двигательный режим, физическая культура, закаливание, соблюдение личной гигиены, гигиены супружеских отношений, медицинская активность (диспансеризация), позитивное экологическое поведение.</w:t>
      </w:r>
    </w:p>
    <w:p w:rsidR="00B766A7" w:rsidRP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r w:rsidRPr="00B766A7">
        <w:rPr>
          <w:rFonts w:ascii="Arial" w:eastAsia="Times New Roman" w:hAnsi="Arial" w:cs="Arial"/>
          <w:color w:val="000000"/>
          <w:sz w:val="21"/>
          <w:szCs w:val="21"/>
          <w:lang w:eastAsia="ru-RU"/>
        </w:rPr>
        <w:t>С педагогической точки зрения наиболее легко и стойко гигиенические навыки формируются у детей младшего дошкольного возраста. В этой связи следует начинать общее гигиеническое воспитание с 2-3-летнего возраста. В этом возрасте удобной и хорошо воспринимаемой формой подачи информации является игра, мультипликационные фильмы и другие виды словесной и визуальной информации, адаптированной к младшему возрасту.</w:t>
      </w:r>
    </w:p>
    <w:p w:rsidR="00B766A7" w:rsidRP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r w:rsidRPr="00B766A7">
        <w:rPr>
          <w:rFonts w:ascii="Arial" w:eastAsia="Times New Roman" w:hAnsi="Arial" w:cs="Arial"/>
          <w:color w:val="000000"/>
          <w:sz w:val="21"/>
          <w:szCs w:val="21"/>
          <w:lang w:eastAsia="ru-RU"/>
        </w:rPr>
        <w:t xml:space="preserve">Следует выделить некоторые аспекты гигиенического воспитания детей: формирование навыков по уходу за полостью рта, кожей, половыми органами, органами дыхания, пищеварения, опорно-двигательным аппаратом, органами зрения, </w:t>
      </w:r>
      <w:proofErr w:type="spellStart"/>
      <w:proofErr w:type="gramStart"/>
      <w:r w:rsidRPr="00B766A7">
        <w:rPr>
          <w:rFonts w:ascii="Arial" w:eastAsia="Times New Roman" w:hAnsi="Arial" w:cs="Arial"/>
          <w:color w:val="000000"/>
          <w:sz w:val="21"/>
          <w:szCs w:val="21"/>
          <w:lang w:eastAsia="ru-RU"/>
        </w:rPr>
        <w:t>сердечно-сосудистой</w:t>
      </w:r>
      <w:proofErr w:type="spellEnd"/>
      <w:proofErr w:type="gramEnd"/>
      <w:r w:rsidRPr="00B766A7">
        <w:rPr>
          <w:rFonts w:ascii="Arial" w:eastAsia="Times New Roman" w:hAnsi="Arial" w:cs="Arial"/>
          <w:color w:val="000000"/>
          <w:sz w:val="21"/>
          <w:szCs w:val="21"/>
          <w:lang w:eastAsia="ru-RU"/>
        </w:rPr>
        <w:t xml:space="preserve"> системой и др.</w:t>
      </w:r>
    </w:p>
    <w:p w:rsidR="00B766A7" w:rsidRPr="00B766A7" w:rsidRDefault="00B766A7" w:rsidP="00B766A7">
      <w:pPr>
        <w:spacing w:before="100" w:beforeAutospacing="1" w:after="100" w:afterAutospacing="1" w:line="240" w:lineRule="auto"/>
        <w:outlineLvl w:val="2"/>
        <w:rPr>
          <w:rFonts w:ascii="Arial" w:eastAsia="Times New Roman" w:hAnsi="Arial" w:cs="Arial"/>
          <w:b/>
          <w:bCs/>
          <w:color w:val="72BF44"/>
          <w:sz w:val="21"/>
          <w:szCs w:val="21"/>
          <w:lang w:eastAsia="ru-RU"/>
        </w:rPr>
      </w:pPr>
      <w:r w:rsidRPr="00B766A7">
        <w:rPr>
          <w:rFonts w:ascii="Arial" w:eastAsia="Times New Roman" w:hAnsi="Arial" w:cs="Arial"/>
          <w:b/>
          <w:bCs/>
          <w:color w:val="72BF44"/>
          <w:sz w:val="21"/>
          <w:szCs w:val="21"/>
          <w:lang w:eastAsia="ru-RU"/>
        </w:rPr>
        <w:t>Гигиена кожи</w:t>
      </w:r>
    </w:p>
    <w:p w:rsidR="00B766A7" w:rsidRP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r w:rsidRPr="00B766A7">
        <w:rPr>
          <w:rFonts w:ascii="Arial" w:eastAsia="Times New Roman" w:hAnsi="Arial" w:cs="Arial"/>
          <w:color w:val="000000"/>
          <w:sz w:val="21"/>
          <w:szCs w:val="21"/>
          <w:lang w:eastAsia="ru-RU"/>
        </w:rPr>
        <w:t>Со второго года жизни детям начинают прививать гигиенические навыки по уходу за своим телом: правильно умываться, мыть руки перед едой и при всяком их загрязнении (после игры с песком, общения с животными, после посещения туалета, перед едой и т. д.), причесываться. Ребенку коротко стригут ногти, следят за их чистотой. Многие дети не умеют правильно вытираться — они даже не разворачивают полотенце, а вытирают лицо, руки, скомкав полотенце. Необходимо привить навык правильно вытираться, приучить ребенка ничего не делать второпях. Ребенок должен сам уметь вычищать нос. Почистить уши для него еще сложно, потому что он может поранить барабанную перепонку. Туалет уха дошкольника должны проводить родители.</w:t>
      </w:r>
    </w:p>
    <w:p w:rsidR="00B766A7" w:rsidRP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r w:rsidRPr="00B766A7">
        <w:rPr>
          <w:rFonts w:ascii="Arial" w:eastAsia="Times New Roman" w:hAnsi="Arial" w:cs="Arial"/>
          <w:color w:val="000000"/>
          <w:sz w:val="21"/>
          <w:szCs w:val="21"/>
          <w:lang w:eastAsia="ru-RU"/>
        </w:rPr>
        <w:t>Перед отходом ко сну ребенок должен помыть ноги, желательно холодной водой — это не только важная гигиеническая процедура, но и процедура закаливающая. Необходимо обратить внимание, чтобы у ребенка была своя расческа, которая должна храниться в индивидуальном ящике. Волосы у девочек должны быть заплетены.</w:t>
      </w:r>
    </w:p>
    <w:p w:rsidR="00B766A7" w:rsidRPr="00B766A7" w:rsidRDefault="00B766A7" w:rsidP="00B766A7">
      <w:pPr>
        <w:spacing w:before="100" w:beforeAutospacing="1" w:after="100" w:afterAutospacing="1" w:line="240" w:lineRule="auto"/>
        <w:outlineLvl w:val="2"/>
        <w:rPr>
          <w:rFonts w:ascii="Arial" w:eastAsia="Times New Roman" w:hAnsi="Arial" w:cs="Arial"/>
          <w:b/>
          <w:bCs/>
          <w:color w:val="72BF44"/>
          <w:sz w:val="21"/>
          <w:szCs w:val="21"/>
          <w:lang w:eastAsia="ru-RU"/>
        </w:rPr>
      </w:pPr>
      <w:r w:rsidRPr="00B766A7">
        <w:rPr>
          <w:rFonts w:ascii="Arial" w:eastAsia="Times New Roman" w:hAnsi="Arial" w:cs="Arial"/>
          <w:b/>
          <w:bCs/>
          <w:color w:val="72BF44"/>
          <w:sz w:val="21"/>
          <w:szCs w:val="21"/>
          <w:lang w:eastAsia="ru-RU"/>
        </w:rPr>
        <w:t>Гигиена органов дыхания</w:t>
      </w:r>
    </w:p>
    <w:p w:rsidR="00B766A7" w:rsidRP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r w:rsidRPr="00B766A7">
        <w:rPr>
          <w:rFonts w:ascii="Arial" w:eastAsia="Times New Roman" w:hAnsi="Arial" w:cs="Arial"/>
          <w:color w:val="000000"/>
          <w:sz w:val="21"/>
          <w:szCs w:val="21"/>
          <w:lang w:eastAsia="ru-RU"/>
        </w:rPr>
        <w:t xml:space="preserve">Гигиена органов дыхания включает соблюдение режима дня, занятия физкультурой, закаливание, лечение болезней, ослабляющих детский организм (анемия, рахит, гипотрофия), достаточно свободная одежда, не стесняющая движения грудной клетки, массаж, хорошая вентиляция помещений стимулируют воздухообмен и кровоток в легких, способствуя профилактике воспалительных явлений. Необходимо обратить внимание как дышит ваш ребенок. Правильное дыхание — через нос. При носовом дыхании воздух, прежде чем попасть в гортань, бронхи и легкие, проходит через узкие и извилистые носовые пути, где очищается от пыли, микробов и других вредных примесей, увлажняется и согревается. При дыхании через рот затрудняются нормальный ритм и глубина дыхания, а прохождение воздуха в легкие в единицу времени уменьшается. Нарушение носового дыхания отрицательно сказывается на общем состоянии ребенка: он бледнеет, становиться вялым, </w:t>
      </w:r>
      <w:r w:rsidRPr="00B766A7">
        <w:rPr>
          <w:rFonts w:ascii="Arial" w:eastAsia="Times New Roman" w:hAnsi="Arial" w:cs="Arial"/>
          <w:color w:val="000000"/>
          <w:sz w:val="21"/>
          <w:szCs w:val="21"/>
          <w:lang w:eastAsia="ru-RU"/>
        </w:rPr>
        <w:lastRenderedPageBreak/>
        <w:t>легко утомляется, плохо спит, страдает головными болями, физическое и психическое развитие его замедляется.</w:t>
      </w:r>
    </w:p>
    <w:p w:rsidR="00B766A7" w:rsidRP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r w:rsidRPr="00B766A7">
        <w:rPr>
          <w:rFonts w:ascii="Arial" w:eastAsia="Times New Roman" w:hAnsi="Arial" w:cs="Arial"/>
          <w:color w:val="000000"/>
          <w:sz w:val="21"/>
          <w:szCs w:val="21"/>
          <w:lang w:eastAsia="ru-RU"/>
        </w:rPr>
        <w:t>Большое значение имеет отсутствие резких колебаний температуры воздуха и пищи. Не следует выводить детей из сильно нагретых помещений или после горячей ванны на холод, разрешать пить холодные напитки или есть мороженное в разгоряченном состоянии. Надо следить за тем, чтобы дети длительное время громко не разговаривали, не пели, не кричали и не плакали, особенно в сырых, холодных и пыльных помещениях или на прогулках в сырую и холодную погоду.</w:t>
      </w:r>
    </w:p>
    <w:p w:rsidR="00B766A7" w:rsidRPr="00B766A7" w:rsidRDefault="00B766A7" w:rsidP="00B766A7">
      <w:pPr>
        <w:spacing w:before="100" w:beforeAutospacing="1" w:after="100" w:afterAutospacing="1" w:line="240" w:lineRule="auto"/>
        <w:outlineLvl w:val="2"/>
        <w:rPr>
          <w:rFonts w:ascii="Arial" w:eastAsia="Times New Roman" w:hAnsi="Arial" w:cs="Arial"/>
          <w:b/>
          <w:bCs/>
          <w:color w:val="72BF44"/>
          <w:sz w:val="21"/>
          <w:szCs w:val="21"/>
          <w:lang w:eastAsia="ru-RU"/>
        </w:rPr>
      </w:pPr>
      <w:r w:rsidRPr="00B766A7">
        <w:rPr>
          <w:rFonts w:ascii="Arial" w:eastAsia="Times New Roman" w:hAnsi="Arial" w:cs="Arial"/>
          <w:b/>
          <w:bCs/>
          <w:color w:val="72BF44"/>
          <w:sz w:val="21"/>
          <w:szCs w:val="21"/>
          <w:lang w:eastAsia="ru-RU"/>
        </w:rPr>
        <w:t>Гигиена органов пищеварения</w:t>
      </w:r>
    </w:p>
    <w:p w:rsidR="00B766A7" w:rsidRP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r w:rsidRPr="00B766A7">
        <w:rPr>
          <w:rFonts w:ascii="Arial" w:eastAsia="Times New Roman" w:hAnsi="Arial" w:cs="Arial"/>
          <w:color w:val="000000"/>
          <w:sz w:val="21"/>
          <w:szCs w:val="21"/>
          <w:lang w:eastAsia="ru-RU"/>
        </w:rPr>
        <w:t>Согласованной работе органов пищеварения и пищеварительных желез способствует режим питания. К четко установленному времени приема пищи активность пищеварительных желез возрастает, они начинают вырабатывать пищеварительные соки еще до того, как пища поступит в желудок. У ребенка появляется аппетит, он охотно съедает предложенную пищу, которая хорошо обрабатывается и усваивается организмом.</w:t>
      </w:r>
    </w:p>
    <w:p w:rsidR="00B766A7" w:rsidRP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r w:rsidRPr="00B766A7">
        <w:rPr>
          <w:rFonts w:ascii="Arial" w:eastAsia="Times New Roman" w:hAnsi="Arial" w:cs="Arial"/>
          <w:color w:val="000000"/>
          <w:sz w:val="21"/>
          <w:szCs w:val="21"/>
          <w:lang w:eastAsia="ru-RU"/>
        </w:rPr>
        <w:t>Важно, чтобы ребенок перед уходом в детский сад не получал завтрак. Даже небольшое количество съеденной пищи снижает аппетит и нарушает дальнейший ритм пищеварения. Очень важно, чтобы трехразовое питание детей в дошкольном учреждении обязательно дополнялось четвертым приемом пищи дома (ужином). Следует бороться с «</w:t>
      </w:r>
      <w:proofErr w:type="spellStart"/>
      <w:r w:rsidRPr="00B766A7">
        <w:rPr>
          <w:rFonts w:ascii="Arial" w:eastAsia="Times New Roman" w:hAnsi="Arial" w:cs="Arial"/>
          <w:color w:val="000000"/>
          <w:sz w:val="21"/>
          <w:szCs w:val="21"/>
          <w:lang w:eastAsia="ru-RU"/>
        </w:rPr>
        <w:t>кусочничеством</w:t>
      </w:r>
      <w:proofErr w:type="spellEnd"/>
      <w:r w:rsidRPr="00B766A7">
        <w:rPr>
          <w:rFonts w:ascii="Arial" w:eastAsia="Times New Roman" w:hAnsi="Arial" w:cs="Arial"/>
          <w:color w:val="000000"/>
          <w:sz w:val="21"/>
          <w:szCs w:val="21"/>
          <w:lang w:eastAsia="ru-RU"/>
        </w:rPr>
        <w:t xml:space="preserve">», когда взрослые, пришедшие за ребенком в детское учреждение, тут же дают ему в руки булку, печенье или конфету, перебивая, таким </w:t>
      </w:r>
      <w:proofErr w:type="gramStart"/>
      <w:r w:rsidRPr="00B766A7">
        <w:rPr>
          <w:rFonts w:ascii="Arial" w:eastAsia="Times New Roman" w:hAnsi="Arial" w:cs="Arial"/>
          <w:color w:val="000000"/>
          <w:sz w:val="21"/>
          <w:szCs w:val="21"/>
          <w:lang w:eastAsia="ru-RU"/>
        </w:rPr>
        <w:t>образом</w:t>
      </w:r>
      <w:proofErr w:type="gramEnd"/>
      <w:r w:rsidRPr="00B766A7">
        <w:rPr>
          <w:rFonts w:ascii="Arial" w:eastAsia="Times New Roman" w:hAnsi="Arial" w:cs="Arial"/>
          <w:color w:val="000000"/>
          <w:sz w:val="21"/>
          <w:szCs w:val="21"/>
          <w:lang w:eastAsia="ru-RU"/>
        </w:rPr>
        <w:t xml:space="preserve"> аппетит перед ужином. Многие функциональные отклонения и даже заболевания органов пищеварения могут быть обусловлены хроническими стрессами, тревогой, депрессивными переживаниями ребенка, тяжелой адаптацией к условиям дошкольного учреждения.</w:t>
      </w:r>
    </w:p>
    <w:p w:rsid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r w:rsidRPr="00B766A7">
        <w:rPr>
          <w:rFonts w:ascii="Arial" w:eastAsia="Times New Roman" w:hAnsi="Arial" w:cs="Arial"/>
          <w:color w:val="000000"/>
          <w:sz w:val="21"/>
          <w:szCs w:val="21"/>
          <w:lang w:eastAsia="ru-RU"/>
        </w:rPr>
        <w:t>Для нормальной деятельности органов пищеварения и общего хорошего самочувствия ребенка важно с первых месяцев его жизни вырабатывать привычку опорожнять кишечник в </w:t>
      </w:r>
      <w:proofErr w:type="gramStart"/>
      <w:r w:rsidRPr="00B766A7">
        <w:rPr>
          <w:rFonts w:ascii="Arial" w:eastAsia="Times New Roman" w:hAnsi="Arial" w:cs="Arial"/>
          <w:color w:val="000000"/>
          <w:sz w:val="21"/>
          <w:szCs w:val="21"/>
          <w:lang w:eastAsia="ru-RU"/>
        </w:rPr>
        <w:t>одно и тоже</w:t>
      </w:r>
      <w:proofErr w:type="gramEnd"/>
      <w:r w:rsidRPr="00B766A7">
        <w:rPr>
          <w:rFonts w:ascii="Arial" w:eastAsia="Times New Roman" w:hAnsi="Arial" w:cs="Arial"/>
          <w:color w:val="000000"/>
          <w:sz w:val="21"/>
          <w:szCs w:val="21"/>
          <w:lang w:eastAsia="ru-RU"/>
        </w:rPr>
        <w:t xml:space="preserve"> время.</w:t>
      </w:r>
    </w:p>
    <w:p w:rsid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p>
    <w:p w:rsid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p>
    <w:p w:rsid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p>
    <w:p w:rsid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p>
    <w:p w:rsid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p>
    <w:p w:rsid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p>
    <w:p w:rsid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p>
    <w:p w:rsid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p>
    <w:p w:rsid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p>
    <w:p w:rsid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p>
    <w:p w:rsid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p>
    <w:p w:rsidR="00B766A7" w:rsidRPr="00B766A7" w:rsidRDefault="00B766A7" w:rsidP="00B766A7">
      <w:pPr>
        <w:spacing w:before="100" w:beforeAutospacing="1" w:after="100" w:afterAutospacing="1" w:line="240" w:lineRule="auto"/>
        <w:rPr>
          <w:rFonts w:ascii="Arial" w:eastAsia="Times New Roman" w:hAnsi="Arial" w:cs="Arial"/>
          <w:color w:val="000000"/>
          <w:sz w:val="21"/>
          <w:szCs w:val="21"/>
          <w:lang w:eastAsia="ru-RU"/>
        </w:rPr>
      </w:pPr>
    </w:p>
    <w:p w:rsidR="00B766A7" w:rsidRPr="00B766A7" w:rsidRDefault="0038671F" w:rsidP="00B766A7">
      <w:pPr>
        <w:spacing w:after="0" w:line="240" w:lineRule="auto"/>
        <w:textAlignment w:val="top"/>
        <w:outlineLvl w:val="1"/>
        <w:rPr>
          <w:rFonts w:ascii="Arial" w:eastAsia="Times New Roman" w:hAnsi="Arial" w:cs="Arial"/>
          <w:color w:val="CA2124"/>
          <w:spacing w:val="-15"/>
          <w:sz w:val="39"/>
          <w:szCs w:val="39"/>
          <w:lang w:eastAsia="ru-RU"/>
        </w:rPr>
      </w:pPr>
      <w:hyperlink r:id="rId4" w:tooltip="Постоянная ссылка на Советы врача-педиатра" w:history="1">
        <w:r w:rsidR="00B766A7" w:rsidRPr="00B766A7">
          <w:rPr>
            <w:rFonts w:ascii="Arial" w:eastAsia="Times New Roman" w:hAnsi="Arial" w:cs="Arial"/>
            <w:color w:val="CA2124"/>
            <w:spacing w:val="-15"/>
            <w:sz w:val="39"/>
            <w:u w:val="single"/>
            <w:lang w:eastAsia="ru-RU"/>
          </w:rPr>
          <w:t>Советы врача-педиатра</w:t>
        </w:r>
      </w:hyperlink>
    </w:p>
    <w:p w:rsidR="00B766A7" w:rsidRPr="00B766A7" w:rsidRDefault="00B766A7" w:rsidP="00B766A7">
      <w:pPr>
        <w:spacing w:before="240" w:after="240" w:line="240" w:lineRule="auto"/>
        <w:textAlignment w:val="top"/>
        <w:outlineLvl w:val="2"/>
        <w:rPr>
          <w:rFonts w:ascii="Arial" w:eastAsia="Times New Roman" w:hAnsi="Arial" w:cs="Arial"/>
          <w:b/>
          <w:bCs/>
          <w:color w:val="1C5CB0"/>
          <w:sz w:val="27"/>
          <w:szCs w:val="27"/>
          <w:lang w:eastAsia="ru-RU"/>
        </w:rPr>
      </w:pPr>
      <w:r w:rsidRPr="00B766A7">
        <w:rPr>
          <w:rFonts w:ascii="Times New Roman" w:eastAsia="Times New Roman" w:hAnsi="Times New Roman" w:cs="Times New Roman"/>
          <w:b/>
          <w:bCs/>
          <w:color w:val="1C5CB0"/>
          <w:sz w:val="27"/>
          <w:szCs w:val="27"/>
          <w:lang w:eastAsia="ru-RU"/>
        </w:rPr>
        <w:t>Советы врача-педиатра внимательным родителям</w:t>
      </w:r>
    </w:p>
    <w:p w:rsidR="00B766A7" w:rsidRPr="00B766A7" w:rsidRDefault="00B766A7" w:rsidP="00B766A7">
      <w:pPr>
        <w:spacing w:before="120" w:after="120" w:line="240" w:lineRule="auto"/>
        <w:textAlignment w:val="top"/>
        <w:rPr>
          <w:rFonts w:ascii="Arial" w:eastAsia="Times New Roman" w:hAnsi="Arial" w:cs="Arial"/>
          <w:color w:val="000000"/>
          <w:sz w:val="18"/>
          <w:szCs w:val="18"/>
          <w:lang w:eastAsia="ru-RU"/>
        </w:rPr>
      </w:pPr>
      <w:r w:rsidRPr="00B766A7">
        <w:rPr>
          <w:rFonts w:ascii="Arial" w:eastAsia="Times New Roman" w:hAnsi="Arial" w:cs="Arial"/>
          <w:b/>
          <w:bCs/>
          <w:color w:val="000000"/>
          <w:sz w:val="18"/>
          <w:lang w:eastAsia="ru-RU"/>
        </w:rPr>
        <w:t>Совет 1</w:t>
      </w:r>
      <w:proofErr w:type="gramStart"/>
      <w:r w:rsidRPr="00B766A7">
        <w:rPr>
          <w:rFonts w:ascii="Arial" w:eastAsia="Times New Roman" w:hAnsi="Arial" w:cs="Arial"/>
          <w:color w:val="000000"/>
          <w:sz w:val="18"/>
          <w:szCs w:val="18"/>
          <w:lang w:eastAsia="ru-RU"/>
        </w:rPr>
        <w:br/>
        <w:t>Е</w:t>
      </w:r>
      <w:proofErr w:type="gramEnd"/>
      <w:r w:rsidRPr="00B766A7">
        <w:rPr>
          <w:rFonts w:ascii="Arial" w:eastAsia="Times New Roman" w:hAnsi="Arial" w:cs="Arial"/>
          <w:color w:val="000000"/>
          <w:sz w:val="18"/>
          <w:szCs w:val="18"/>
          <w:lang w:eastAsia="ru-RU"/>
        </w:rPr>
        <w:t>сли вы замечаете, что ваш ребенок в кругу своих сверстников отличается</w:t>
      </w:r>
      <w:r w:rsidRPr="00B766A7">
        <w:rPr>
          <w:rFonts w:ascii="Arial" w:eastAsia="Times New Roman" w:hAnsi="Arial" w:cs="Arial"/>
          <w:color w:val="000000"/>
          <w:sz w:val="18"/>
          <w:szCs w:val="18"/>
          <w:lang w:eastAsia="ru-RU"/>
        </w:rPr>
        <w:br/>
        <w:t>неловкостью движений, плохой речью, если у него бывают обмороки,</w:t>
      </w:r>
      <w:r w:rsidRPr="00B766A7">
        <w:rPr>
          <w:rFonts w:ascii="Arial" w:eastAsia="Times New Roman" w:hAnsi="Arial" w:cs="Arial"/>
          <w:color w:val="000000"/>
          <w:sz w:val="18"/>
          <w:szCs w:val="18"/>
          <w:lang w:eastAsia="ru-RU"/>
        </w:rPr>
        <w:br/>
        <w:t>головокружения, головные боли, рвота, его укачивает в транспорте, необходимо</w:t>
      </w:r>
      <w:r w:rsidRPr="00B766A7">
        <w:rPr>
          <w:rFonts w:ascii="Arial" w:eastAsia="Times New Roman" w:hAnsi="Arial" w:cs="Arial"/>
          <w:color w:val="000000"/>
          <w:sz w:val="18"/>
          <w:szCs w:val="18"/>
          <w:lang w:eastAsia="ru-RU"/>
        </w:rPr>
        <w:br/>
        <w:t>проконсультировать ребенка у</w:t>
      </w:r>
      <w:r w:rsidRPr="00B766A7">
        <w:rPr>
          <w:rFonts w:ascii="Arial" w:eastAsia="Times New Roman" w:hAnsi="Arial" w:cs="Arial"/>
          <w:b/>
          <w:bCs/>
          <w:color w:val="000000"/>
          <w:sz w:val="18"/>
          <w:lang w:eastAsia="ru-RU"/>
        </w:rPr>
        <w:t> невропатолога.</w:t>
      </w:r>
    </w:p>
    <w:p w:rsidR="00B766A7" w:rsidRPr="00B766A7" w:rsidRDefault="00B766A7" w:rsidP="00B766A7">
      <w:pPr>
        <w:spacing w:before="120" w:after="120" w:line="240" w:lineRule="auto"/>
        <w:textAlignment w:val="top"/>
        <w:rPr>
          <w:rFonts w:ascii="Arial" w:eastAsia="Times New Roman" w:hAnsi="Arial" w:cs="Arial"/>
          <w:color w:val="000000"/>
          <w:sz w:val="18"/>
          <w:szCs w:val="18"/>
          <w:lang w:eastAsia="ru-RU"/>
        </w:rPr>
      </w:pPr>
      <w:r w:rsidRPr="00B766A7">
        <w:rPr>
          <w:rFonts w:ascii="Arial" w:eastAsia="Times New Roman" w:hAnsi="Arial" w:cs="Arial"/>
          <w:b/>
          <w:bCs/>
          <w:color w:val="000000"/>
          <w:sz w:val="18"/>
          <w:lang w:eastAsia="ru-RU"/>
        </w:rPr>
        <w:t>Совет 2</w:t>
      </w:r>
      <w:proofErr w:type="gramStart"/>
      <w:r w:rsidRPr="00B766A7">
        <w:rPr>
          <w:rFonts w:ascii="Arial" w:eastAsia="Times New Roman" w:hAnsi="Arial" w:cs="Arial"/>
          <w:color w:val="000000"/>
          <w:sz w:val="18"/>
          <w:szCs w:val="18"/>
          <w:lang w:eastAsia="ru-RU"/>
        </w:rPr>
        <w:br/>
        <w:t>О</w:t>
      </w:r>
      <w:proofErr w:type="gramEnd"/>
      <w:r w:rsidRPr="00B766A7">
        <w:rPr>
          <w:rFonts w:ascii="Arial" w:eastAsia="Times New Roman" w:hAnsi="Arial" w:cs="Arial"/>
          <w:color w:val="000000"/>
          <w:sz w:val="18"/>
          <w:szCs w:val="18"/>
          <w:lang w:eastAsia="ru-RU"/>
        </w:rPr>
        <w:t>братите внимание на поведение ребенка: чрезмерная подвижность,</w:t>
      </w:r>
      <w:r w:rsidRPr="00B766A7">
        <w:rPr>
          <w:rFonts w:ascii="Arial" w:eastAsia="Times New Roman" w:hAnsi="Arial" w:cs="Arial"/>
          <w:color w:val="000000"/>
          <w:sz w:val="18"/>
          <w:szCs w:val="18"/>
          <w:lang w:eastAsia="ru-RU"/>
        </w:rPr>
        <w:br/>
      </w:r>
      <w:proofErr w:type="spellStart"/>
      <w:r w:rsidRPr="00B766A7">
        <w:rPr>
          <w:rFonts w:ascii="Arial" w:eastAsia="Times New Roman" w:hAnsi="Arial" w:cs="Arial"/>
          <w:color w:val="000000"/>
          <w:sz w:val="18"/>
          <w:szCs w:val="18"/>
          <w:lang w:eastAsia="ru-RU"/>
        </w:rPr>
        <w:t>гипервозбудимость</w:t>
      </w:r>
      <w:proofErr w:type="spellEnd"/>
      <w:r w:rsidRPr="00B766A7">
        <w:rPr>
          <w:rFonts w:ascii="Arial" w:eastAsia="Times New Roman" w:hAnsi="Arial" w:cs="Arial"/>
          <w:color w:val="000000"/>
          <w:sz w:val="18"/>
          <w:szCs w:val="18"/>
          <w:lang w:eastAsia="ru-RU"/>
        </w:rPr>
        <w:t xml:space="preserve"> или, наоборот, вялость, утомляемость, плаксивость, страхи,</w:t>
      </w:r>
      <w:r w:rsidRPr="00B766A7">
        <w:rPr>
          <w:rFonts w:ascii="Arial" w:eastAsia="Times New Roman" w:hAnsi="Arial" w:cs="Arial"/>
          <w:color w:val="000000"/>
          <w:sz w:val="18"/>
          <w:szCs w:val="18"/>
          <w:lang w:eastAsia="ru-RU"/>
        </w:rPr>
        <w:br/>
        <w:t>нарушенный сон, навязчивые движения — это наиболее распространенные</w:t>
      </w:r>
      <w:r w:rsidRPr="00B766A7">
        <w:rPr>
          <w:rFonts w:ascii="Arial" w:eastAsia="Times New Roman" w:hAnsi="Arial" w:cs="Arial"/>
          <w:color w:val="000000"/>
          <w:sz w:val="18"/>
          <w:szCs w:val="18"/>
          <w:lang w:eastAsia="ru-RU"/>
        </w:rPr>
        <w:br/>
        <w:t>симптомы психического напряжения еще слабой нервной системы ребенка-</w:t>
      </w:r>
      <w:r w:rsidRPr="00B766A7">
        <w:rPr>
          <w:rFonts w:ascii="Arial" w:eastAsia="Times New Roman" w:hAnsi="Arial" w:cs="Arial"/>
          <w:color w:val="000000"/>
          <w:sz w:val="18"/>
          <w:szCs w:val="18"/>
          <w:lang w:eastAsia="ru-RU"/>
        </w:rPr>
        <w:br/>
        <w:t>дошкольника. При появлении этих признаков обязательно следует показать</w:t>
      </w:r>
      <w:r w:rsidRPr="00B766A7">
        <w:rPr>
          <w:rFonts w:ascii="Arial" w:eastAsia="Times New Roman" w:hAnsi="Arial" w:cs="Arial"/>
          <w:color w:val="000000"/>
          <w:sz w:val="18"/>
          <w:szCs w:val="18"/>
          <w:lang w:eastAsia="ru-RU"/>
        </w:rPr>
        <w:br/>
        <w:t>ребенка детскому</w:t>
      </w:r>
      <w:r w:rsidRPr="00B766A7">
        <w:rPr>
          <w:rFonts w:ascii="Arial" w:eastAsia="Times New Roman" w:hAnsi="Arial" w:cs="Arial"/>
          <w:b/>
          <w:bCs/>
          <w:color w:val="000000"/>
          <w:sz w:val="18"/>
          <w:lang w:eastAsia="ru-RU"/>
        </w:rPr>
        <w:t> психиатру.</w:t>
      </w:r>
    </w:p>
    <w:p w:rsidR="00B766A7" w:rsidRPr="00B766A7" w:rsidRDefault="00B766A7" w:rsidP="00B766A7">
      <w:pPr>
        <w:spacing w:before="120" w:after="120" w:line="240" w:lineRule="auto"/>
        <w:textAlignment w:val="top"/>
        <w:rPr>
          <w:rFonts w:ascii="Arial" w:eastAsia="Times New Roman" w:hAnsi="Arial" w:cs="Arial"/>
          <w:color w:val="000000"/>
          <w:sz w:val="18"/>
          <w:szCs w:val="18"/>
          <w:lang w:eastAsia="ru-RU"/>
        </w:rPr>
      </w:pPr>
      <w:r w:rsidRPr="00B766A7">
        <w:rPr>
          <w:rFonts w:ascii="Arial" w:eastAsia="Times New Roman" w:hAnsi="Arial" w:cs="Arial"/>
          <w:b/>
          <w:bCs/>
          <w:color w:val="000000"/>
          <w:sz w:val="18"/>
          <w:lang w:eastAsia="ru-RU"/>
        </w:rPr>
        <w:t>Совет 3</w:t>
      </w:r>
      <w:r w:rsidRPr="00B766A7">
        <w:rPr>
          <w:rFonts w:ascii="Arial" w:eastAsia="Times New Roman" w:hAnsi="Arial" w:cs="Arial"/>
          <w:color w:val="000000"/>
          <w:sz w:val="18"/>
          <w:szCs w:val="18"/>
          <w:lang w:eastAsia="ru-RU"/>
        </w:rPr>
        <w:br/>
        <w:t>Ваш ребенок часто переспрашивает или не всегда реагирует на обращенную к</w:t>
      </w:r>
      <w:r w:rsidRPr="00B766A7">
        <w:rPr>
          <w:rFonts w:ascii="Arial" w:eastAsia="Times New Roman" w:hAnsi="Arial" w:cs="Arial"/>
          <w:color w:val="000000"/>
          <w:sz w:val="18"/>
          <w:szCs w:val="18"/>
          <w:lang w:eastAsia="ru-RU"/>
        </w:rPr>
        <w:br/>
        <w:t>нему речь, у него бывают частые ангины, потеря голоса, кашель, постоянный</w:t>
      </w:r>
      <w:r w:rsidRPr="00B766A7">
        <w:rPr>
          <w:rFonts w:ascii="Arial" w:eastAsia="Times New Roman" w:hAnsi="Arial" w:cs="Arial"/>
          <w:color w:val="000000"/>
          <w:sz w:val="18"/>
          <w:szCs w:val="18"/>
          <w:lang w:eastAsia="ru-RU"/>
        </w:rPr>
        <w:br/>
        <w:t>насморк, если ребенок спит с открытым ртом, храпит во сне, гнусавит при</w:t>
      </w:r>
      <w:r w:rsidRPr="00B766A7">
        <w:rPr>
          <w:rFonts w:ascii="Arial" w:eastAsia="Times New Roman" w:hAnsi="Arial" w:cs="Arial"/>
          <w:color w:val="000000"/>
          <w:sz w:val="18"/>
          <w:szCs w:val="18"/>
          <w:lang w:eastAsia="ru-RU"/>
        </w:rPr>
        <w:br/>
        <w:t>разговоре — проконсультируйте ребенка </w:t>
      </w:r>
      <w:r w:rsidRPr="00B766A7">
        <w:rPr>
          <w:rFonts w:ascii="Arial" w:eastAsia="Times New Roman" w:hAnsi="Arial" w:cs="Arial"/>
          <w:b/>
          <w:bCs/>
          <w:color w:val="000000"/>
          <w:sz w:val="18"/>
          <w:lang w:eastAsia="ru-RU"/>
        </w:rPr>
        <w:t xml:space="preserve">у </w:t>
      </w:r>
      <w:proofErr w:type="spellStart"/>
      <w:r w:rsidRPr="00B766A7">
        <w:rPr>
          <w:rFonts w:ascii="Arial" w:eastAsia="Times New Roman" w:hAnsi="Arial" w:cs="Arial"/>
          <w:b/>
          <w:bCs/>
          <w:color w:val="000000"/>
          <w:sz w:val="18"/>
          <w:lang w:eastAsia="ru-RU"/>
        </w:rPr>
        <w:t>ЛОР-врача</w:t>
      </w:r>
      <w:proofErr w:type="spellEnd"/>
      <w:r w:rsidRPr="00B766A7">
        <w:rPr>
          <w:rFonts w:ascii="Arial" w:eastAsia="Times New Roman" w:hAnsi="Arial" w:cs="Arial"/>
          <w:b/>
          <w:bCs/>
          <w:color w:val="000000"/>
          <w:sz w:val="18"/>
          <w:lang w:eastAsia="ru-RU"/>
        </w:rPr>
        <w:t xml:space="preserve"> (отоларинголога).</w:t>
      </w:r>
    </w:p>
    <w:p w:rsidR="00B766A7" w:rsidRPr="00B766A7" w:rsidRDefault="00B766A7" w:rsidP="00B766A7">
      <w:pPr>
        <w:spacing w:before="120" w:after="120" w:line="240" w:lineRule="auto"/>
        <w:textAlignment w:val="top"/>
        <w:rPr>
          <w:rFonts w:ascii="Arial" w:eastAsia="Times New Roman" w:hAnsi="Arial" w:cs="Arial"/>
          <w:color w:val="000000"/>
          <w:sz w:val="18"/>
          <w:szCs w:val="18"/>
          <w:lang w:eastAsia="ru-RU"/>
        </w:rPr>
      </w:pPr>
      <w:r w:rsidRPr="00B766A7">
        <w:rPr>
          <w:rFonts w:ascii="Arial" w:eastAsia="Times New Roman" w:hAnsi="Arial" w:cs="Arial"/>
          <w:b/>
          <w:bCs/>
          <w:color w:val="000000"/>
          <w:sz w:val="18"/>
          <w:lang w:eastAsia="ru-RU"/>
        </w:rPr>
        <w:t>Совет 4</w:t>
      </w:r>
      <w:proofErr w:type="gramStart"/>
      <w:r w:rsidRPr="00B766A7">
        <w:rPr>
          <w:rFonts w:ascii="Arial" w:eastAsia="Times New Roman" w:hAnsi="Arial" w:cs="Arial"/>
          <w:color w:val="000000"/>
          <w:sz w:val="18"/>
          <w:szCs w:val="18"/>
          <w:lang w:eastAsia="ru-RU"/>
        </w:rPr>
        <w:br/>
        <w:t>Е</w:t>
      </w:r>
      <w:proofErr w:type="gramEnd"/>
      <w:r w:rsidRPr="00B766A7">
        <w:rPr>
          <w:rFonts w:ascii="Arial" w:eastAsia="Times New Roman" w:hAnsi="Arial" w:cs="Arial"/>
          <w:color w:val="000000"/>
          <w:sz w:val="18"/>
          <w:szCs w:val="18"/>
          <w:lang w:eastAsia="ru-RU"/>
        </w:rPr>
        <w:t>сли у ребенка плохой аппетит, часто возникает тошнота, рвота, нарушения</w:t>
      </w:r>
      <w:r w:rsidRPr="00B766A7">
        <w:rPr>
          <w:rFonts w:ascii="Arial" w:eastAsia="Times New Roman" w:hAnsi="Arial" w:cs="Arial"/>
          <w:color w:val="000000"/>
          <w:sz w:val="18"/>
          <w:szCs w:val="18"/>
          <w:lang w:eastAsia="ru-RU"/>
        </w:rPr>
        <w:br/>
        <w:t>стула (запор, жидкий стул), боли в животе (до еды, после еды), следует</w:t>
      </w:r>
      <w:r w:rsidRPr="00B766A7">
        <w:rPr>
          <w:rFonts w:ascii="Arial" w:eastAsia="Times New Roman" w:hAnsi="Arial" w:cs="Arial"/>
          <w:color w:val="000000"/>
          <w:sz w:val="18"/>
          <w:szCs w:val="18"/>
          <w:lang w:eastAsia="ru-RU"/>
        </w:rPr>
        <w:br/>
        <w:t>обратиться за квалифицированной помощью </w:t>
      </w:r>
      <w:r w:rsidRPr="00B766A7">
        <w:rPr>
          <w:rFonts w:ascii="Arial" w:eastAsia="Times New Roman" w:hAnsi="Arial" w:cs="Arial"/>
          <w:b/>
          <w:bCs/>
          <w:color w:val="000000"/>
          <w:sz w:val="18"/>
          <w:lang w:eastAsia="ru-RU"/>
        </w:rPr>
        <w:t>к врачу-гастроэнтерологу.</w:t>
      </w:r>
    </w:p>
    <w:p w:rsidR="00B766A7" w:rsidRPr="00B766A7" w:rsidRDefault="00B766A7" w:rsidP="00B766A7">
      <w:pPr>
        <w:spacing w:before="120" w:after="120" w:line="240" w:lineRule="auto"/>
        <w:textAlignment w:val="top"/>
        <w:rPr>
          <w:rFonts w:ascii="Arial" w:eastAsia="Times New Roman" w:hAnsi="Arial" w:cs="Arial"/>
          <w:color w:val="000000"/>
          <w:sz w:val="18"/>
          <w:szCs w:val="18"/>
          <w:lang w:eastAsia="ru-RU"/>
        </w:rPr>
      </w:pPr>
      <w:r w:rsidRPr="00B766A7">
        <w:rPr>
          <w:rFonts w:ascii="Arial" w:eastAsia="Times New Roman" w:hAnsi="Arial" w:cs="Arial"/>
          <w:b/>
          <w:bCs/>
          <w:color w:val="000000"/>
          <w:sz w:val="18"/>
          <w:lang w:eastAsia="ru-RU"/>
        </w:rPr>
        <w:t>Совет 5</w:t>
      </w:r>
      <w:r w:rsidRPr="00B766A7">
        <w:rPr>
          <w:rFonts w:ascii="Arial" w:eastAsia="Times New Roman" w:hAnsi="Arial" w:cs="Arial"/>
          <w:color w:val="000000"/>
          <w:sz w:val="18"/>
          <w:szCs w:val="18"/>
          <w:lang w:eastAsia="ru-RU"/>
        </w:rPr>
        <w:br/>
        <w:t>Обращение за консультацией </w:t>
      </w:r>
      <w:r w:rsidRPr="00B766A7">
        <w:rPr>
          <w:rFonts w:ascii="Arial" w:eastAsia="Times New Roman" w:hAnsi="Arial" w:cs="Arial"/>
          <w:b/>
          <w:bCs/>
          <w:color w:val="000000"/>
          <w:sz w:val="18"/>
          <w:lang w:eastAsia="ru-RU"/>
        </w:rPr>
        <w:t>врача-аллерголога </w:t>
      </w:r>
      <w:r w:rsidRPr="00B766A7">
        <w:rPr>
          <w:rFonts w:ascii="Arial" w:eastAsia="Times New Roman" w:hAnsi="Arial" w:cs="Arial"/>
          <w:color w:val="000000"/>
          <w:sz w:val="18"/>
          <w:szCs w:val="18"/>
          <w:lang w:eastAsia="ru-RU"/>
        </w:rPr>
        <w:t>необходимо в тех случаях, если в</w:t>
      </w:r>
      <w:r w:rsidRPr="00B766A7">
        <w:rPr>
          <w:rFonts w:ascii="Arial" w:eastAsia="Times New Roman" w:hAnsi="Arial" w:cs="Arial"/>
          <w:color w:val="000000"/>
          <w:sz w:val="18"/>
          <w:szCs w:val="18"/>
          <w:lang w:eastAsia="ru-RU"/>
        </w:rPr>
        <w:br/>
        <w:t>дошкольном периоде у ребенка возникает реакция (сыпь, отек, затрудненное</w:t>
      </w:r>
      <w:r w:rsidRPr="00B766A7">
        <w:rPr>
          <w:rFonts w:ascii="Arial" w:eastAsia="Times New Roman" w:hAnsi="Arial" w:cs="Arial"/>
          <w:color w:val="000000"/>
          <w:sz w:val="18"/>
          <w:szCs w:val="18"/>
          <w:lang w:eastAsia="ru-RU"/>
        </w:rPr>
        <w:br/>
        <w:t>дыхание, внезапный насморк, чихание) на какую-то пищу, запахи, пыльцу цветов, лекарства, прививки.</w:t>
      </w:r>
    </w:p>
    <w:p w:rsidR="00B766A7" w:rsidRPr="00B766A7" w:rsidRDefault="00B766A7" w:rsidP="00B766A7">
      <w:pPr>
        <w:spacing w:before="120" w:after="120" w:line="240" w:lineRule="auto"/>
        <w:textAlignment w:val="top"/>
        <w:rPr>
          <w:rFonts w:ascii="Arial" w:eastAsia="Times New Roman" w:hAnsi="Arial" w:cs="Arial"/>
          <w:color w:val="000000"/>
          <w:sz w:val="18"/>
          <w:szCs w:val="18"/>
          <w:lang w:eastAsia="ru-RU"/>
        </w:rPr>
      </w:pPr>
      <w:r w:rsidRPr="00B766A7">
        <w:rPr>
          <w:rFonts w:ascii="Arial" w:eastAsia="Times New Roman" w:hAnsi="Arial" w:cs="Arial"/>
          <w:b/>
          <w:bCs/>
          <w:color w:val="000000"/>
          <w:sz w:val="18"/>
          <w:lang w:eastAsia="ru-RU"/>
        </w:rPr>
        <w:t>Совет 6</w:t>
      </w:r>
      <w:r w:rsidRPr="00B766A7">
        <w:rPr>
          <w:rFonts w:ascii="Arial" w:eastAsia="Times New Roman" w:hAnsi="Arial" w:cs="Arial"/>
          <w:color w:val="000000"/>
          <w:sz w:val="18"/>
          <w:szCs w:val="18"/>
          <w:lang w:eastAsia="ru-RU"/>
        </w:rPr>
        <w:br/>
        <w:t>Воспаление кожи на разных участках тела (чаще на руках и ногах),</w:t>
      </w:r>
      <w:r w:rsidRPr="00B766A7">
        <w:rPr>
          <w:rFonts w:ascii="Arial" w:eastAsia="Times New Roman" w:hAnsi="Arial" w:cs="Arial"/>
          <w:color w:val="000000"/>
          <w:sz w:val="18"/>
          <w:szCs w:val="18"/>
          <w:lang w:eastAsia="ru-RU"/>
        </w:rPr>
        <w:br/>
        <w:t>сопровождающееся покраснением, зудом, шелушением, экссудацией —</w:t>
      </w:r>
      <w:r w:rsidRPr="00B766A7">
        <w:rPr>
          <w:rFonts w:ascii="Arial" w:eastAsia="Times New Roman" w:hAnsi="Arial" w:cs="Arial"/>
          <w:color w:val="000000"/>
          <w:sz w:val="18"/>
          <w:szCs w:val="18"/>
          <w:lang w:eastAsia="ru-RU"/>
        </w:rPr>
        <w:br/>
        <w:t>возможно, это признаки хронического дерматита или экземы, вылечить которые</w:t>
      </w:r>
      <w:r w:rsidRPr="00B766A7">
        <w:rPr>
          <w:rFonts w:ascii="Arial" w:eastAsia="Times New Roman" w:hAnsi="Arial" w:cs="Arial"/>
          <w:color w:val="000000"/>
          <w:sz w:val="18"/>
          <w:szCs w:val="18"/>
          <w:lang w:eastAsia="ru-RU"/>
        </w:rPr>
        <w:br/>
        <w:t>поможет </w:t>
      </w:r>
      <w:r w:rsidRPr="00B766A7">
        <w:rPr>
          <w:rFonts w:ascii="Arial" w:eastAsia="Times New Roman" w:hAnsi="Arial" w:cs="Arial"/>
          <w:b/>
          <w:bCs/>
          <w:color w:val="000000"/>
          <w:sz w:val="18"/>
          <w:lang w:eastAsia="ru-RU"/>
        </w:rPr>
        <w:t>врач-дерматолог</w:t>
      </w:r>
      <w:r w:rsidRPr="00B766A7">
        <w:rPr>
          <w:rFonts w:ascii="Arial" w:eastAsia="Times New Roman" w:hAnsi="Arial" w:cs="Arial"/>
          <w:color w:val="000000"/>
          <w:sz w:val="18"/>
          <w:szCs w:val="18"/>
          <w:lang w:eastAsia="ru-RU"/>
        </w:rPr>
        <w:t>. К дерматологу следует обращаться при любых</w:t>
      </w:r>
      <w:r w:rsidRPr="00B766A7">
        <w:rPr>
          <w:rFonts w:ascii="Arial" w:eastAsia="Times New Roman" w:hAnsi="Arial" w:cs="Arial"/>
          <w:color w:val="000000"/>
          <w:sz w:val="18"/>
          <w:szCs w:val="18"/>
          <w:lang w:eastAsia="ru-RU"/>
        </w:rPr>
        <w:br/>
        <w:t>видимых изменениях состояния кожных покровов, ногтей, волос.</w:t>
      </w:r>
    </w:p>
    <w:p w:rsidR="00B766A7" w:rsidRPr="00B766A7" w:rsidRDefault="00B766A7" w:rsidP="00B766A7">
      <w:pPr>
        <w:spacing w:before="120" w:after="120" w:line="240" w:lineRule="auto"/>
        <w:textAlignment w:val="top"/>
        <w:rPr>
          <w:rFonts w:ascii="Arial" w:eastAsia="Times New Roman" w:hAnsi="Arial" w:cs="Arial"/>
          <w:color w:val="000000"/>
          <w:sz w:val="18"/>
          <w:szCs w:val="18"/>
          <w:lang w:eastAsia="ru-RU"/>
        </w:rPr>
      </w:pPr>
      <w:r w:rsidRPr="00B766A7">
        <w:rPr>
          <w:rFonts w:ascii="Arial" w:eastAsia="Times New Roman" w:hAnsi="Arial" w:cs="Arial"/>
          <w:b/>
          <w:bCs/>
          <w:color w:val="000000"/>
          <w:sz w:val="18"/>
          <w:lang w:eastAsia="ru-RU"/>
        </w:rPr>
        <w:t>Совет 7</w:t>
      </w:r>
      <w:proofErr w:type="gramStart"/>
      <w:r w:rsidRPr="00B766A7">
        <w:rPr>
          <w:rFonts w:ascii="Arial" w:eastAsia="Times New Roman" w:hAnsi="Arial" w:cs="Arial"/>
          <w:color w:val="000000"/>
          <w:sz w:val="18"/>
          <w:szCs w:val="18"/>
          <w:lang w:eastAsia="ru-RU"/>
        </w:rPr>
        <w:br/>
        <w:t>Е</w:t>
      </w:r>
      <w:proofErr w:type="gramEnd"/>
      <w:r w:rsidRPr="00B766A7">
        <w:rPr>
          <w:rFonts w:ascii="Arial" w:eastAsia="Times New Roman" w:hAnsi="Arial" w:cs="Arial"/>
          <w:color w:val="000000"/>
          <w:sz w:val="18"/>
          <w:szCs w:val="18"/>
          <w:lang w:eastAsia="ru-RU"/>
        </w:rPr>
        <w:t>сли вы замечаете, что ребенок сощуривает веки, когда рассматривает</w:t>
      </w:r>
      <w:r w:rsidRPr="00B766A7">
        <w:rPr>
          <w:rFonts w:ascii="Arial" w:eastAsia="Times New Roman" w:hAnsi="Arial" w:cs="Arial"/>
          <w:color w:val="000000"/>
          <w:sz w:val="18"/>
          <w:szCs w:val="18"/>
          <w:lang w:eastAsia="ru-RU"/>
        </w:rPr>
        <w:br/>
        <w:t>отдаленные предметы, или низко наклоняется над листом альбома или книги,</w:t>
      </w:r>
      <w:r w:rsidRPr="00B766A7">
        <w:rPr>
          <w:rFonts w:ascii="Arial" w:eastAsia="Times New Roman" w:hAnsi="Arial" w:cs="Arial"/>
          <w:color w:val="000000"/>
          <w:sz w:val="18"/>
          <w:szCs w:val="18"/>
          <w:lang w:eastAsia="ru-RU"/>
        </w:rPr>
        <w:br/>
        <w:t>близко садится к экрану телевизора, если он издалека (с расстояния 5 метров) не</w:t>
      </w:r>
      <w:r w:rsidRPr="00B766A7">
        <w:rPr>
          <w:rFonts w:ascii="Arial" w:eastAsia="Times New Roman" w:hAnsi="Arial" w:cs="Arial"/>
          <w:color w:val="000000"/>
          <w:sz w:val="18"/>
          <w:szCs w:val="18"/>
          <w:lang w:eastAsia="ru-RU"/>
        </w:rPr>
        <w:br/>
        <w:t>различает мелкие (до 1 см в диаметре) предметы, необходимо проверить остроту</w:t>
      </w:r>
      <w:r w:rsidRPr="00B766A7">
        <w:rPr>
          <w:rFonts w:ascii="Arial" w:eastAsia="Times New Roman" w:hAnsi="Arial" w:cs="Arial"/>
          <w:color w:val="000000"/>
          <w:sz w:val="18"/>
          <w:szCs w:val="18"/>
          <w:lang w:eastAsia="ru-RU"/>
        </w:rPr>
        <w:br/>
        <w:t>зрения вашего ребенка — обратитесь </w:t>
      </w:r>
      <w:r w:rsidRPr="00B766A7">
        <w:rPr>
          <w:rFonts w:ascii="Arial" w:eastAsia="Times New Roman" w:hAnsi="Arial" w:cs="Arial"/>
          <w:b/>
          <w:bCs/>
          <w:color w:val="000000"/>
          <w:sz w:val="18"/>
          <w:lang w:eastAsia="ru-RU"/>
        </w:rPr>
        <w:t>к окулисту (офтальмологу).</w:t>
      </w:r>
    </w:p>
    <w:p w:rsidR="00B766A7" w:rsidRPr="00B766A7" w:rsidRDefault="00B766A7" w:rsidP="00B766A7">
      <w:pPr>
        <w:spacing w:before="120" w:after="120" w:line="240" w:lineRule="auto"/>
        <w:textAlignment w:val="top"/>
        <w:rPr>
          <w:rFonts w:ascii="Arial" w:eastAsia="Times New Roman" w:hAnsi="Arial" w:cs="Arial"/>
          <w:color w:val="000000"/>
          <w:sz w:val="18"/>
          <w:szCs w:val="18"/>
          <w:lang w:eastAsia="ru-RU"/>
        </w:rPr>
      </w:pPr>
      <w:proofErr w:type="gramStart"/>
      <w:r w:rsidRPr="00B766A7">
        <w:rPr>
          <w:rFonts w:ascii="Arial" w:eastAsia="Times New Roman" w:hAnsi="Arial" w:cs="Arial"/>
          <w:b/>
          <w:bCs/>
          <w:color w:val="000000"/>
          <w:sz w:val="18"/>
          <w:lang w:eastAsia="ru-RU"/>
        </w:rPr>
        <w:t>Совет 8</w:t>
      </w:r>
      <w:r w:rsidRPr="00B766A7">
        <w:rPr>
          <w:rFonts w:ascii="Arial" w:eastAsia="Times New Roman" w:hAnsi="Arial" w:cs="Arial"/>
          <w:color w:val="000000"/>
          <w:sz w:val="18"/>
          <w:szCs w:val="18"/>
          <w:lang w:eastAsia="ru-RU"/>
        </w:rPr>
        <w:br/>
        <w:t>Постоянно обращайте внимание на осанку ребенка: при ходьбе он сутулится, у</w:t>
      </w:r>
      <w:r w:rsidRPr="00B766A7">
        <w:rPr>
          <w:rFonts w:ascii="Arial" w:eastAsia="Times New Roman" w:hAnsi="Arial" w:cs="Arial"/>
          <w:color w:val="000000"/>
          <w:sz w:val="18"/>
          <w:szCs w:val="18"/>
          <w:lang w:eastAsia="ru-RU"/>
        </w:rPr>
        <w:br/>
        <w:t>него одно плечо ниже другого, лопатки сильно выступают при выпрямленной</w:t>
      </w:r>
      <w:r w:rsidRPr="00B766A7">
        <w:rPr>
          <w:rFonts w:ascii="Arial" w:eastAsia="Times New Roman" w:hAnsi="Arial" w:cs="Arial"/>
          <w:color w:val="000000"/>
          <w:sz w:val="18"/>
          <w:szCs w:val="18"/>
          <w:lang w:eastAsia="ru-RU"/>
        </w:rPr>
        <w:br/>
        <w:t>спине; сидя на стуле, он заметно прогибается в ту или иную сторону, пытается</w:t>
      </w:r>
      <w:r w:rsidRPr="00B766A7">
        <w:rPr>
          <w:rFonts w:ascii="Arial" w:eastAsia="Times New Roman" w:hAnsi="Arial" w:cs="Arial"/>
          <w:color w:val="000000"/>
          <w:sz w:val="18"/>
          <w:szCs w:val="18"/>
          <w:lang w:eastAsia="ru-RU"/>
        </w:rPr>
        <w:br/>
        <w:t>часто менять позу, низко наклоняется (почти ложится на стол) во время рисования</w:t>
      </w:r>
      <w:r w:rsidRPr="00B766A7">
        <w:rPr>
          <w:rFonts w:ascii="Arial" w:eastAsia="Times New Roman" w:hAnsi="Arial" w:cs="Arial"/>
          <w:color w:val="000000"/>
          <w:sz w:val="18"/>
          <w:szCs w:val="18"/>
          <w:lang w:eastAsia="ru-RU"/>
        </w:rPr>
        <w:br/>
        <w:t>и т.п. — обследование состояния позвоночника должен произвести</w:t>
      </w:r>
      <w:r>
        <w:rPr>
          <w:rFonts w:ascii="Arial" w:eastAsia="Times New Roman" w:hAnsi="Arial" w:cs="Arial"/>
          <w:color w:val="000000"/>
          <w:sz w:val="18"/>
          <w:szCs w:val="18"/>
          <w:lang w:eastAsia="ru-RU"/>
        </w:rPr>
        <w:t xml:space="preserve"> </w:t>
      </w:r>
      <w:r w:rsidRPr="00B766A7">
        <w:rPr>
          <w:rFonts w:ascii="Arial" w:eastAsia="Times New Roman" w:hAnsi="Arial" w:cs="Arial"/>
          <w:b/>
          <w:bCs/>
          <w:color w:val="000000"/>
          <w:sz w:val="18"/>
          <w:lang w:eastAsia="ru-RU"/>
        </w:rPr>
        <w:t>специалист-ортопед.</w:t>
      </w:r>
      <w:proofErr w:type="gramEnd"/>
    </w:p>
    <w:p w:rsidR="00B766A7" w:rsidRPr="00B766A7" w:rsidRDefault="00B766A7" w:rsidP="00B766A7">
      <w:pPr>
        <w:spacing w:before="120" w:after="120" w:line="240" w:lineRule="auto"/>
        <w:textAlignment w:val="top"/>
        <w:rPr>
          <w:rFonts w:ascii="Arial" w:eastAsia="Times New Roman" w:hAnsi="Arial" w:cs="Arial"/>
          <w:color w:val="000000"/>
          <w:sz w:val="18"/>
          <w:szCs w:val="18"/>
          <w:lang w:eastAsia="ru-RU"/>
        </w:rPr>
      </w:pPr>
      <w:r w:rsidRPr="00B766A7">
        <w:rPr>
          <w:rFonts w:ascii="Arial" w:eastAsia="Times New Roman" w:hAnsi="Arial" w:cs="Arial"/>
          <w:color w:val="000000"/>
          <w:sz w:val="18"/>
          <w:szCs w:val="18"/>
          <w:lang w:eastAsia="ru-RU"/>
        </w:rPr>
        <w:t> </w:t>
      </w:r>
    </w:p>
    <w:p w:rsidR="00B766A7" w:rsidRPr="00B766A7" w:rsidRDefault="00B766A7" w:rsidP="00B766A7">
      <w:pPr>
        <w:spacing w:before="120" w:after="150" w:line="240" w:lineRule="auto"/>
        <w:textAlignment w:val="top"/>
        <w:rPr>
          <w:rFonts w:ascii="Arial" w:eastAsia="Times New Roman" w:hAnsi="Arial" w:cs="Arial"/>
          <w:color w:val="000000"/>
          <w:sz w:val="18"/>
          <w:szCs w:val="18"/>
          <w:lang w:eastAsia="ru-RU"/>
        </w:rPr>
      </w:pPr>
      <w:r w:rsidRPr="00B766A7">
        <w:rPr>
          <w:rFonts w:ascii="Arial" w:eastAsia="Times New Roman" w:hAnsi="Arial" w:cs="Arial"/>
          <w:color w:val="000000"/>
          <w:sz w:val="18"/>
          <w:szCs w:val="18"/>
          <w:lang w:eastAsia="ru-RU"/>
        </w:rPr>
        <w:t>Не забывайте о необходимости обязательных профилактических</w:t>
      </w:r>
      <w:r w:rsidRPr="00B766A7">
        <w:rPr>
          <w:rFonts w:ascii="Arial" w:eastAsia="Times New Roman" w:hAnsi="Arial" w:cs="Arial"/>
          <w:color w:val="000000"/>
          <w:sz w:val="18"/>
          <w:szCs w:val="18"/>
          <w:lang w:eastAsia="ru-RU"/>
        </w:rPr>
        <w:br/>
        <w:t>осмотров вашего ребенка следующими специалистами: </w:t>
      </w:r>
      <w:r w:rsidRPr="00B766A7">
        <w:rPr>
          <w:rFonts w:ascii="Arial" w:eastAsia="Times New Roman" w:hAnsi="Arial" w:cs="Arial"/>
          <w:b/>
          <w:bCs/>
          <w:color w:val="000000"/>
          <w:sz w:val="18"/>
          <w:lang w:eastAsia="ru-RU"/>
        </w:rPr>
        <w:t>эндокринологом</w:t>
      </w:r>
      <w:r w:rsidRPr="00B766A7">
        <w:rPr>
          <w:rFonts w:ascii="Arial" w:eastAsia="Times New Roman" w:hAnsi="Arial" w:cs="Arial"/>
          <w:color w:val="000000"/>
          <w:sz w:val="18"/>
          <w:szCs w:val="18"/>
          <w:lang w:eastAsia="ru-RU"/>
        </w:rPr>
        <w:br/>
        <w:t>(предупреждение заболеваний щитовидной железы, диабета, ожирения,</w:t>
      </w:r>
      <w:r w:rsidRPr="00B766A7">
        <w:rPr>
          <w:rFonts w:ascii="Arial" w:eastAsia="Times New Roman" w:hAnsi="Arial" w:cs="Arial"/>
          <w:color w:val="000000"/>
          <w:sz w:val="18"/>
          <w:szCs w:val="18"/>
          <w:lang w:eastAsia="ru-RU"/>
        </w:rPr>
        <w:br/>
        <w:t>нарушений роста), </w:t>
      </w:r>
      <w:r w:rsidRPr="00B766A7">
        <w:rPr>
          <w:rFonts w:ascii="Arial" w:eastAsia="Times New Roman" w:hAnsi="Arial" w:cs="Arial"/>
          <w:b/>
          <w:bCs/>
          <w:color w:val="000000"/>
          <w:sz w:val="18"/>
          <w:lang w:eastAsia="ru-RU"/>
        </w:rPr>
        <w:t>хирургом</w:t>
      </w:r>
      <w:r w:rsidRPr="00B766A7">
        <w:rPr>
          <w:rFonts w:ascii="Arial" w:eastAsia="Times New Roman" w:hAnsi="Arial" w:cs="Arial"/>
          <w:color w:val="000000"/>
          <w:sz w:val="18"/>
          <w:szCs w:val="18"/>
          <w:lang w:eastAsia="ru-RU"/>
        </w:rPr>
        <w:t> (обнаружение врожденных аномалий)</w:t>
      </w:r>
      <w:proofErr w:type="gramStart"/>
      <w:r w:rsidRPr="00B766A7">
        <w:rPr>
          <w:rFonts w:ascii="Arial" w:eastAsia="Times New Roman" w:hAnsi="Arial" w:cs="Arial"/>
          <w:color w:val="000000"/>
          <w:sz w:val="18"/>
          <w:szCs w:val="18"/>
          <w:lang w:eastAsia="ru-RU"/>
        </w:rPr>
        <w:t>,</w:t>
      </w:r>
      <w:r w:rsidRPr="00B766A7">
        <w:rPr>
          <w:rFonts w:ascii="Arial" w:eastAsia="Times New Roman" w:hAnsi="Arial" w:cs="Arial"/>
          <w:b/>
          <w:bCs/>
          <w:color w:val="000000"/>
          <w:sz w:val="18"/>
          <w:lang w:eastAsia="ru-RU"/>
        </w:rPr>
        <w:t>с</w:t>
      </w:r>
      <w:proofErr w:type="gramEnd"/>
      <w:r w:rsidRPr="00B766A7">
        <w:rPr>
          <w:rFonts w:ascii="Arial" w:eastAsia="Times New Roman" w:hAnsi="Arial" w:cs="Arial"/>
          <w:b/>
          <w:bCs/>
          <w:color w:val="000000"/>
          <w:sz w:val="18"/>
          <w:lang w:eastAsia="ru-RU"/>
        </w:rPr>
        <w:t>томатологом</w:t>
      </w:r>
      <w:r w:rsidRPr="00B766A7">
        <w:rPr>
          <w:rFonts w:ascii="Arial" w:eastAsia="Times New Roman" w:hAnsi="Arial" w:cs="Arial"/>
          <w:color w:val="000000"/>
          <w:sz w:val="18"/>
          <w:szCs w:val="18"/>
          <w:lang w:eastAsia="ru-RU"/>
        </w:rPr>
        <w:br/>
        <w:t>(выявление и лечение кариеса), </w:t>
      </w:r>
      <w:r w:rsidRPr="00B766A7">
        <w:rPr>
          <w:rFonts w:ascii="Arial" w:eastAsia="Times New Roman" w:hAnsi="Arial" w:cs="Arial"/>
          <w:b/>
          <w:bCs/>
          <w:color w:val="000000"/>
          <w:sz w:val="18"/>
          <w:lang w:eastAsia="ru-RU"/>
        </w:rPr>
        <w:t>кардиологом</w:t>
      </w:r>
      <w:r w:rsidRPr="00B766A7">
        <w:rPr>
          <w:rFonts w:ascii="Arial" w:eastAsia="Times New Roman" w:hAnsi="Arial" w:cs="Arial"/>
          <w:color w:val="000000"/>
          <w:sz w:val="18"/>
          <w:szCs w:val="18"/>
          <w:lang w:eastAsia="ru-RU"/>
        </w:rPr>
        <w:t> (диагностика нарушений функции</w:t>
      </w:r>
      <w:r w:rsidRPr="00B766A7">
        <w:rPr>
          <w:rFonts w:ascii="Arial" w:eastAsia="Times New Roman" w:hAnsi="Arial" w:cs="Arial"/>
          <w:color w:val="000000"/>
          <w:sz w:val="18"/>
          <w:szCs w:val="18"/>
          <w:lang w:eastAsia="ru-RU"/>
        </w:rPr>
        <w:br/>
        <w:t>сердца и сосудов), </w:t>
      </w:r>
      <w:r w:rsidRPr="00B766A7">
        <w:rPr>
          <w:rFonts w:ascii="Arial" w:eastAsia="Times New Roman" w:hAnsi="Arial" w:cs="Arial"/>
          <w:b/>
          <w:bCs/>
          <w:color w:val="000000"/>
          <w:sz w:val="18"/>
          <w:lang w:eastAsia="ru-RU"/>
        </w:rPr>
        <w:t>логопедом</w:t>
      </w:r>
      <w:r w:rsidRPr="00B766A7">
        <w:rPr>
          <w:rFonts w:ascii="Arial" w:eastAsia="Times New Roman" w:hAnsi="Arial" w:cs="Arial"/>
          <w:color w:val="000000"/>
          <w:sz w:val="18"/>
          <w:szCs w:val="18"/>
          <w:lang w:eastAsia="ru-RU"/>
        </w:rPr>
        <w:t> (нарушения речи и восприятия звуков).</w:t>
      </w:r>
    </w:p>
    <w:p w:rsidR="00B766A7" w:rsidRPr="009E55B6" w:rsidRDefault="00B766A7" w:rsidP="009E55B6">
      <w:pPr>
        <w:shd w:val="clear" w:color="auto" w:fill="FFFFFF"/>
        <w:spacing w:after="105" w:line="240" w:lineRule="auto"/>
        <w:textAlignment w:val="top"/>
        <w:rPr>
          <w:rFonts w:ascii="Arial" w:eastAsia="Times New Roman" w:hAnsi="Arial" w:cs="Arial"/>
          <w:color w:val="FEED01"/>
          <w:sz w:val="18"/>
          <w:szCs w:val="18"/>
          <w:lang w:eastAsia="ru-RU"/>
        </w:rPr>
      </w:pPr>
    </w:p>
    <w:p w:rsidR="006A0F9E" w:rsidRPr="00B766A7" w:rsidRDefault="006A0F9E">
      <w:pPr>
        <w:rPr>
          <w:lang w:val="en-US"/>
        </w:rPr>
      </w:pPr>
    </w:p>
    <w:sectPr w:rsidR="006A0F9E" w:rsidRPr="00B766A7" w:rsidSect="006A0F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66A7"/>
    <w:rsid w:val="0038671F"/>
    <w:rsid w:val="006A0F9E"/>
    <w:rsid w:val="009E55B6"/>
    <w:rsid w:val="00B76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F9E"/>
  </w:style>
  <w:style w:type="paragraph" w:styleId="2">
    <w:name w:val="heading 2"/>
    <w:basedOn w:val="a"/>
    <w:link w:val="20"/>
    <w:uiPriority w:val="9"/>
    <w:qFormat/>
    <w:rsid w:val="00B766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766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66A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766A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76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766A7"/>
    <w:rPr>
      <w:color w:val="0000FF"/>
      <w:u w:val="single"/>
    </w:rPr>
  </w:style>
  <w:style w:type="character" w:styleId="a5">
    <w:name w:val="Strong"/>
    <w:basedOn w:val="a0"/>
    <w:uiPriority w:val="22"/>
    <w:qFormat/>
    <w:rsid w:val="00B766A7"/>
    <w:rPr>
      <w:b/>
      <w:bCs/>
    </w:rPr>
  </w:style>
  <w:style w:type="paragraph" w:styleId="a6">
    <w:name w:val="Balloon Text"/>
    <w:basedOn w:val="a"/>
    <w:link w:val="a7"/>
    <w:uiPriority w:val="99"/>
    <w:semiHidden/>
    <w:unhideWhenUsed/>
    <w:rsid w:val="00B766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66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8465231">
      <w:bodyDiv w:val="1"/>
      <w:marLeft w:val="0"/>
      <w:marRight w:val="0"/>
      <w:marTop w:val="0"/>
      <w:marBottom w:val="0"/>
      <w:divBdr>
        <w:top w:val="none" w:sz="0" w:space="0" w:color="auto"/>
        <w:left w:val="none" w:sz="0" w:space="0" w:color="auto"/>
        <w:bottom w:val="none" w:sz="0" w:space="0" w:color="auto"/>
        <w:right w:val="none" w:sz="0" w:space="0" w:color="auto"/>
      </w:divBdr>
    </w:div>
    <w:div w:id="1814827005">
      <w:bodyDiv w:val="1"/>
      <w:marLeft w:val="0"/>
      <w:marRight w:val="0"/>
      <w:marTop w:val="0"/>
      <w:marBottom w:val="0"/>
      <w:divBdr>
        <w:top w:val="none" w:sz="0" w:space="0" w:color="auto"/>
        <w:left w:val="none" w:sz="0" w:space="0" w:color="auto"/>
        <w:bottom w:val="none" w:sz="0" w:space="0" w:color="auto"/>
        <w:right w:val="none" w:sz="0" w:space="0" w:color="auto"/>
      </w:divBdr>
      <w:divsChild>
        <w:div w:id="69550358">
          <w:marLeft w:val="0"/>
          <w:marRight w:val="0"/>
          <w:marTop w:val="0"/>
          <w:marBottom w:val="0"/>
          <w:divBdr>
            <w:top w:val="none" w:sz="0" w:space="0" w:color="auto"/>
            <w:left w:val="none" w:sz="0" w:space="0" w:color="auto"/>
            <w:bottom w:val="none" w:sz="0" w:space="0" w:color="auto"/>
            <w:right w:val="none" w:sz="0" w:space="0" w:color="auto"/>
          </w:divBdr>
          <w:divsChild>
            <w:div w:id="780106181">
              <w:marLeft w:val="150"/>
              <w:marRight w:val="150"/>
              <w:marTop w:val="150"/>
              <w:marBottom w:val="150"/>
              <w:divBdr>
                <w:top w:val="none" w:sz="0" w:space="0" w:color="auto"/>
                <w:left w:val="none" w:sz="0" w:space="0" w:color="auto"/>
                <w:bottom w:val="none" w:sz="0" w:space="0" w:color="auto"/>
                <w:right w:val="none" w:sz="0" w:space="0" w:color="auto"/>
              </w:divBdr>
              <w:divsChild>
                <w:div w:id="938683660">
                  <w:marLeft w:val="0"/>
                  <w:marRight w:val="0"/>
                  <w:marTop w:val="0"/>
                  <w:marBottom w:val="0"/>
                  <w:divBdr>
                    <w:top w:val="none" w:sz="0" w:space="0" w:color="auto"/>
                    <w:left w:val="none" w:sz="0" w:space="0" w:color="auto"/>
                    <w:bottom w:val="none" w:sz="0" w:space="0" w:color="auto"/>
                    <w:right w:val="none" w:sz="0" w:space="0" w:color="auto"/>
                  </w:divBdr>
                  <w:divsChild>
                    <w:div w:id="885144648">
                      <w:marLeft w:val="0"/>
                      <w:marRight w:val="0"/>
                      <w:marTop w:val="0"/>
                      <w:marBottom w:val="0"/>
                      <w:divBdr>
                        <w:top w:val="none" w:sz="0" w:space="0" w:color="auto"/>
                        <w:left w:val="none" w:sz="0" w:space="0" w:color="auto"/>
                        <w:bottom w:val="none" w:sz="0" w:space="0" w:color="auto"/>
                        <w:right w:val="none" w:sz="0" w:space="0" w:color="auto"/>
                      </w:divBdr>
                      <w:divsChild>
                        <w:div w:id="2019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47345">
              <w:marLeft w:val="0"/>
              <w:marRight w:val="0"/>
              <w:marTop w:val="0"/>
              <w:marBottom w:val="0"/>
              <w:divBdr>
                <w:top w:val="none" w:sz="0" w:space="0" w:color="auto"/>
                <w:left w:val="none" w:sz="0" w:space="0" w:color="auto"/>
                <w:bottom w:val="none" w:sz="0" w:space="0" w:color="auto"/>
                <w:right w:val="none" w:sz="0" w:space="0" w:color="auto"/>
              </w:divBdr>
              <w:divsChild>
                <w:div w:id="710232448">
                  <w:marLeft w:val="105"/>
                  <w:marRight w:val="105"/>
                  <w:marTop w:val="105"/>
                  <w:marBottom w:val="105"/>
                  <w:divBdr>
                    <w:top w:val="none" w:sz="0" w:space="0" w:color="auto"/>
                    <w:left w:val="none" w:sz="0" w:space="0" w:color="auto"/>
                    <w:bottom w:val="none" w:sz="0" w:space="0" w:color="auto"/>
                    <w:right w:val="none" w:sz="0" w:space="0" w:color="auto"/>
                  </w:divBdr>
                  <w:divsChild>
                    <w:div w:id="783187124">
                      <w:marLeft w:val="0"/>
                      <w:marRight w:val="0"/>
                      <w:marTop w:val="0"/>
                      <w:marBottom w:val="0"/>
                      <w:divBdr>
                        <w:top w:val="none" w:sz="0" w:space="0" w:color="auto"/>
                        <w:left w:val="none" w:sz="0" w:space="0" w:color="auto"/>
                        <w:bottom w:val="none" w:sz="0" w:space="0" w:color="auto"/>
                        <w:right w:val="none" w:sz="0" w:space="0" w:color="auto"/>
                      </w:divBdr>
                      <w:divsChild>
                        <w:div w:id="2028169461">
                          <w:marLeft w:val="0"/>
                          <w:marRight w:val="0"/>
                          <w:marTop w:val="0"/>
                          <w:marBottom w:val="0"/>
                          <w:divBdr>
                            <w:top w:val="none" w:sz="0" w:space="0" w:color="auto"/>
                            <w:left w:val="none" w:sz="0" w:space="0" w:color="auto"/>
                            <w:bottom w:val="none" w:sz="0" w:space="0" w:color="auto"/>
                            <w:right w:val="none" w:sz="0" w:space="0" w:color="auto"/>
                          </w:divBdr>
                          <w:divsChild>
                            <w:div w:id="2103838890">
                              <w:marLeft w:val="0"/>
                              <w:marRight w:val="0"/>
                              <w:marTop w:val="0"/>
                              <w:marBottom w:val="0"/>
                              <w:divBdr>
                                <w:top w:val="none" w:sz="0" w:space="0" w:color="auto"/>
                                <w:left w:val="none" w:sz="0" w:space="0" w:color="auto"/>
                                <w:bottom w:val="none" w:sz="0" w:space="0" w:color="auto"/>
                                <w:right w:val="none" w:sz="0" w:space="0" w:color="auto"/>
                              </w:divBdr>
                              <w:divsChild>
                                <w:div w:id="5631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8344">
              <w:marLeft w:val="0"/>
              <w:marRight w:val="0"/>
              <w:marTop w:val="0"/>
              <w:marBottom w:val="0"/>
              <w:divBdr>
                <w:top w:val="none" w:sz="0" w:space="0" w:color="auto"/>
                <w:left w:val="none" w:sz="0" w:space="0" w:color="auto"/>
                <w:bottom w:val="none" w:sz="0" w:space="0" w:color="auto"/>
                <w:right w:val="none" w:sz="0" w:space="0" w:color="auto"/>
              </w:divBdr>
              <w:divsChild>
                <w:div w:id="2058553121">
                  <w:marLeft w:val="105"/>
                  <w:marRight w:val="105"/>
                  <w:marTop w:val="105"/>
                  <w:marBottom w:val="105"/>
                  <w:divBdr>
                    <w:top w:val="none" w:sz="0" w:space="0" w:color="auto"/>
                    <w:left w:val="none" w:sz="0" w:space="0" w:color="auto"/>
                    <w:bottom w:val="none" w:sz="0" w:space="0" w:color="auto"/>
                    <w:right w:val="none" w:sz="0" w:space="0" w:color="auto"/>
                  </w:divBdr>
                  <w:divsChild>
                    <w:div w:id="1493328336">
                      <w:marLeft w:val="0"/>
                      <w:marRight w:val="0"/>
                      <w:marTop w:val="0"/>
                      <w:marBottom w:val="0"/>
                      <w:divBdr>
                        <w:top w:val="none" w:sz="0" w:space="0" w:color="auto"/>
                        <w:left w:val="none" w:sz="0" w:space="0" w:color="auto"/>
                        <w:bottom w:val="none" w:sz="0" w:space="0" w:color="auto"/>
                        <w:right w:val="none" w:sz="0" w:space="0" w:color="auto"/>
                      </w:divBdr>
                      <w:divsChild>
                        <w:div w:id="1630742456">
                          <w:marLeft w:val="0"/>
                          <w:marRight w:val="0"/>
                          <w:marTop w:val="0"/>
                          <w:marBottom w:val="0"/>
                          <w:divBdr>
                            <w:top w:val="none" w:sz="0" w:space="0" w:color="auto"/>
                            <w:left w:val="none" w:sz="0" w:space="0" w:color="auto"/>
                            <w:bottom w:val="none" w:sz="0" w:space="0" w:color="auto"/>
                            <w:right w:val="none" w:sz="0" w:space="0" w:color="auto"/>
                          </w:divBdr>
                          <w:divsChild>
                            <w:div w:id="713120603">
                              <w:marLeft w:val="0"/>
                              <w:marRight w:val="0"/>
                              <w:marTop w:val="0"/>
                              <w:marBottom w:val="0"/>
                              <w:divBdr>
                                <w:top w:val="none" w:sz="0" w:space="0" w:color="auto"/>
                                <w:left w:val="none" w:sz="0" w:space="0" w:color="auto"/>
                                <w:bottom w:val="none" w:sz="0" w:space="0" w:color="auto"/>
                                <w:right w:val="none" w:sz="0" w:space="0" w:color="auto"/>
                              </w:divBdr>
                              <w:divsChild>
                                <w:div w:id="14528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057207">
              <w:marLeft w:val="0"/>
              <w:marRight w:val="0"/>
              <w:marTop w:val="0"/>
              <w:marBottom w:val="0"/>
              <w:divBdr>
                <w:top w:val="none" w:sz="0" w:space="0" w:color="auto"/>
                <w:left w:val="none" w:sz="0" w:space="0" w:color="auto"/>
                <w:bottom w:val="none" w:sz="0" w:space="0" w:color="auto"/>
                <w:right w:val="none" w:sz="0" w:space="0" w:color="auto"/>
              </w:divBdr>
              <w:divsChild>
                <w:div w:id="456263769">
                  <w:marLeft w:val="105"/>
                  <w:marRight w:val="105"/>
                  <w:marTop w:val="105"/>
                  <w:marBottom w:val="105"/>
                  <w:divBdr>
                    <w:top w:val="none" w:sz="0" w:space="0" w:color="auto"/>
                    <w:left w:val="none" w:sz="0" w:space="0" w:color="auto"/>
                    <w:bottom w:val="none" w:sz="0" w:space="0" w:color="auto"/>
                    <w:right w:val="none" w:sz="0" w:space="0" w:color="auto"/>
                  </w:divBdr>
                  <w:divsChild>
                    <w:div w:id="2054763694">
                      <w:marLeft w:val="0"/>
                      <w:marRight w:val="0"/>
                      <w:marTop w:val="0"/>
                      <w:marBottom w:val="0"/>
                      <w:divBdr>
                        <w:top w:val="none" w:sz="0" w:space="0" w:color="auto"/>
                        <w:left w:val="none" w:sz="0" w:space="0" w:color="auto"/>
                        <w:bottom w:val="none" w:sz="0" w:space="0" w:color="auto"/>
                        <w:right w:val="none" w:sz="0" w:space="0" w:color="auto"/>
                      </w:divBdr>
                      <w:divsChild>
                        <w:div w:id="813109836">
                          <w:marLeft w:val="0"/>
                          <w:marRight w:val="0"/>
                          <w:marTop w:val="0"/>
                          <w:marBottom w:val="0"/>
                          <w:divBdr>
                            <w:top w:val="none" w:sz="0" w:space="0" w:color="auto"/>
                            <w:left w:val="none" w:sz="0" w:space="0" w:color="auto"/>
                            <w:bottom w:val="none" w:sz="0" w:space="0" w:color="auto"/>
                            <w:right w:val="none" w:sz="0" w:space="0" w:color="auto"/>
                          </w:divBdr>
                          <w:divsChild>
                            <w:div w:id="1772697782">
                              <w:marLeft w:val="0"/>
                              <w:marRight w:val="0"/>
                              <w:marTop w:val="0"/>
                              <w:marBottom w:val="0"/>
                              <w:divBdr>
                                <w:top w:val="none" w:sz="0" w:space="0" w:color="auto"/>
                                <w:left w:val="none" w:sz="0" w:space="0" w:color="auto"/>
                                <w:bottom w:val="none" w:sz="0" w:space="0" w:color="auto"/>
                                <w:right w:val="none" w:sz="0" w:space="0" w:color="auto"/>
                              </w:divBdr>
                              <w:divsChild>
                                <w:div w:id="10907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4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n--44-9kchg4d9a.xn--p1ai/?page_id=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1269</Words>
  <Characters>7235</Characters>
  <Application>Microsoft Office Word</Application>
  <DocSecurity>0</DocSecurity>
  <Lines>60</Lines>
  <Paragraphs>16</Paragraphs>
  <ScaleCrop>false</ScaleCrop>
  <Company>RePack by SPecialiST</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25</dc:creator>
  <cp:keywords/>
  <dc:description/>
  <cp:lastModifiedBy>Windows User</cp:lastModifiedBy>
  <cp:revision>3</cp:revision>
  <dcterms:created xsi:type="dcterms:W3CDTF">2019-11-07T11:45:00Z</dcterms:created>
  <dcterms:modified xsi:type="dcterms:W3CDTF">2023-09-26T19:43:00Z</dcterms:modified>
</cp:coreProperties>
</file>