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27" w:rsidRPr="00B55665" w:rsidRDefault="00647427" w:rsidP="00647427">
      <w:pPr>
        <w:jc w:val="center"/>
        <w:rPr>
          <w:b/>
        </w:rPr>
      </w:pPr>
      <w:r w:rsidRPr="00B55665">
        <w:rPr>
          <w:b/>
        </w:rPr>
        <w:t>ПОЛОЖЕНИЕ</w:t>
      </w:r>
    </w:p>
    <w:p w:rsidR="00647427" w:rsidRPr="00B55665" w:rsidRDefault="00647427" w:rsidP="00647427">
      <w:pPr>
        <w:jc w:val="center"/>
        <w:rPr>
          <w:b/>
        </w:rPr>
      </w:pPr>
      <w:r w:rsidRPr="00AD7380">
        <w:rPr>
          <w:b/>
          <w:lang w:val="en-US"/>
        </w:rPr>
        <w:t>IX</w:t>
      </w:r>
      <w:r>
        <w:rPr>
          <w:b/>
        </w:rPr>
        <w:t xml:space="preserve"> Областной выставки-к</w:t>
      </w:r>
      <w:r w:rsidRPr="00B55665">
        <w:rPr>
          <w:b/>
        </w:rPr>
        <w:t>онкурса</w:t>
      </w:r>
      <w:r>
        <w:rPr>
          <w:b/>
        </w:rPr>
        <w:t xml:space="preserve"> у</w:t>
      </w:r>
      <w:r w:rsidRPr="00B55665">
        <w:rPr>
          <w:b/>
        </w:rPr>
        <w:t xml:space="preserve">чащихся </w:t>
      </w:r>
      <w:r>
        <w:rPr>
          <w:b/>
        </w:rPr>
        <w:t>м</w:t>
      </w:r>
      <w:r w:rsidRPr="00B55665">
        <w:rPr>
          <w:b/>
        </w:rPr>
        <w:t xml:space="preserve">ладших </w:t>
      </w:r>
      <w:r>
        <w:rPr>
          <w:b/>
        </w:rPr>
        <w:t>классов ДХШ и ДШИ</w:t>
      </w:r>
    </w:p>
    <w:p w:rsidR="00647427" w:rsidRPr="00B55665" w:rsidRDefault="00647427" w:rsidP="00647427">
      <w:pPr>
        <w:jc w:val="center"/>
        <w:rPr>
          <w:b/>
        </w:rPr>
      </w:pPr>
      <w:r>
        <w:rPr>
          <w:b/>
        </w:rPr>
        <w:t>«В с</w:t>
      </w:r>
      <w:r w:rsidRPr="00B55665">
        <w:rPr>
          <w:b/>
        </w:rPr>
        <w:t xml:space="preserve">тране </w:t>
      </w:r>
      <w:proofErr w:type="spellStart"/>
      <w:r w:rsidRPr="00B55665">
        <w:rPr>
          <w:b/>
        </w:rPr>
        <w:t>Вообразилии</w:t>
      </w:r>
      <w:proofErr w:type="spellEnd"/>
      <w:r w:rsidRPr="00B55665">
        <w:rPr>
          <w:b/>
        </w:rPr>
        <w:t>»</w:t>
      </w:r>
    </w:p>
    <w:p w:rsidR="00647427" w:rsidRPr="00DE2727" w:rsidRDefault="00647427" w:rsidP="00647427">
      <w:pPr>
        <w:jc w:val="center"/>
      </w:pPr>
      <w:r w:rsidRPr="00DE2727">
        <w:t>01 – 30.04.2021 г.</w:t>
      </w:r>
    </w:p>
    <w:p w:rsidR="00647427" w:rsidRPr="00B55665" w:rsidRDefault="00647427" w:rsidP="00647427">
      <w:pPr>
        <w:jc w:val="center"/>
      </w:pPr>
    </w:p>
    <w:p w:rsidR="00647427" w:rsidRPr="00B55665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  <w:rPr>
          <w:b/>
        </w:rPr>
      </w:pPr>
      <w:r>
        <w:rPr>
          <w:b/>
        </w:rPr>
        <w:t>1. Учредитель конкурса.</w:t>
      </w:r>
    </w:p>
    <w:p w:rsidR="00647427" w:rsidRDefault="00647427" w:rsidP="00647427">
      <w:pPr>
        <w:tabs>
          <w:tab w:val="left" w:pos="426"/>
        </w:tabs>
        <w:jc w:val="both"/>
      </w:pPr>
      <w:r w:rsidRPr="00B55665">
        <w:t>Министерств</w:t>
      </w:r>
      <w:r>
        <w:t>о культуры Свердловской области;</w:t>
      </w:r>
    </w:p>
    <w:p w:rsidR="00647427" w:rsidRDefault="00647427" w:rsidP="00647427">
      <w:pPr>
        <w:tabs>
          <w:tab w:val="left" w:pos="426"/>
        </w:tabs>
        <w:jc w:val="both"/>
      </w:pPr>
      <w:r>
        <w:t xml:space="preserve">ГАУК </w:t>
      </w:r>
      <w:proofErr w:type="gramStart"/>
      <w:r>
        <w:t>СО</w:t>
      </w:r>
      <w:proofErr w:type="gramEnd"/>
      <w:r w:rsidRPr="00B55665">
        <w:t xml:space="preserve"> «Региональный ресурсный центр в сфере культуры </w:t>
      </w:r>
      <w:r>
        <w:t>и художественного образования».</w:t>
      </w:r>
    </w:p>
    <w:p w:rsidR="00647427" w:rsidRPr="00B55665" w:rsidRDefault="00647427" w:rsidP="00647427">
      <w:pPr>
        <w:tabs>
          <w:tab w:val="left" w:pos="426"/>
        </w:tabs>
        <w:jc w:val="both"/>
      </w:pPr>
      <w:r w:rsidRPr="00DE2727">
        <w:rPr>
          <w:b/>
        </w:rPr>
        <w:t>2.</w:t>
      </w:r>
      <w:r w:rsidRPr="00B55665">
        <w:rPr>
          <w:b/>
        </w:rPr>
        <w:t>Организаторы конкурса:</w:t>
      </w:r>
    </w:p>
    <w:p w:rsidR="00647427" w:rsidRPr="00B55665" w:rsidRDefault="00647427" w:rsidP="00647427">
      <w:pPr>
        <w:tabs>
          <w:tab w:val="left" w:pos="426"/>
        </w:tabs>
        <w:jc w:val="both"/>
      </w:pPr>
      <w:r w:rsidRPr="00B55665">
        <w:t xml:space="preserve">Администрация городского округа </w:t>
      </w:r>
      <w:proofErr w:type="gramStart"/>
      <w:r w:rsidRPr="00B55665">
        <w:t>Заречный</w:t>
      </w:r>
      <w:proofErr w:type="gramEnd"/>
      <w:r w:rsidRPr="00B55665">
        <w:t>;</w:t>
      </w:r>
    </w:p>
    <w:p w:rsidR="00647427" w:rsidRPr="00BC2517" w:rsidRDefault="00647427" w:rsidP="00647427">
      <w:pPr>
        <w:tabs>
          <w:tab w:val="left" w:pos="426"/>
        </w:tabs>
        <w:jc w:val="both"/>
      </w:pPr>
      <w:r w:rsidRPr="00BC2517">
        <w:t xml:space="preserve">Муниципальное казенное учреждение «Управление культуры, спорта и молодежной политики городского округа </w:t>
      </w:r>
      <w:proofErr w:type="gramStart"/>
      <w:r w:rsidRPr="00BC2517">
        <w:t>Заречный</w:t>
      </w:r>
      <w:proofErr w:type="gramEnd"/>
      <w:r w:rsidRPr="00BC2517">
        <w:t>»;</w:t>
      </w:r>
    </w:p>
    <w:p w:rsidR="00647427" w:rsidRPr="00BC2517" w:rsidRDefault="00647427" w:rsidP="00647427">
      <w:pPr>
        <w:tabs>
          <w:tab w:val="left" w:pos="426"/>
        </w:tabs>
        <w:jc w:val="both"/>
      </w:pPr>
      <w:r w:rsidRPr="00BC2517">
        <w:t xml:space="preserve">Муниципальное казенное учреждение дополнительного образования городского округа </w:t>
      </w:r>
      <w:proofErr w:type="gramStart"/>
      <w:r w:rsidRPr="00BC2517">
        <w:t>Заречный</w:t>
      </w:r>
      <w:proofErr w:type="gramEnd"/>
      <w:r w:rsidRPr="00BC2517">
        <w:t xml:space="preserve"> «Детская художественная школа».</w:t>
      </w:r>
    </w:p>
    <w:p w:rsidR="00647427" w:rsidRPr="00B55665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rPr>
          <w:b/>
        </w:rPr>
        <w:t xml:space="preserve">3. </w:t>
      </w:r>
      <w:r w:rsidRPr="00B55665">
        <w:rPr>
          <w:b/>
        </w:rPr>
        <w:t>Время и место проведения конкурса</w:t>
      </w:r>
      <w:r>
        <w:rPr>
          <w:b/>
        </w:rPr>
        <w:t>.</w:t>
      </w:r>
    </w:p>
    <w:p w:rsidR="00647427" w:rsidRPr="00B55665" w:rsidRDefault="00647427" w:rsidP="00647427">
      <w:pPr>
        <w:tabs>
          <w:tab w:val="left" w:pos="426"/>
        </w:tabs>
        <w:jc w:val="both"/>
      </w:pPr>
      <w:r w:rsidRPr="00B55665">
        <w:rPr>
          <w:lang w:val="en-US"/>
        </w:rPr>
        <w:t>IX</w:t>
      </w:r>
      <w:r w:rsidRPr="00B55665">
        <w:t xml:space="preserve"> Областная выставка-конкурс учащихся младших классов ДХ</w:t>
      </w:r>
      <w:r>
        <w:t xml:space="preserve">Ш и ДШИ «В стране </w:t>
      </w:r>
      <w:proofErr w:type="spellStart"/>
      <w:r>
        <w:t>Вообразилии</w:t>
      </w:r>
      <w:proofErr w:type="spellEnd"/>
      <w:r>
        <w:t xml:space="preserve">», </w:t>
      </w:r>
      <w:r w:rsidRPr="00B55665">
        <w:t>далее Област</w:t>
      </w:r>
      <w:r>
        <w:t>ная выставка-конкурс</w:t>
      </w:r>
      <w:r w:rsidRPr="00B55665">
        <w:t xml:space="preserve">, состоится </w:t>
      </w:r>
      <w:r>
        <w:t xml:space="preserve">с </w:t>
      </w:r>
      <w:r w:rsidRPr="00B55665">
        <w:t>01</w:t>
      </w:r>
      <w:r>
        <w:t xml:space="preserve"> по 3</w:t>
      </w:r>
      <w:r w:rsidRPr="00B55665">
        <w:t>0</w:t>
      </w:r>
      <w:r>
        <w:t xml:space="preserve"> апреля </w:t>
      </w:r>
      <w:r w:rsidRPr="00B55665">
        <w:t>2021 года</w:t>
      </w:r>
      <w:r>
        <w:t xml:space="preserve">. Место проведения: </w:t>
      </w:r>
      <w:proofErr w:type="gramStart"/>
      <w:r w:rsidRPr="00B55665">
        <w:t>МКУ ДО ГО Заречный «Детская художествен</w:t>
      </w:r>
      <w:r>
        <w:t>ная школа»</w:t>
      </w:r>
      <w:r w:rsidRPr="00B55665">
        <w:t xml:space="preserve"> по адресу: г. Заречный, ул. Ленинградская, д. 15А.</w:t>
      </w:r>
      <w:proofErr w:type="gramEnd"/>
    </w:p>
    <w:p w:rsidR="00647427" w:rsidRPr="00B55665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  <w:rPr>
          <w:b/>
        </w:rPr>
      </w:pPr>
      <w:r>
        <w:rPr>
          <w:b/>
        </w:rPr>
        <w:t xml:space="preserve">4. </w:t>
      </w:r>
      <w:r w:rsidRPr="00B55665">
        <w:rPr>
          <w:b/>
        </w:rPr>
        <w:t xml:space="preserve">Цель </w:t>
      </w:r>
      <w:r>
        <w:rPr>
          <w:b/>
        </w:rPr>
        <w:t xml:space="preserve">и задачи </w:t>
      </w:r>
      <w:r w:rsidRPr="00B55665">
        <w:rPr>
          <w:b/>
        </w:rPr>
        <w:t>конкурсного мероприятия:</w:t>
      </w:r>
    </w:p>
    <w:p w:rsidR="00647427" w:rsidRPr="00B55665" w:rsidRDefault="00647427" w:rsidP="00647427">
      <w:pPr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пробуждение интереса детей к отечественной культуре;</w:t>
      </w:r>
    </w:p>
    <w:p w:rsidR="00647427" w:rsidRPr="00B55665" w:rsidRDefault="00647427" w:rsidP="00647427">
      <w:pPr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выявление и поощрение юных дарований;</w:t>
      </w:r>
    </w:p>
    <w:p w:rsidR="00647427" w:rsidRPr="00B55665" w:rsidRDefault="00647427" w:rsidP="00647427">
      <w:pPr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содействие эстетическому, творческому воспитанию детей;</w:t>
      </w:r>
    </w:p>
    <w:p w:rsidR="00647427" w:rsidRPr="00B55665" w:rsidRDefault="00647427" w:rsidP="00647427">
      <w:pPr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формирование культурной личности;</w:t>
      </w:r>
    </w:p>
    <w:p w:rsidR="00647427" w:rsidRPr="00B55665" w:rsidRDefault="00647427" w:rsidP="00647427">
      <w:pPr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формирование бережного, созидательного отношения к окружающему миру;</w:t>
      </w:r>
    </w:p>
    <w:p w:rsidR="00647427" w:rsidRPr="00B55665" w:rsidRDefault="00647427" w:rsidP="00647427">
      <w:pPr>
        <w:numPr>
          <w:ilvl w:val="0"/>
          <w:numId w:val="2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оценивание художественных знаний, умений и навыков учащихся.</w:t>
      </w:r>
    </w:p>
    <w:p w:rsidR="00647427" w:rsidRPr="00B55665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  <w:rPr>
          <w:b/>
        </w:rPr>
      </w:pPr>
      <w:r>
        <w:rPr>
          <w:b/>
        </w:rPr>
        <w:t xml:space="preserve">5. </w:t>
      </w:r>
      <w:r w:rsidRPr="00B55665">
        <w:rPr>
          <w:b/>
        </w:rPr>
        <w:t>Условия проведения конкурса:</w:t>
      </w:r>
    </w:p>
    <w:p w:rsidR="00647427" w:rsidRDefault="00647427" w:rsidP="00647427">
      <w:pPr>
        <w:jc w:val="both"/>
      </w:pPr>
      <w:r>
        <w:t>5.1. Областная выставка-</w:t>
      </w:r>
      <w:r w:rsidRPr="00513657">
        <w:t xml:space="preserve">конкурс проводится в </w:t>
      </w:r>
      <w:r>
        <w:t>один тур</w:t>
      </w:r>
      <w:r w:rsidRPr="00513657">
        <w:t>.</w:t>
      </w:r>
    </w:p>
    <w:p w:rsidR="00647427" w:rsidRDefault="00647427" w:rsidP="00647427">
      <w:pPr>
        <w:tabs>
          <w:tab w:val="left" w:pos="426"/>
        </w:tabs>
        <w:ind w:right="-284"/>
        <w:jc w:val="both"/>
      </w:pPr>
      <w:r>
        <w:t xml:space="preserve">5.2. </w:t>
      </w:r>
      <w:r w:rsidRPr="005D39F5">
        <w:t>Областн</w:t>
      </w:r>
      <w:r>
        <w:t>ая</w:t>
      </w:r>
      <w:r w:rsidRPr="005D39F5">
        <w:t xml:space="preserve"> выставк</w:t>
      </w:r>
      <w:r>
        <w:t>а</w:t>
      </w:r>
      <w:r w:rsidRPr="005D39F5">
        <w:t>-</w:t>
      </w:r>
      <w:r w:rsidRPr="003948FC">
        <w:t>конкурс посвящен</w:t>
      </w:r>
      <w:r>
        <w:t xml:space="preserve">а 115-летию со дня рождения А.Л. </w:t>
      </w:r>
      <w:proofErr w:type="spellStart"/>
      <w:r>
        <w:t>Барто</w:t>
      </w:r>
      <w:proofErr w:type="spellEnd"/>
      <w:r>
        <w:t>.</w:t>
      </w:r>
    </w:p>
    <w:p w:rsidR="00647427" w:rsidRDefault="00647427" w:rsidP="00647427">
      <w:pPr>
        <w:tabs>
          <w:tab w:val="left" w:pos="426"/>
        </w:tabs>
        <w:ind w:right="-284"/>
        <w:jc w:val="both"/>
      </w:pPr>
      <w:r w:rsidRPr="003948FC">
        <w:t>Рекомендуем</w:t>
      </w:r>
      <w:r>
        <w:t>ая</w:t>
      </w:r>
      <w:r w:rsidRPr="005D39F5">
        <w:t xml:space="preserve"> тем</w:t>
      </w:r>
      <w:r>
        <w:t>а</w:t>
      </w:r>
      <w:r w:rsidRPr="005D39F5">
        <w:t xml:space="preserve"> для выполнения конкурсных работ: </w:t>
      </w:r>
      <w:r>
        <w:t>«Стихи и игрушки</w:t>
      </w:r>
      <w:r w:rsidRPr="005D39F5">
        <w:t>» по моти</w:t>
      </w:r>
      <w:r>
        <w:t xml:space="preserve">вам произведений А.Л. </w:t>
      </w:r>
      <w:proofErr w:type="spellStart"/>
      <w:r>
        <w:t>Барто</w:t>
      </w:r>
      <w:proofErr w:type="spellEnd"/>
      <w:r>
        <w:t xml:space="preserve">. Работы не соответствующие теме </w:t>
      </w:r>
      <w:r w:rsidRPr="00FB23EE">
        <w:t>принимаются по согласованию</w:t>
      </w:r>
      <w:r>
        <w:t xml:space="preserve"> с оргкомитетом. </w:t>
      </w:r>
    </w:p>
    <w:p w:rsidR="00647427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  <w:rPr>
          <w:b/>
        </w:rPr>
      </w:pPr>
      <w:r>
        <w:rPr>
          <w:b/>
        </w:rPr>
        <w:t>6. Участники и возрастные категории:</w:t>
      </w:r>
    </w:p>
    <w:p w:rsidR="00647427" w:rsidRPr="00B55665" w:rsidRDefault="00647427" w:rsidP="00647427">
      <w:pPr>
        <w:tabs>
          <w:tab w:val="left" w:pos="0"/>
          <w:tab w:val="left" w:pos="426"/>
        </w:tabs>
        <w:jc w:val="both"/>
        <w:rPr>
          <w:b/>
        </w:rPr>
      </w:pPr>
      <w:r>
        <w:t xml:space="preserve">6.1. </w:t>
      </w:r>
      <w:r w:rsidRPr="00B55665">
        <w:t xml:space="preserve">К участию в Областной выставке-конкурсе приглашаются </w:t>
      </w:r>
      <w:r w:rsidRPr="00B55665">
        <w:rPr>
          <w:color w:val="000000"/>
        </w:rPr>
        <w:t>учащиеся</w:t>
      </w:r>
      <w:r w:rsidRPr="00B55665">
        <w:t xml:space="preserve"> ДХШ, ДШИ в возрасте от 6 до 11 лет</w:t>
      </w:r>
      <w:r>
        <w:t>.</w:t>
      </w:r>
    </w:p>
    <w:p w:rsidR="00647427" w:rsidRPr="00B55665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 xml:space="preserve">6.2. </w:t>
      </w:r>
      <w:r w:rsidRPr="00B55665">
        <w:t xml:space="preserve">Возрастные категории: </w:t>
      </w:r>
    </w:p>
    <w:p w:rsidR="00647427" w:rsidRPr="00B55665" w:rsidRDefault="00647427" w:rsidP="00647427">
      <w:pPr>
        <w:numPr>
          <w:ilvl w:val="0"/>
          <w:numId w:val="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</w:pPr>
      <w:r w:rsidRPr="00B55665">
        <w:t xml:space="preserve">6 – 8 лет; </w:t>
      </w:r>
    </w:p>
    <w:p w:rsidR="00647427" w:rsidRPr="00B55665" w:rsidRDefault="00647427" w:rsidP="00647427">
      <w:pPr>
        <w:numPr>
          <w:ilvl w:val="0"/>
          <w:numId w:val="4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</w:pPr>
      <w:r w:rsidRPr="00B55665">
        <w:t>9 – 11 лет.</w:t>
      </w:r>
    </w:p>
    <w:p w:rsidR="00647427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  <w:rPr>
          <w:b/>
        </w:rPr>
      </w:pPr>
      <w:r>
        <w:rPr>
          <w:b/>
        </w:rPr>
        <w:t xml:space="preserve">7. </w:t>
      </w:r>
      <w:r w:rsidRPr="00B55665">
        <w:rPr>
          <w:b/>
        </w:rPr>
        <w:t>Конкурсные требования:</w:t>
      </w:r>
    </w:p>
    <w:p w:rsidR="00A97981" w:rsidRDefault="00A97981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>7.1. У</w:t>
      </w:r>
      <w:r w:rsidRPr="005D39F5">
        <w:t>частник представляет на Областн</w:t>
      </w:r>
      <w:r>
        <w:t>ую</w:t>
      </w:r>
      <w:r w:rsidRPr="005D39F5">
        <w:t xml:space="preserve"> выставку-конкурс работу, выполненную в технике живописи или графики в соответствии с темой</w:t>
      </w:r>
      <w:r>
        <w:t>.</w:t>
      </w:r>
    </w:p>
    <w:p w:rsidR="00A97981" w:rsidRPr="00A97981" w:rsidRDefault="00A97981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>7.2</w:t>
      </w:r>
      <w:r w:rsidR="00647427">
        <w:t xml:space="preserve">. </w:t>
      </w:r>
      <w:r w:rsidR="00647427" w:rsidRPr="00B55665">
        <w:t>От школы</w:t>
      </w:r>
      <w:r w:rsidR="00647427">
        <w:t>-участницы</w:t>
      </w:r>
      <w:r w:rsidR="00647427" w:rsidRPr="00B55665">
        <w:t xml:space="preserve"> принимается не более 6 работ.</w:t>
      </w:r>
    </w:p>
    <w:p w:rsidR="00647427" w:rsidRPr="00B55665" w:rsidRDefault="00A97981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>7.3</w:t>
      </w:r>
      <w:r w:rsidR="00647427">
        <w:t xml:space="preserve">. </w:t>
      </w:r>
      <w:r w:rsidR="00647427" w:rsidRPr="00B55665">
        <w:t xml:space="preserve">Формат работ не менее А3.Работы должны быть оформлены в паспарту шириной </w:t>
      </w:r>
      <w:smartTag w:uri="urn:schemas-microsoft-com:office:smarttags" w:element="metricconverter">
        <w:smartTagPr>
          <w:attr w:name="ProductID" w:val="50 мм"/>
        </w:smartTagPr>
        <w:r w:rsidR="00647427" w:rsidRPr="00B55665">
          <w:t>50 мм</w:t>
        </w:r>
      </w:smartTag>
      <w:r w:rsidR="00647427" w:rsidRPr="00B55665">
        <w:t>.</w:t>
      </w:r>
    </w:p>
    <w:p w:rsidR="00647427" w:rsidRPr="00B55665" w:rsidRDefault="00A97981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>7.4</w:t>
      </w:r>
      <w:r w:rsidR="00647427">
        <w:t xml:space="preserve">. </w:t>
      </w:r>
      <w:proofErr w:type="gramStart"/>
      <w:r w:rsidR="00647427" w:rsidRPr="00B55665">
        <w:t>В правом нижнем углу на лицевой стороне необходимо сделать этикетаж (Фамилия, имя автора, возраст; название работы; техника исполнения; ФИО преподавателя; ОУ, город; шрифт:</w:t>
      </w:r>
      <w:r w:rsidR="00647427" w:rsidRPr="00B55665">
        <w:rPr>
          <w:lang w:val="en-US"/>
        </w:rPr>
        <w:t>TimesNewRoman</w:t>
      </w:r>
      <w:r w:rsidR="00647427" w:rsidRPr="00B55665">
        <w:t xml:space="preserve"> № 14).</w:t>
      </w:r>
      <w:proofErr w:type="gramEnd"/>
      <w:r w:rsidR="00647427" w:rsidRPr="00B55665">
        <w:t xml:space="preserve"> На обратной стороне конкурсной работы необходимо повторить этикетаж в правом нижнем углу.</w:t>
      </w:r>
    </w:p>
    <w:p w:rsidR="00647427" w:rsidRPr="00B55665" w:rsidRDefault="00647427" w:rsidP="00647427">
      <w:pPr>
        <w:jc w:val="both"/>
      </w:pPr>
      <w:r w:rsidRPr="00B55665">
        <w:t>Образец этикетки: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</w:tblGrid>
      <w:tr w:rsidR="00647427" w:rsidRPr="00B55665" w:rsidTr="00A17814">
        <w:tc>
          <w:tcPr>
            <w:tcW w:w="4785" w:type="dxa"/>
          </w:tcPr>
          <w:p w:rsidR="00647427" w:rsidRPr="00B55665" w:rsidRDefault="00647427" w:rsidP="00A17814">
            <w:pPr>
              <w:tabs>
                <w:tab w:val="left" w:pos="567"/>
              </w:tabs>
              <w:jc w:val="center"/>
              <w:rPr>
                <w:b/>
              </w:rPr>
            </w:pPr>
          </w:p>
          <w:p w:rsidR="00647427" w:rsidRPr="00B55665" w:rsidRDefault="00647427" w:rsidP="00A17814">
            <w:pPr>
              <w:tabs>
                <w:tab w:val="left" w:pos="0"/>
              </w:tabs>
              <w:jc w:val="center"/>
              <w:rPr>
                <w:b/>
              </w:rPr>
            </w:pPr>
            <w:r w:rsidRPr="00B55665">
              <w:rPr>
                <w:b/>
              </w:rPr>
              <w:t>Сидорова Алёна, 11 лет</w:t>
            </w:r>
          </w:p>
          <w:p w:rsidR="00647427" w:rsidRPr="00B55665" w:rsidRDefault="00647427" w:rsidP="00A17814">
            <w:pPr>
              <w:tabs>
                <w:tab w:val="left" w:pos="0"/>
              </w:tabs>
              <w:jc w:val="center"/>
            </w:pPr>
            <w:r w:rsidRPr="00B55665">
              <w:t>«Царевна-лебедь»</w:t>
            </w:r>
          </w:p>
          <w:p w:rsidR="00647427" w:rsidRPr="00B55665" w:rsidRDefault="00647427" w:rsidP="00A17814">
            <w:pPr>
              <w:tabs>
                <w:tab w:val="left" w:pos="0"/>
              </w:tabs>
              <w:jc w:val="center"/>
            </w:pPr>
            <w:r w:rsidRPr="00B55665">
              <w:t>Гуашь</w:t>
            </w:r>
          </w:p>
          <w:p w:rsidR="00647427" w:rsidRPr="00B55665" w:rsidRDefault="00647427" w:rsidP="00A17814">
            <w:pPr>
              <w:tabs>
                <w:tab w:val="left" w:pos="0"/>
              </w:tabs>
              <w:jc w:val="center"/>
            </w:pPr>
            <w:r w:rsidRPr="00B55665">
              <w:t>Преподаватель Л.А.Иванова</w:t>
            </w:r>
          </w:p>
          <w:p w:rsidR="00647427" w:rsidRDefault="00647427" w:rsidP="00A17814">
            <w:pPr>
              <w:tabs>
                <w:tab w:val="left" w:pos="0"/>
              </w:tabs>
              <w:jc w:val="center"/>
            </w:pPr>
            <w:r w:rsidRPr="00B55665">
              <w:t>ДХШ г.Заречный</w:t>
            </w:r>
          </w:p>
          <w:p w:rsidR="00647427" w:rsidRPr="00B55665" w:rsidRDefault="00647427" w:rsidP="00A17814">
            <w:pPr>
              <w:tabs>
                <w:tab w:val="left" w:pos="0"/>
              </w:tabs>
              <w:jc w:val="center"/>
            </w:pPr>
          </w:p>
        </w:tc>
      </w:tr>
    </w:tbl>
    <w:p w:rsidR="00647427" w:rsidRPr="00B55665" w:rsidRDefault="00A97981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>7.5</w:t>
      </w:r>
      <w:r w:rsidR="00647427">
        <w:t xml:space="preserve">. </w:t>
      </w:r>
      <w:r w:rsidR="00647427" w:rsidRPr="00B55665">
        <w:t xml:space="preserve">Доставка конкурсных работ осуществляется </w:t>
      </w:r>
      <w:r w:rsidR="00647427">
        <w:t>до 25 марта 2021 года</w:t>
      </w:r>
      <w:r w:rsidR="00647427" w:rsidRPr="00B55665">
        <w:t xml:space="preserve"> по почте или самостоятельно по адресу:624250, Свердловская область, г. </w:t>
      </w:r>
      <w:proofErr w:type="gramStart"/>
      <w:r w:rsidR="00647427" w:rsidRPr="00B55665">
        <w:t>Заречный</w:t>
      </w:r>
      <w:proofErr w:type="gramEnd"/>
      <w:r w:rsidR="00647427" w:rsidRPr="00B55665">
        <w:t>, ул. Ленинградская, 15А</w:t>
      </w:r>
      <w:r w:rsidR="00647427">
        <w:t>.</w:t>
      </w:r>
    </w:p>
    <w:p w:rsidR="00647427" w:rsidRPr="00B55665" w:rsidRDefault="00A97981" w:rsidP="00647427">
      <w:pPr>
        <w:tabs>
          <w:tab w:val="left" w:pos="426"/>
        </w:tabs>
        <w:overflowPunct/>
        <w:autoSpaceDE/>
        <w:autoSpaceDN/>
        <w:adjustRightInd/>
        <w:jc w:val="both"/>
      </w:pPr>
      <w:r>
        <w:t>7.6</w:t>
      </w:r>
      <w:r w:rsidR="00647427">
        <w:t xml:space="preserve">. </w:t>
      </w:r>
      <w:r w:rsidR="00647427" w:rsidRPr="00B55665">
        <w:t>Работы можно забрать в день закрытия выставки.</w:t>
      </w:r>
    </w:p>
    <w:p w:rsidR="00647427" w:rsidRPr="004F48F1" w:rsidRDefault="00647427" w:rsidP="00647427">
      <w:pPr>
        <w:contextualSpacing/>
        <w:mirrorIndents/>
        <w:jc w:val="both"/>
      </w:pPr>
      <w:r w:rsidRPr="004F48F1">
        <w:rPr>
          <w:b/>
        </w:rPr>
        <w:t>8.Жюри конкурса.</w:t>
      </w:r>
    </w:p>
    <w:p w:rsidR="00647427" w:rsidRPr="004F48F1" w:rsidRDefault="00647427" w:rsidP="00647427">
      <w:pPr>
        <w:contextualSpacing/>
        <w:mirrorIndents/>
        <w:jc w:val="both"/>
      </w:pPr>
      <w:r w:rsidRPr="004F48F1"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:rsidR="00647427" w:rsidRPr="004F48F1" w:rsidRDefault="00647427" w:rsidP="00647427">
      <w:pPr>
        <w:contextualSpacing/>
        <w:mirrorIndents/>
        <w:jc w:val="both"/>
      </w:pPr>
      <w:r w:rsidRPr="004F48F1">
        <w:rPr>
          <w:b/>
        </w:rPr>
        <w:t>9.Система оценивания</w:t>
      </w:r>
      <w:r>
        <w:rPr>
          <w:b/>
        </w:rPr>
        <w:t>:</w:t>
      </w:r>
    </w:p>
    <w:p w:rsidR="00647427" w:rsidRDefault="00647427" w:rsidP="00647427">
      <w:pPr>
        <w:contextualSpacing/>
        <w:mirrorIndents/>
        <w:jc w:val="both"/>
      </w:pPr>
      <w:r w:rsidRPr="004F48F1">
        <w:t xml:space="preserve">9.1. Жюри оценивает все конкурсные работы по 10-бальной системе в </w:t>
      </w:r>
      <w:r w:rsidRPr="007962BF">
        <w:t>соответствии с критериями</w:t>
      </w:r>
      <w:r w:rsidRPr="004F48F1">
        <w:t>, указанными в Положении конкурса.</w:t>
      </w:r>
    </w:p>
    <w:p w:rsidR="00647427" w:rsidRPr="00B55665" w:rsidRDefault="00647427" w:rsidP="00647427">
      <w:pPr>
        <w:pStyle w:val="a4"/>
        <w:tabs>
          <w:tab w:val="left" w:pos="426"/>
        </w:tabs>
        <w:suppressAutoHyphens w:val="0"/>
        <w:ind w:left="0"/>
        <w:jc w:val="both"/>
      </w:pPr>
      <w:r>
        <w:t xml:space="preserve">9.2. </w:t>
      </w:r>
      <w:r w:rsidRPr="007962BF">
        <w:t>Критерии оценки:</w:t>
      </w:r>
    </w:p>
    <w:p w:rsidR="00647427" w:rsidRPr="00B55665" w:rsidRDefault="00647427" w:rsidP="00647427">
      <w:pPr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lastRenderedPageBreak/>
        <w:t xml:space="preserve">уровень композиционной подготовки учащихся (в соответствии с возрастом); </w:t>
      </w:r>
    </w:p>
    <w:p w:rsidR="00647427" w:rsidRPr="00B55665" w:rsidRDefault="00647427" w:rsidP="00647427">
      <w:pPr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образное, оригинальное раскрытие темы, выразительность композиции;</w:t>
      </w:r>
    </w:p>
    <w:p w:rsidR="00647427" w:rsidRPr="00B55665" w:rsidRDefault="00647427" w:rsidP="00647427">
      <w:pPr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самостоятельность исполнения;</w:t>
      </w:r>
    </w:p>
    <w:p w:rsidR="00647427" w:rsidRPr="00B55665" w:rsidRDefault="00647427" w:rsidP="00647427">
      <w:pPr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00000"/>
        </w:rPr>
      </w:pPr>
      <w:r w:rsidRPr="00B55665">
        <w:rPr>
          <w:color w:val="000000"/>
        </w:rPr>
        <w:t>качество технического исполнения.</w:t>
      </w:r>
    </w:p>
    <w:p w:rsidR="00647427" w:rsidRPr="004F48F1" w:rsidRDefault="00647427" w:rsidP="00647427">
      <w:pPr>
        <w:contextualSpacing/>
        <w:mirrorIndents/>
        <w:jc w:val="both"/>
      </w:pPr>
      <w:r>
        <w:t>9.3</w:t>
      </w:r>
      <w:r w:rsidRPr="004F48F1">
        <w:t>. Жюри оценивает конкурсные работы участников в режиме коллегиального просмотра работ.</w:t>
      </w:r>
    </w:p>
    <w:p w:rsidR="00647427" w:rsidRPr="004F48F1" w:rsidRDefault="00647427" w:rsidP="00647427">
      <w:pPr>
        <w:contextualSpacing/>
        <w:mirrorIndents/>
        <w:jc w:val="both"/>
      </w:pPr>
      <w:r>
        <w:t>9.4</w:t>
      </w:r>
      <w:r w:rsidRPr="004F48F1">
        <w:t xml:space="preserve">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:rsidR="00647427" w:rsidRPr="004F48F1" w:rsidRDefault="00647427" w:rsidP="00647427">
      <w:pPr>
        <w:contextualSpacing/>
        <w:mirrorIndents/>
        <w:jc w:val="both"/>
      </w:pPr>
      <w:r>
        <w:t>9.5</w:t>
      </w:r>
      <w:r w:rsidRPr="004F48F1">
        <w:t>. Победителями становятся участники, получившие наиболее высокий средний балл.</w:t>
      </w:r>
    </w:p>
    <w:p w:rsidR="00647427" w:rsidRPr="004F48F1" w:rsidRDefault="00647427" w:rsidP="00647427">
      <w:pPr>
        <w:contextualSpacing/>
        <w:mirrorIndents/>
        <w:jc w:val="both"/>
      </w:pPr>
      <w:r>
        <w:t>9.6</w:t>
      </w:r>
      <w:r w:rsidRPr="004F48F1">
        <w:t xml:space="preserve">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:rsidR="00647427" w:rsidRPr="004F48F1" w:rsidRDefault="00647427" w:rsidP="00647427">
      <w:pPr>
        <w:contextualSpacing/>
        <w:mirrorIndents/>
        <w:jc w:val="both"/>
      </w:pPr>
      <w:r>
        <w:t>9.7</w:t>
      </w:r>
      <w:r w:rsidRPr="004F48F1">
        <w:t>. Гран-при и звание</w:t>
      </w:r>
      <w:r>
        <w:t xml:space="preserve"> обладателя Гран-при Областной выставки-</w:t>
      </w:r>
      <w:r w:rsidRPr="004F48F1">
        <w:t xml:space="preserve">конкурса присуждается участнику, работа которого получила итоговую оценку жюри – 10 баллов. </w:t>
      </w:r>
    </w:p>
    <w:p w:rsidR="00647427" w:rsidRPr="004F48F1" w:rsidRDefault="00647427" w:rsidP="00647427">
      <w:pPr>
        <w:contextualSpacing/>
        <w:mirrorIndents/>
        <w:jc w:val="both"/>
      </w:pPr>
      <w:r w:rsidRPr="004F48F1">
        <w:t>Лауреатами Областного конкурса I, II, III степени становятся участники, набравшие:</w:t>
      </w:r>
    </w:p>
    <w:p w:rsidR="00647427" w:rsidRPr="004F48F1" w:rsidRDefault="00647427" w:rsidP="00647427">
      <w:pPr>
        <w:pStyle w:val="a4"/>
        <w:numPr>
          <w:ilvl w:val="0"/>
          <w:numId w:val="1"/>
        </w:numPr>
        <w:suppressAutoHyphens w:val="0"/>
        <w:ind w:left="0" w:firstLine="0"/>
        <w:contextualSpacing/>
        <w:mirrorIndents/>
        <w:jc w:val="both"/>
      </w:pPr>
      <w:r w:rsidRPr="004F48F1">
        <w:t>8,1 – 9,0 баллов – Диплом Лауреата I степени</w:t>
      </w:r>
      <w:r>
        <w:t>;</w:t>
      </w:r>
    </w:p>
    <w:p w:rsidR="00647427" w:rsidRPr="004F48F1" w:rsidRDefault="00647427" w:rsidP="00647427">
      <w:pPr>
        <w:pStyle w:val="a4"/>
        <w:numPr>
          <w:ilvl w:val="0"/>
          <w:numId w:val="1"/>
        </w:numPr>
        <w:suppressAutoHyphens w:val="0"/>
        <w:ind w:left="0" w:firstLine="0"/>
        <w:contextualSpacing/>
        <w:mirrorIndents/>
        <w:jc w:val="both"/>
      </w:pPr>
      <w:r w:rsidRPr="004F48F1">
        <w:t>7,1 – 8,0 баллов – Диплом Лауреата II степени</w:t>
      </w:r>
      <w:r>
        <w:t>;</w:t>
      </w:r>
    </w:p>
    <w:p w:rsidR="00647427" w:rsidRPr="004F48F1" w:rsidRDefault="00647427" w:rsidP="00647427">
      <w:pPr>
        <w:pStyle w:val="a4"/>
        <w:numPr>
          <w:ilvl w:val="0"/>
          <w:numId w:val="1"/>
        </w:numPr>
        <w:suppressAutoHyphens w:val="0"/>
        <w:ind w:left="0" w:firstLine="0"/>
        <w:contextualSpacing/>
        <w:mirrorIndents/>
        <w:jc w:val="both"/>
      </w:pPr>
      <w:r w:rsidRPr="004F48F1">
        <w:t>6,1 – 7,0 баллов – Диплом Лауреата III степени</w:t>
      </w:r>
      <w:r>
        <w:t>.</w:t>
      </w:r>
    </w:p>
    <w:p w:rsidR="00647427" w:rsidRPr="004F48F1" w:rsidRDefault="00647427" w:rsidP="00647427">
      <w:pPr>
        <w:contextualSpacing/>
        <w:mirrorIndents/>
        <w:jc w:val="both"/>
      </w:pPr>
      <w:r w:rsidRPr="004F48F1"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:rsidR="00647427" w:rsidRPr="004F48F1" w:rsidRDefault="00647427" w:rsidP="00647427">
      <w:pPr>
        <w:pStyle w:val="a4"/>
        <w:ind w:left="0"/>
        <w:contextualSpacing/>
        <w:mirrorIndents/>
        <w:jc w:val="both"/>
      </w:pPr>
      <w:r w:rsidRPr="004F48F1">
        <w:t>Участн</w:t>
      </w:r>
      <w:r>
        <w:t xml:space="preserve">икам конкурса, набравшим </w:t>
      </w:r>
      <w:r w:rsidRPr="004F48F1">
        <w:t>до 5,0 баллов, вручаются благодарственные письма за участие в конкурсе.</w:t>
      </w:r>
    </w:p>
    <w:p w:rsidR="00647427" w:rsidRPr="004F48F1" w:rsidRDefault="00647427" w:rsidP="00647427">
      <w:pPr>
        <w:contextualSpacing/>
        <w:mirrorIndents/>
        <w:jc w:val="both"/>
      </w:pPr>
      <w:r>
        <w:t>9.8</w:t>
      </w:r>
      <w:r w:rsidRPr="004F48F1">
        <w:t>. Оценки членов жюри и решение жюри по результатам конкурса фиксируются в протоколе, который подписывают все члены жюри.</w:t>
      </w:r>
    </w:p>
    <w:p w:rsidR="00647427" w:rsidRPr="004F48F1" w:rsidRDefault="00647427" w:rsidP="00647427">
      <w:pPr>
        <w:contextualSpacing/>
        <w:mirrorIndents/>
        <w:jc w:val="both"/>
      </w:pPr>
      <w:r>
        <w:t>9.9</w:t>
      </w:r>
      <w:r w:rsidRPr="004F48F1">
        <w:t xml:space="preserve">. Работы оцениваются по возрастным группам. В каждой возрастной категории не может быть более одного Лауреата I степени. Гран-При не может быть </w:t>
      </w:r>
      <w:proofErr w:type="gramStart"/>
      <w:r w:rsidRPr="004F48F1">
        <w:t>присужден</w:t>
      </w:r>
      <w:proofErr w:type="gramEnd"/>
      <w:r w:rsidRPr="004F48F1">
        <w:t xml:space="preserve"> более чем одному конкурсанту. </w:t>
      </w:r>
    </w:p>
    <w:p w:rsidR="00647427" w:rsidRPr="004F48F1" w:rsidRDefault="00647427" w:rsidP="00647427">
      <w:pPr>
        <w:contextualSpacing/>
        <w:mirrorIndents/>
        <w:jc w:val="both"/>
      </w:pPr>
      <w:r>
        <w:t>9.10</w:t>
      </w:r>
      <w:r w:rsidRPr="004F48F1"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:rsidR="00647427" w:rsidRPr="004F48F1" w:rsidRDefault="00647427" w:rsidP="00647427">
      <w:pPr>
        <w:contextualSpacing/>
        <w:mirrorIndents/>
        <w:jc w:val="both"/>
      </w:pPr>
      <w:r>
        <w:t>9.11</w:t>
      </w:r>
      <w:r w:rsidRPr="004F48F1"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647427" w:rsidRPr="004F48F1" w:rsidRDefault="00647427" w:rsidP="00647427">
      <w:pPr>
        <w:contextualSpacing/>
        <w:mirrorIndents/>
        <w:jc w:val="both"/>
      </w:pPr>
      <w:r>
        <w:t>9.12</w:t>
      </w:r>
      <w:r w:rsidRPr="004F48F1">
        <w:t>. Решение жюри оглашается в день проведения конкурса. Решение жюри пересмотру не подлежит.</w:t>
      </w:r>
    </w:p>
    <w:p w:rsidR="00647427" w:rsidRPr="004F48F1" w:rsidRDefault="00647427" w:rsidP="00647427">
      <w:pPr>
        <w:contextualSpacing/>
        <w:mirrorIndents/>
        <w:jc w:val="both"/>
      </w:pPr>
      <w:r w:rsidRPr="004F48F1">
        <w:t xml:space="preserve">Результаты конкурса утверждаются директором ГАУК </w:t>
      </w:r>
      <w:proofErr w:type="gramStart"/>
      <w:r w:rsidRPr="004F48F1">
        <w:t>СО</w:t>
      </w:r>
      <w:proofErr w:type="gramEnd"/>
      <w:r w:rsidRPr="004F48F1">
        <w:t xml:space="preserve">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:rsidR="00040A17" w:rsidRPr="00F44947" w:rsidRDefault="00647427" w:rsidP="00463F11">
      <w:pPr>
        <w:tabs>
          <w:tab w:val="left" w:pos="426"/>
        </w:tabs>
        <w:overflowPunct/>
        <w:autoSpaceDE/>
        <w:autoSpaceDN/>
        <w:adjustRightInd/>
        <w:jc w:val="both"/>
        <w:rPr>
          <w:b/>
          <w:lang w:eastAsia="en-US"/>
        </w:rPr>
      </w:pPr>
      <w:r w:rsidRPr="00F44947">
        <w:rPr>
          <w:b/>
          <w:lang w:eastAsia="en-US"/>
        </w:rPr>
        <w:t>10. Финансовые условия участия в конкурсе.</w:t>
      </w:r>
    </w:p>
    <w:p w:rsidR="00040A17" w:rsidRPr="00F44947" w:rsidRDefault="00040A17" w:rsidP="00040A17">
      <w:pPr>
        <w:tabs>
          <w:tab w:val="left" w:pos="426"/>
        </w:tabs>
        <w:jc w:val="both"/>
      </w:pPr>
      <w:r w:rsidRPr="00F44947">
        <w:t>Организационный взнос за участие - 1000 рублей от школы вносится по безналичному расчету путём перечисления денежных средств по договору (с юридическими и физическими лицами) В заявке указать реквизиты для составления договора и адрес. Договор будет выслан по почте.</w:t>
      </w:r>
    </w:p>
    <w:p w:rsidR="00040A17" w:rsidRPr="00B55665" w:rsidRDefault="00040A17" w:rsidP="00647427">
      <w:pPr>
        <w:pStyle w:val="a4"/>
        <w:tabs>
          <w:tab w:val="left" w:pos="426"/>
          <w:tab w:val="center" w:pos="4677"/>
        </w:tabs>
        <w:ind w:left="0"/>
        <w:jc w:val="both"/>
        <w:rPr>
          <w:b/>
        </w:rPr>
      </w:pPr>
      <w:r w:rsidRPr="00F44947">
        <w:t xml:space="preserve">Срок оплаты организационного взноса Областного конкурса – выставки: 100% предоплата до </w:t>
      </w:r>
      <w:r w:rsidRPr="00F44947">
        <w:rPr>
          <w:b/>
        </w:rPr>
        <w:t>01 апреля 2021 года.</w:t>
      </w:r>
    </w:p>
    <w:p w:rsidR="00647427" w:rsidRPr="00B55665" w:rsidRDefault="00647427" w:rsidP="00647427">
      <w:pPr>
        <w:tabs>
          <w:tab w:val="left" w:pos="426"/>
        </w:tabs>
        <w:overflowPunct/>
        <w:autoSpaceDE/>
        <w:autoSpaceDN/>
        <w:adjustRightInd/>
        <w:jc w:val="both"/>
        <w:rPr>
          <w:b/>
          <w:lang w:eastAsia="en-US"/>
        </w:rPr>
      </w:pPr>
      <w:r>
        <w:rPr>
          <w:b/>
          <w:lang w:eastAsia="en-US"/>
        </w:rPr>
        <w:t xml:space="preserve">11. </w:t>
      </w:r>
      <w:r w:rsidRPr="00B55665">
        <w:rPr>
          <w:b/>
          <w:lang w:eastAsia="en-US"/>
        </w:rPr>
        <w:t>Порядок и условия предост</w:t>
      </w:r>
      <w:r>
        <w:rPr>
          <w:b/>
          <w:lang w:eastAsia="en-US"/>
        </w:rPr>
        <w:t>авления заявки.</w:t>
      </w:r>
    </w:p>
    <w:p w:rsidR="00647427" w:rsidRPr="00B55665" w:rsidRDefault="00647427" w:rsidP="00647427">
      <w:pPr>
        <w:pStyle w:val="a4"/>
        <w:tabs>
          <w:tab w:val="left" w:pos="426"/>
        </w:tabs>
        <w:ind w:left="0"/>
        <w:jc w:val="both"/>
        <w:rPr>
          <w:shd w:val="clear" w:color="auto" w:fill="FFFFFF"/>
        </w:rPr>
      </w:pPr>
      <w:r>
        <w:t>Заявки на участие в Областной выставке-</w:t>
      </w:r>
      <w:r w:rsidRPr="00B55665">
        <w:t xml:space="preserve">конкурсе (электронный вариант заявки в формате </w:t>
      </w:r>
      <w:r w:rsidRPr="00B55665">
        <w:rPr>
          <w:lang w:val="en-US"/>
        </w:rPr>
        <w:t>doc</w:t>
      </w:r>
      <w:r w:rsidRPr="00B55665">
        <w:t xml:space="preserve">. и сканированный вариант заявки с подписью участников, преподавателей и руководителя образовательного учреждения, заверенный синей печатью) принимаются на почту </w:t>
      </w:r>
      <w:hyperlink r:id="rId5" w:history="1">
        <w:r w:rsidR="00327920" w:rsidRPr="00327920">
          <w:rPr>
            <w:rStyle w:val="a3"/>
            <w:u w:val="none"/>
            <w:lang w:val="en-US"/>
          </w:rPr>
          <w:t>Artzar</w:t>
        </w:r>
        <w:r w:rsidR="00327920" w:rsidRPr="00327920">
          <w:rPr>
            <w:rStyle w:val="a3"/>
            <w:u w:val="none"/>
          </w:rPr>
          <w:t>90@</w:t>
        </w:r>
        <w:r w:rsidR="00327920" w:rsidRPr="00327920">
          <w:rPr>
            <w:rStyle w:val="a3"/>
            <w:u w:val="none"/>
            <w:lang w:val="en-US"/>
          </w:rPr>
          <w:t>yandex</w:t>
        </w:r>
        <w:r w:rsidR="00327920" w:rsidRPr="00327920">
          <w:rPr>
            <w:rStyle w:val="a3"/>
            <w:u w:val="none"/>
          </w:rPr>
          <w:t>.</w:t>
        </w:r>
        <w:r w:rsidR="00327920" w:rsidRPr="00327920">
          <w:rPr>
            <w:rStyle w:val="a3"/>
            <w:u w:val="none"/>
            <w:lang w:val="en-US"/>
          </w:rPr>
          <w:t>ru</w:t>
        </w:r>
      </w:hyperlink>
      <w:r w:rsidR="00040A17">
        <w:t xml:space="preserve"> </w:t>
      </w:r>
      <w:r w:rsidRPr="00B55665">
        <w:t xml:space="preserve">до </w:t>
      </w:r>
      <w:r>
        <w:t xml:space="preserve">15 </w:t>
      </w:r>
      <w:r w:rsidRPr="00E16AA1">
        <w:t>марта 2021 года</w:t>
      </w:r>
      <w:proofErr w:type="gramStart"/>
      <w:r w:rsidRPr="00E16AA1">
        <w:t>.</w:t>
      </w:r>
      <w:r>
        <w:rPr>
          <w:bCs/>
        </w:rPr>
        <w:t>Д</w:t>
      </w:r>
      <w:proofErr w:type="gramEnd"/>
      <w:r>
        <w:rPr>
          <w:bCs/>
        </w:rPr>
        <w:t>о 25</w:t>
      </w:r>
      <w:r w:rsidRPr="00E37347">
        <w:rPr>
          <w:bCs/>
        </w:rPr>
        <w:t xml:space="preserve"> марта 2021 года</w:t>
      </w:r>
      <w:r w:rsidRPr="00B55665">
        <w:rPr>
          <w:bCs/>
        </w:rPr>
        <w:t xml:space="preserve"> участники Областной выставки-конкурса направляют качественные фотографии работ в формате </w:t>
      </w:r>
      <w:r w:rsidRPr="00B55665">
        <w:rPr>
          <w:bCs/>
          <w:lang w:val="en-US"/>
        </w:rPr>
        <w:t>JPEG</w:t>
      </w:r>
      <w:r w:rsidRPr="00B55665">
        <w:rPr>
          <w:bCs/>
        </w:rPr>
        <w:t xml:space="preserve"> с указанием названия работы, фамилии, имени автора и краткого наименования образовательного учреждения.</w:t>
      </w:r>
    </w:p>
    <w:p w:rsidR="00647427" w:rsidRPr="00B55665" w:rsidRDefault="00647427" w:rsidP="00647427">
      <w:pPr>
        <w:pStyle w:val="a4"/>
        <w:tabs>
          <w:tab w:val="left" w:pos="426"/>
        </w:tabs>
        <w:suppressAutoHyphens w:val="0"/>
        <w:ind w:left="0"/>
        <w:contextualSpacing/>
        <w:jc w:val="both"/>
      </w:pPr>
      <w:r>
        <w:rPr>
          <w:b/>
        </w:rPr>
        <w:t xml:space="preserve">12. </w:t>
      </w:r>
      <w:r w:rsidRPr="00B55665">
        <w:rPr>
          <w:b/>
        </w:rPr>
        <w:t>Контакты:</w:t>
      </w:r>
    </w:p>
    <w:p w:rsidR="00647427" w:rsidRPr="00B55665" w:rsidRDefault="00647427" w:rsidP="00647427">
      <w:pPr>
        <w:pStyle w:val="a4"/>
        <w:tabs>
          <w:tab w:val="left" w:pos="426"/>
        </w:tabs>
        <w:ind w:left="0"/>
        <w:jc w:val="both"/>
        <w:rPr>
          <w:color w:val="000000"/>
          <w:shd w:val="clear" w:color="auto" w:fill="FFFFFF"/>
        </w:rPr>
      </w:pPr>
      <w:r w:rsidRPr="00B55665">
        <w:t xml:space="preserve">Координатор </w:t>
      </w:r>
      <w:proofErr w:type="spellStart"/>
      <w:r w:rsidRPr="00B55665">
        <w:t>выставки:Третьякова</w:t>
      </w:r>
      <w:proofErr w:type="spellEnd"/>
      <w:r w:rsidRPr="00B55665">
        <w:t xml:space="preserve"> Юлия </w:t>
      </w:r>
      <w:proofErr w:type="spellStart"/>
      <w:r w:rsidRPr="00B55665">
        <w:t>Зуфаровна</w:t>
      </w:r>
      <w:proofErr w:type="spellEnd"/>
      <w:r>
        <w:t>, з</w:t>
      </w:r>
      <w:r w:rsidRPr="00B55665">
        <w:t>аместитель директора по УВРМКУ ДО ГО Заречный «Детская художественная школа»,</w:t>
      </w:r>
      <w:hyperlink r:id="rId6" w:history="1">
        <w:r w:rsidR="00327920" w:rsidRPr="00327920">
          <w:rPr>
            <w:rStyle w:val="a3"/>
            <w:u w:val="none"/>
            <w:lang w:val="en-US"/>
          </w:rPr>
          <w:t>Artzar</w:t>
        </w:r>
        <w:r w:rsidR="00327920" w:rsidRPr="00327920">
          <w:rPr>
            <w:rStyle w:val="a3"/>
            <w:u w:val="none"/>
          </w:rPr>
          <w:t>90@</w:t>
        </w:r>
        <w:r w:rsidR="00327920" w:rsidRPr="00327920">
          <w:rPr>
            <w:rStyle w:val="a3"/>
            <w:u w:val="none"/>
            <w:lang w:val="en-US"/>
          </w:rPr>
          <w:t>yandex</w:t>
        </w:r>
        <w:r w:rsidR="00327920" w:rsidRPr="00327920">
          <w:rPr>
            <w:rStyle w:val="a3"/>
            <w:u w:val="none"/>
          </w:rPr>
          <w:t>.</w:t>
        </w:r>
        <w:r w:rsidR="00327920" w:rsidRPr="00327920">
          <w:rPr>
            <w:rStyle w:val="a3"/>
            <w:u w:val="none"/>
            <w:lang w:val="en-US"/>
          </w:rPr>
          <w:t>ru</w:t>
        </w:r>
      </w:hyperlink>
      <w:r>
        <w:rPr>
          <w:color w:val="000000"/>
          <w:shd w:val="clear" w:color="auto" w:fill="FFFFFF"/>
        </w:rPr>
        <w:t xml:space="preserve">, </w:t>
      </w:r>
      <w:r>
        <w:t>(34377) 3-98-37, факс (34377) 7-47-98.</w:t>
      </w:r>
    </w:p>
    <w:p w:rsidR="00647427" w:rsidRPr="00327920" w:rsidRDefault="00647427" w:rsidP="00647427">
      <w:pPr>
        <w:tabs>
          <w:tab w:val="left" w:pos="426"/>
        </w:tabs>
        <w:jc w:val="both"/>
      </w:pPr>
      <w:r w:rsidRPr="00B55665">
        <w:t>Суворов Андрей Александрович</w:t>
      </w:r>
      <w:r>
        <w:t>, д</w:t>
      </w:r>
      <w:r w:rsidRPr="00B55665">
        <w:t xml:space="preserve">иректор МКУ ДО ГО Заречный «Детская художественная школа», </w:t>
      </w:r>
      <w:hyperlink r:id="rId7" w:history="1">
        <w:r w:rsidRPr="00327920">
          <w:rPr>
            <w:rStyle w:val="a3"/>
            <w:u w:val="none"/>
            <w:lang w:val="en-US"/>
          </w:rPr>
          <w:t>Artzar</w:t>
        </w:r>
        <w:r w:rsidRPr="00327920">
          <w:rPr>
            <w:rStyle w:val="a3"/>
            <w:u w:val="none"/>
          </w:rPr>
          <w:t>90@</w:t>
        </w:r>
        <w:r w:rsidRPr="00327920">
          <w:rPr>
            <w:rStyle w:val="a3"/>
            <w:u w:val="none"/>
            <w:lang w:val="en-US"/>
          </w:rPr>
          <w:t>yandex</w:t>
        </w:r>
        <w:r w:rsidRPr="00327920">
          <w:rPr>
            <w:rStyle w:val="a3"/>
            <w:u w:val="none"/>
          </w:rPr>
          <w:t>.</w:t>
        </w:r>
        <w:r w:rsidRPr="00327920">
          <w:rPr>
            <w:rStyle w:val="a3"/>
            <w:u w:val="none"/>
            <w:lang w:val="en-US"/>
          </w:rPr>
          <w:t>ru</w:t>
        </w:r>
      </w:hyperlink>
      <w:r w:rsidRPr="00327920">
        <w:rPr>
          <w:rStyle w:val="a3"/>
          <w:u w:val="none"/>
        </w:rPr>
        <w:t>,</w:t>
      </w:r>
      <w:r w:rsidRPr="00327920">
        <w:t>(34377) 7-47-98.</w:t>
      </w:r>
    </w:p>
    <w:p w:rsidR="006565AA" w:rsidRPr="00327920" w:rsidRDefault="006565AA">
      <w:pPr>
        <w:rPr>
          <w:b/>
        </w:rPr>
      </w:pPr>
      <w:r w:rsidRPr="00327920">
        <w:rPr>
          <w:b/>
        </w:rPr>
        <w:t>13. Форма заявки:</w:t>
      </w:r>
    </w:p>
    <w:p w:rsidR="00463F11" w:rsidRDefault="00463F11">
      <w:pPr>
        <w:overflowPunct/>
        <w:autoSpaceDE/>
        <w:autoSpaceDN/>
        <w:adjustRightInd/>
        <w:spacing w:after="200" w:line="276" w:lineRule="auto"/>
        <w:rPr>
          <w:lang w:eastAsia="ar-SA"/>
        </w:rPr>
      </w:pPr>
      <w:r>
        <w:br w:type="page"/>
      </w:r>
    </w:p>
    <w:p w:rsidR="006565AA" w:rsidRPr="006565AA" w:rsidRDefault="006565AA" w:rsidP="006565AA">
      <w:pPr>
        <w:pStyle w:val="a4"/>
        <w:tabs>
          <w:tab w:val="left" w:pos="567"/>
          <w:tab w:val="center" w:pos="4677"/>
        </w:tabs>
        <w:ind w:left="0"/>
        <w:jc w:val="right"/>
      </w:pPr>
      <w:r w:rsidRPr="006565AA">
        <w:lastRenderedPageBreak/>
        <w:t>(на официальном бланке ОУ)</w:t>
      </w:r>
    </w:p>
    <w:p w:rsidR="006565AA" w:rsidRPr="006565AA" w:rsidRDefault="006565AA" w:rsidP="006565AA">
      <w:bookmarkStart w:id="0" w:name="_GoBack"/>
      <w:bookmarkEnd w:id="0"/>
    </w:p>
    <w:p w:rsidR="006565AA" w:rsidRPr="006565AA" w:rsidRDefault="006565AA" w:rsidP="006565AA">
      <w:pPr>
        <w:jc w:val="center"/>
        <w:rPr>
          <w:b/>
        </w:rPr>
      </w:pPr>
      <w:r w:rsidRPr="006565AA">
        <w:rPr>
          <w:b/>
        </w:rPr>
        <w:t>ЗАЯВКА</w:t>
      </w:r>
    </w:p>
    <w:p w:rsidR="006565AA" w:rsidRPr="006565AA" w:rsidRDefault="006565AA" w:rsidP="006565AA">
      <w:pPr>
        <w:jc w:val="center"/>
        <w:rPr>
          <w:b/>
        </w:rPr>
      </w:pPr>
      <w:r w:rsidRPr="006565AA">
        <w:rPr>
          <w:b/>
        </w:rPr>
        <w:t xml:space="preserve">на участие в </w:t>
      </w:r>
      <w:r w:rsidRPr="006565AA">
        <w:rPr>
          <w:b/>
          <w:lang w:val="en-US"/>
        </w:rPr>
        <w:t>IX</w:t>
      </w:r>
      <w:r w:rsidRPr="006565AA">
        <w:rPr>
          <w:b/>
        </w:rPr>
        <w:t xml:space="preserve"> Областной выставке-конкурсе учащихся младших классов</w:t>
      </w:r>
    </w:p>
    <w:p w:rsidR="006565AA" w:rsidRPr="006565AA" w:rsidRDefault="006565AA" w:rsidP="006565AA">
      <w:pPr>
        <w:jc w:val="center"/>
        <w:rPr>
          <w:b/>
        </w:rPr>
      </w:pPr>
      <w:r w:rsidRPr="006565AA">
        <w:rPr>
          <w:b/>
        </w:rPr>
        <w:t xml:space="preserve">ДХШ и ДШИ «В стране </w:t>
      </w:r>
      <w:proofErr w:type="spellStart"/>
      <w:r w:rsidRPr="006565AA">
        <w:rPr>
          <w:b/>
        </w:rPr>
        <w:t>Вообразилии</w:t>
      </w:r>
      <w:proofErr w:type="spellEnd"/>
      <w:r w:rsidRPr="006565AA">
        <w:rPr>
          <w:b/>
        </w:rPr>
        <w:t xml:space="preserve">», посвященной 115-летию со дня рождения </w:t>
      </w:r>
    </w:p>
    <w:p w:rsidR="006565AA" w:rsidRPr="006565AA" w:rsidRDefault="006565AA" w:rsidP="006565AA">
      <w:pPr>
        <w:jc w:val="center"/>
        <w:rPr>
          <w:b/>
        </w:rPr>
      </w:pPr>
      <w:r w:rsidRPr="006565AA">
        <w:rPr>
          <w:b/>
        </w:rPr>
        <w:t xml:space="preserve">А.Л. </w:t>
      </w:r>
      <w:proofErr w:type="spellStart"/>
      <w:r w:rsidRPr="006565AA">
        <w:rPr>
          <w:b/>
        </w:rPr>
        <w:t>Барто</w:t>
      </w:r>
      <w:proofErr w:type="spellEnd"/>
      <w:r w:rsidRPr="006565AA">
        <w:rPr>
          <w:b/>
        </w:rPr>
        <w:t xml:space="preserve"> «Стихи и игрушки»</w:t>
      </w:r>
    </w:p>
    <w:p w:rsidR="006565AA" w:rsidRPr="006565AA" w:rsidRDefault="006565AA" w:rsidP="006565AA">
      <w:pPr>
        <w:jc w:val="center"/>
        <w:rPr>
          <w:b/>
        </w:rPr>
      </w:pPr>
      <w:r>
        <w:rPr>
          <w:b/>
        </w:rPr>
        <w:t>01 – 30 апреля 2021г.</w:t>
      </w:r>
    </w:p>
    <w:p w:rsidR="006565AA" w:rsidRPr="006565AA" w:rsidRDefault="006565AA" w:rsidP="006565AA">
      <w:pPr>
        <w:jc w:val="center"/>
      </w:pPr>
      <w:r w:rsidRPr="006565AA">
        <w:t>(общий список от образовательного  учреждения)</w:t>
      </w:r>
    </w:p>
    <w:p w:rsidR="006565AA" w:rsidRPr="006565AA" w:rsidRDefault="006565AA" w:rsidP="006565AA">
      <w:pPr>
        <w:jc w:val="both"/>
      </w:pPr>
    </w:p>
    <w:p w:rsidR="006565AA" w:rsidRPr="006565AA" w:rsidRDefault="006565AA" w:rsidP="006565AA">
      <w:pPr>
        <w:jc w:val="both"/>
      </w:pPr>
      <w:r w:rsidRPr="006565AA">
        <w:t>Сведения об учебном заведении: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Территориальный округ.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Муниципальное образование.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Адрес (почтовый).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Полное наименование учебного заведения в соответствии с уставом.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Сокращенное наименование учебного заведения в соответствии с уставом.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Контакты учреждения.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ФИО директора.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Способы оплаты.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 xml:space="preserve">При заключении договора </w:t>
      </w:r>
      <w:proofErr w:type="gramStart"/>
      <w:r w:rsidRPr="006565AA">
        <w:t>указать</w:t>
      </w:r>
      <w:proofErr w:type="gramEnd"/>
      <w:r w:rsidRPr="006565AA">
        <w:t xml:space="preserve"> на что ссылаемся: на п. 4 или 5 части 1 статьи 93 44 ФЗ или на 223 ФЗ (нужное подчеркнуть)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Реквизиты учреждения прилагаются.</w:t>
      </w:r>
    </w:p>
    <w:p w:rsidR="006565AA" w:rsidRPr="006565AA" w:rsidRDefault="006565AA" w:rsidP="006565AA">
      <w:pPr>
        <w:pStyle w:val="a4"/>
        <w:numPr>
          <w:ilvl w:val="0"/>
          <w:numId w:val="6"/>
        </w:numPr>
        <w:suppressAutoHyphens w:val="0"/>
        <w:spacing w:after="200" w:line="276" w:lineRule="auto"/>
        <w:contextualSpacing/>
        <w:jc w:val="both"/>
      </w:pPr>
      <w:r w:rsidRPr="006565AA">
        <w:t>Участники конкурса: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1418"/>
        <w:gridCol w:w="2693"/>
        <w:gridCol w:w="1991"/>
      </w:tblGrid>
      <w:tr w:rsidR="006565AA" w:rsidRPr="006565AA" w:rsidTr="006565AA">
        <w:trPr>
          <w:trHeight w:val="1656"/>
        </w:trPr>
        <w:tc>
          <w:tcPr>
            <w:tcW w:w="817" w:type="dxa"/>
          </w:tcPr>
          <w:p w:rsidR="006565AA" w:rsidRPr="006565AA" w:rsidRDefault="006565AA" w:rsidP="00462821">
            <w:pPr>
              <w:jc w:val="both"/>
            </w:pPr>
            <w:r w:rsidRPr="006565AA">
              <w:t>№</w:t>
            </w: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center"/>
            </w:pPr>
            <w:r w:rsidRPr="006565AA">
              <w:t>Ф.И.О. участника (полностью)</w:t>
            </w: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center"/>
            </w:pPr>
            <w:r w:rsidRPr="006565AA">
              <w:t>Дата рождения, возраст</w:t>
            </w:r>
          </w:p>
          <w:p w:rsidR="006565AA" w:rsidRPr="006565AA" w:rsidRDefault="006565AA" w:rsidP="00462821">
            <w:pPr>
              <w:jc w:val="center"/>
            </w:pPr>
            <w:r w:rsidRPr="006565AA">
              <w:t>(полных лет)</w:t>
            </w: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center"/>
            </w:pPr>
            <w:r w:rsidRPr="006565AA">
              <w:t>Название работы, техника исполнения, год создания</w:t>
            </w: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center"/>
            </w:pPr>
            <w:r w:rsidRPr="006565AA">
              <w:t>Ф.И.О. преподавателя (полностью)</w:t>
            </w:r>
          </w:p>
        </w:tc>
      </w:tr>
      <w:tr w:rsidR="006565AA" w:rsidRPr="006565AA" w:rsidTr="006565AA">
        <w:trPr>
          <w:trHeight w:val="334"/>
        </w:trPr>
        <w:tc>
          <w:tcPr>
            <w:tcW w:w="817" w:type="dxa"/>
          </w:tcPr>
          <w:p w:rsidR="006565AA" w:rsidRPr="006565AA" w:rsidRDefault="006565AA" w:rsidP="006565AA">
            <w:pPr>
              <w:pStyle w:val="a4"/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both"/>
            </w:pPr>
          </w:p>
        </w:tc>
      </w:tr>
      <w:tr w:rsidR="006565AA" w:rsidRPr="006565AA" w:rsidTr="006565AA">
        <w:trPr>
          <w:trHeight w:val="334"/>
        </w:trPr>
        <w:tc>
          <w:tcPr>
            <w:tcW w:w="817" w:type="dxa"/>
          </w:tcPr>
          <w:p w:rsidR="006565AA" w:rsidRPr="006565AA" w:rsidRDefault="006565AA" w:rsidP="006565AA">
            <w:pPr>
              <w:pStyle w:val="a4"/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both"/>
            </w:pPr>
          </w:p>
        </w:tc>
      </w:tr>
      <w:tr w:rsidR="006565AA" w:rsidRPr="006565AA" w:rsidTr="006565AA">
        <w:trPr>
          <w:trHeight w:val="334"/>
        </w:trPr>
        <w:tc>
          <w:tcPr>
            <w:tcW w:w="817" w:type="dxa"/>
          </w:tcPr>
          <w:p w:rsidR="006565AA" w:rsidRPr="006565AA" w:rsidRDefault="006565AA" w:rsidP="006565AA">
            <w:pPr>
              <w:pStyle w:val="a4"/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both"/>
            </w:pPr>
          </w:p>
        </w:tc>
      </w:tr>
      <w:tr w:rsidR="006565AA" w:rsidRPr="006565AA" w:rsidTr="006565AA">
        <w:trPr>
          <w:trHeight w:val="334"/>
        </w:trPr>
        <w:tc>
          <w:tcPr>
            <w:tcW w:w="817" w:type="dxa"/>
          </w:tcPr>
          <w:p w:rsidR="006565AA" w:rsidRPr="006565AA" w:rsidRDefault="006565AA" w:rsidP="006565AA">
            <w:pPr>
              <w:pStyle w:val="a4"/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both"/>
            </w:pPr>
          </w:p>
        </w:tc>
      </w:tr>
      <w:tr w:rsidR="006565AA" w:rsidRPr="006565AA" w:rsidTr="006565AA">
        <w:trPr>
          <w:trHeight w:val="334"/>
        </w:trPr>
        <w:tc>
          <w:tcPr>
            <w:tcW w:w="817" w:type="dxa"/>
          </w:tcPr>
          <w:p w:rsidR="006565AA" w:rsidRPr="006565AA" w:rsidRDefault="006565AA" w:rsidP="006565AA">
            <w:pPr>
              <w:pStyle w:val="a4"/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both"/>
            </w:pPr>
          </w:p>
        </w:tc>
      </w:tr>
      <w:tr w:rsidR="006565AA" w:rsidRPr="006565AA" w:rsidTr="006565AA">
        <w:trPr>
          <w:trHeight w:val="334"/>
        </w:trPr>
        <w:tc>
          <w:tcPr>
            <w:tcW w:w="817" w:type="dxa"/>
          </w:tcPr>
          <w:p w:rsidR="006565AA" w:rsidRPr="006565AA" w:rsidRDefault="006565AA" w:rsidP="006565AA">
            <w:pPr>
              <w:pStyle w:val="a4"/>
              <w:numPr>
                <w:ilvl w:val="0"/>
                <w:numId w:val="5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2126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418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2693" w:type="dxa"/>
          </w:tcPr>
          <w:p w:rsidR="006565AA" w:rsidRPr="006565AA" w:rsidRDefault="006565AA" w:rsidP="00462821">
            <w:pPr>
              <w:jc w:val="both"/>
            </w:pPr>
          </w:p>
        </w:tc>
        <w:tc>
          <w:tcPr>
            <w:tcW w:w="1991" w:type="dxa"/>
          </w:tcPr>
          <w:p w:rsidR="006565AA" w:rsidRPr="006565AA" w:rsidRDefault="006565AA" w:rsidP="00462821">
            <w:pPr>
              <w:jc w:val="both"/>
            </w:pPr>
          </w:p>
        </w:tc>
      </w:tr>
    </w:tbl>
    <w:p w:rsidR="006565AA" w:rsidRPr="006565AA" w:rsidRDefault="006565AA" w:rsidP="006565AA">
      <w:pPr>
        <w:jc w:val="both"/>
        <w:rPr>
          <w:b/>
        </w:rPr>
      </w:pPr>
    </w:p>
    <w:p w:rsidR="006565AA" w:rsidRPr="006565AA" w:rsidRDefault="006565AA" w:rsidP="006565AA">
      <w:pPr>
        <w:widowControl w:val="0"/>
        <w:shd w:val="clear" w:color="auto" w:fill="FFFFFF"/>
        <w:ind w:hanging="13"/>
        <w:jc w:val="both"/>
      </w:pPr>
      <w:r w:rsidRPr="006565AA">
        <w:t xml:space="preserve">11. С использованием в информационных сетях персональных данных, указанных в заявке, </w:t>
      </w:r>
      <w:proofErr w:type="gramStart"/>
      <w:r w:rsidRPr="006565AA">
        <w:t>согласны</w:t>
      </w:r>
      <w:proofErr w:type="gramEnd"/>
      <w:r w:rsidRPr="006565AA">
        <w:t xml:space="preserve">. На прямую трансляцию/видеозапись </w:t>
      </w:r>
      <w:proofErr w:type="gramStart"/>
      <w:r w:rsidRPr="006565AA">
        <w:t>согласны</w:t>
      </w:r>
      <w:proofErr w:type="gramEnd"/>
      <w:r w:rsidRPr="006565AA">
        <w:t>.</w:t>
      </w:r>
    </w:p>
    <w:p w:rsidR="006565AA" w:rsidRPr="006565AA" w:rsidRDefault="006565AA" w:rsidP="006565AA">
      <w:pPr>
        <w:jc w:val="both"/>
      </w:pPr>
    </w:p>
    <w:p w:rsidR="006565AA" w:rsidRPr="006565AA" w:rsidRDefault="006565AA" w:rsidP="006565AA">
      <w:pPr>
        <w:jc w:val="both"/>
      </w:pPr>
      <w:r w:rsidRPr="006565AA">
        <w:t>Подпись участника</w:t>
      </w:r>
      <w:proofErr w:type="gramStart"/>
      <w:r w:rsidRPr="006565AA">
        <w:t xml:space="preserve">             _______________________ ( __________________)</w:t>
      </w:r>
      <w:proofErr w:type="gramEnd"/>
    </w:p>
    <w:p w:rsidR="006565AA" w:rsidRPr="006565AA" w:rsidRDefault="006565AA" w:rsidP="006565AA">
      <w:pPr>
        <w:ind w:left="6372"/>
        <w:jc w:val="both"/>
      </w:pPr>
      <w:r w:rsidRPr="006565AA">
        <w:t xml:space="preserve">расшифровка </w:t>
      </w:r>
    </w:p>
    <w:p w:rsidR="006565AA" w:rsidRPr="006565AA" w:rsidRDefault="006565AA" w:rsidP="006565AA">
      <w:pPr>
        <w:jc w:val="both"/>
      </w:pPr>
      <w:r w:rsidRPr="006565AA">
        <w:t>Подпись участника</w:t>
      </w:r>
      <w:proofErr w:type="gramStart"/>
      <w:r w:rsidRPr="006565AA">
        <w:t xml:space="preserve">             _______________________ ( __________________)</w:t>
      </w:r>
      <w:proofErr w:type="gramEnd"/>
    </w:p>
    <w:p w:rsidR="006565AA" w:rsidRPr="006565AA" w:rsidRDefault="006565AA" w:rsidP="006565AA">
      <w:pPr>
        <w:ind w:left="6372"/>
        <w:jc w:val="both"/>
      </w:pPr>
      <w:r w:rsidRPr="006565AA">
        <w:t xml:space="preserve">расшифровка </w:t>
      </w:r>
    </w:p>
    <w:p w:rsidR="006565AA" w:rsidRPr="006565AA" w:rsidRDefault="006565AA" w:rsidP="006565AA">
      <w:pPr>
        <w:jc w:val="both"/>
      </w:pPr>
      <w:r w:rsidRPr="006565AA">
        <w:t>Подпись преподавателя</w:t>
      </w:r>
      <w:proofErr w:type="gramStart"/>
      <w:r w:rsidRPr="006565AA">
        <w:t xml:space="preserve">        ______________________( __________________)</w:t>
      </w:r>
      <w:proofErr w:type="gramEnd"/>
    </w:p>
    <w:p w:rsidR="006565AA" w:rsidRPr="006565AA" w:rsidRDefault="006565AA" w:rsidP="006565AA">
      <w:pPr>
        <w:ind w:left="5664" w:firstLine="708"/>
        <w:jc w:val="both"/>
      </w:pPr>
      <w:r w:rsidRPr="006565AA">
        <w:t>расшифровка</w:t>
      </w:r>
    </w:p>
    <w:p w:rsidR="006565AA" w:rsidRPr="006565AA" w:rsidRDefault="006565AA" w:rsidP="006565AA">
      <w:pPr>
        <w:jc w:val="both"/>
      </w:pPr>
      <w:r w:rsidRPr="006565AA">
        <w:t>Подпись руководителя ОУ</w:t>
      </w:r>
      <w:proofErr w:type="gramStart"/>
      <w:r w:rsidRPr="006565AA">
        <w:t xml:space="preserve">  ______________________ ( __________________)</w:t>
      </w:r>
      <w:proofErr w:type="gramEnd"/>
    </w:p>
    <w:p w:rsidR="006565AA" w:rsidRPr="006565AA" w:rsidRDefault="006565AA" w:rsidP="006565AA">
      <w:pPr>
        <w:ind w:left="5664" w:firstLine="708"/>
        <w:jc w:val="both"/>
      </w:pPr>
      <w:r w:rsidRPr="006565AA">
        <w:t xml:space="preserve">расшифровка   </w:t>
      </w:r>
    </w:p>
    <w:p w:rsidR="006565AA" w:rsidRPr="006565AA" w:rsidRDefault="006565AA" w:rsidP="006565AA">
      <w:pPr>
        <w:jc w:val="both"/>
      </w:pPr>
      <w:r w:rsidRPr="006565AA">
        <w:t>Печать учреждения</w:t>
      </w:r>
    </w:p>
    <w:p w:rsidR="006565AA" w:rsidRPr="006565AA" w:rsidRDefault="006565AA" w:rsidP="006565AA">
      <w:pPr>
        <w:jc w:val="both"/>
      </w:pPr>
      <w:r w:rsidRPr="006565AA">
        <w:t xml:space="preserve">Дата                             </w:t>
      </w:r>
    </w:p>
    <w:p w:rsidR="006565AA" w:rsidRPr="006565AA" w:rsidRDefault="006565AA">
      <w:pPr>
        <w:rPr>
          <w:b/>
        </w:rPr>
      </w:pPr>
    </w:p>
    <w:sectPr w:rsidR="006565AA" w:rsidRPr="006565AA" w:rsidSect="004C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47"/>
    <w:multiLevelType w:val="hybridMultilevel"/>
    <w:tmpl w:val="E5A4726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55C05"/>
    <w:multiLevelType w:val="hybridMultilevel"/>
    <w:tmpl w:val="D108DAC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B0EC3"/>
    <w:multiLevelType w:val="hybridMultilevel"/>
    <w:tmpl w:val="4D808364"/>
    <w:lvl w:ilvl="0" w:tplc="14E04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52382"/>
    <w:multiLevelType w:val="hybridMultilevel"/>
    <w:tmpl w:val="21701F24"/>
    <w:lvl w:ilvl="0" w:tplc="5112A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62756"/>
    <w:multiLevelType w:val="hybridMultilevel"/>
    <w:tmpl w:val="7146E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7427"/>
    <w:rsid w:val="00040A17"/>
    <w:rsid w:val="00327920"/>
    <w:rsid w:val="003313A0"/>
    <w:rsid w:val="00463F11"/>
    <w:rsid w:val="004C25CC"/>
    <w:rsid w:val="005D73C1"/>
    <w:rsid w:val="00647427"/>
    <w:rsid w:val="006565AA"/>
    <w:rsid w:val="008A6618"/>
    <w:rsid w:val="009D6367"/>
    <w:rsid w:val="00A97981"/>
    <w:rsid w:val="00D50838"/>
    <w:rsid w:val="00F44947"/>
    <w:rsid w:val="00FD7CB9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742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47427"/>
    <w:pPr>
      <w:suppressAutoHyphens/>
      <w:overflowPunct/>
      <w:autoSpaceDE/>
      <w:autoSpaceDN/>
      <w:adjustRightInd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742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47427"/>
    <w:pPr>
      <w:suppressAutoHyphens/>
      <w:overflowPunct/>
      <w:autoSpaceDE/>
      <w:autoSpaceDN/>
      <w:adjustRightInd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zar9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zar90@yandex.ru" TargetMode="External"/><Relationship Id="rId5" Type="http://schemas.openxmlformats.org/officeDocument/2006/relationships/hyperlink" Target="mailto:Artzar90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dcterms:created xsi:type="dcterms:W3CDTF">2021-02-10T06:59:00Z</dcterms:created>
  <dcterms:modified xsi:type="dcterms:W3CDTF">2021-02-10T11:15:00Z</dcterms:modified>
</cp:coreProperties>
</file>