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59B" w14:textId="77777777" w:rsidR="00026753" w:rsidRPr="00026753" w:rsidRDefault="00026753" w:rsidP="00026753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bookmarkStart w:id="0" w:name="page1"/>
      <w:bookmarkEnd w:id="0"/>
      <w:r w:rsidRPr="0002675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A9986EA" wp14:editId="1ED9C009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5EBFDE" w14:textId="77777777" w:rsidR="00026753" w:rsidRPr="00026753" w:rsidRDefault="00026753" w:rsidP="000267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6753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40F351FC" w14:textId="77777777" w:rsidR="00026753" w:rsidRPr="00026753" w:rsidRDefault="00026753" w:rsidP="000267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6753">
        <w:rPr>
          <w:rFonts w:ascii="Times New Roman" w:hAnsi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519CFC13" w14:textId="77777777" w:rsidR="00026753" w:rsidRPr="00026753" w:rsidRDefault="00026753" w:rsidP="0002675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6753">
        <w:rPr>
          <w:rFonts w:ascii="Times New Roman" w:hAnsi="Times New Roman"/>
          <w:sz w:val="26"/>
          <w:szCs w:val="26"/>
        </w:rPr>
        <w:t>(МБУ ДО «ДШИ Центрального района»)</w:t>
      </w:r>
    </w:p>
    <w:p w14:paraId="0E7F4257" w14:textId="77777777" w:rsidR="00026753" w:rsidRPr="00026753" w:rsidRDefault="00026753" w:rsidP="00026753">
      <w:pPr>
        <w:spacing w:after="0" w:line="240" w:lineRule="auto"/>
        <w:jc w:val="center"/>
        <w:outlineLvl w:val="0"/>
        <w:rPr>
          <w:rFonts w:ascii="Times New Roman" w:hAnsi="Times New Roman"/>
          <w:szCs w:val="20"/>
        </w:rPr>
      </w:pPr>
      <w:r w:rsidRPr="00026753">
        <w:rPr>
          <w:rFonts w:ascii="Times New Roman" w:hAnsi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026753" w:rsidRPr="00026753" w14:paraId="2948D82A" w14:textId="77777777" w:rsidTr="00182964">
        <w:tc>
          <w:tcPr>
            <w:tcW w:w="5069" w:type="dxa"/>
          </w:tcPr>
          <w:p w14:paraId="4320CA7D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026753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5C04F0CE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026753">
              <w:rPr>
                <w:rFonts w:ascii="Times New Roman" w:hAnsi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4496EF0B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026753">
              <w:rPr>
                <w:rFonts w:ascii="Times New Roman" w:hAnsi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6D5D5B86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szCs w:val="20"/>
              </w:rPr>
            </w:pPr>
            <w:r w:rsidRPr="00026753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318D1E6A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026753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0DD4905E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026753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2EB3210B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026753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290773FF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1DF9BEAD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026753">
              <w:rPr>
                <w:rFonts w:ascii="Times New Roman" w:hAnsi="Times New Roman"/>
                <w:bCs/>
                <w:color w:val="000000"/>
              </w:rPr>
              <w:t xml:space="preserve">__________________ И.А. </w:t>
            </w:r>
            <w:proofErr w:type="spellStart"/>
            <w:r w:rsidRPr="00026753">
              <w:rPr>
                <w:rFonts w:ascii="Times New Roman" w:hAnsi="Times New Roman"/>
                <w:bCs/>
                <w:color w:val="000000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1114BFCD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640EE3DA" w14:textId="77777777" w:rsidR="00026753" w:rsidRPr="00026753" w:rsidRDefault="00026753" w:rsidP="00026753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026753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02675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2A480DDE" w14:textId="77777777" w:rsidR="00026753" w:rsidRPr="00026753" w:rsidRDefault="00026753" w:rsidP="000267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127F20D6" w14:textId="77777777" w:rsidR="00EF54FF" w:rsidRPr="00EF54FF" w:rsidRDefault="00EF54FF" w:rsidP="00EF54FF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EF54FF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14:paraId="321B75B4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627F4A90" w14:textId="77777777" w:rsidR="007F6A5C" w:rsidRPr="00371E43" w:rsidRDefault="007F6A5C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1A86E24E" w14:textId="77777777" w:rsidR="00657AAB" w:rsidRPr="00371E43" w:rsidRDefault="00657AAB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43A48E99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AFF4945" w14:textId="77777777" w:rsidR="00371E43" w:rsidRPr="00EF54FF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4EAA8CB2" w14:textId="77777777" w:rsidR="00371E43" w:rsidRPr="00EF54FF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7FE45E14" w14:textId="77777777" w:rsidR="00371E43" w:rsidRPr="00EF54FF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ИЗОБРАЗИТЕЛЬНОГО  ИСКУССТВА </w:t>
      </w:r>
    </w:p>
    <w:p w14:paraId="76FA282A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EF54FF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«ОСНОВЫ ИЗОБРАЗИТЕЛЬНОГО ИСКУССТВА»</w:t>
      </w:r>
    </w:p>
    <w:p w14:paraId="75E3B9AF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3C57541A" w14:textId="77777777" w:rsidR="00657AAB" w:rsidRPr="00371E43" w:rsidRDefault="00657AAB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7D424814" w14:textId="77777777" w:rsid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D410E9" w14:textId="77777777" w:rsidR="00657AAB" w:rsidRPr="00371E43" w:rsidRDefault="00657AAB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99BF58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414E60D2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E5278F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85092D">
        <w:rPr>
          <w:rFonts w:ascii="Times New Roman" w:hAnsi="Times New Roman"/>
          <w:b/>
          <w:sz w:val="24"/>
          <w:szCs w:val="24"/>
        </w:rPr>
        <w:t>ИСТОРИЯ ИЗОБ</w:t>
      </w:r>
      <w:r w:rsidR="00173DB1">
        <w:rPr>
          <w:rFonts w:ascii="Times New Roman" w:hAnsi="Times New Roman"/>
          <w:b/>
          <w:sz w:val="24"/>
          <w:szCs w:val="24"/>
        </w:rPr>
        <w:t>РАЗИТЕЛЬНОГО ИСКУССТВА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502B9FE5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A1F347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7815D6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10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 </w:t>
      </w:r>
      <w:r w:rsidR="006A54DB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17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лет</w:t>
      </w:r>
    </w:p>
    <w:p w14:paraId="43FEB186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1CED4D81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C30FF3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47BF10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F797DDD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AE70D4F" w14:textId="4AA4223E" w:rsidR="007815D6" w:rsidRPr="00277CA8" w:rsidRDefault="007815D6" w:rsidP="00026753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657AAB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разработчик:</w:t>
      </w:r>
      <w:r w:rsidR="00EF54FF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026753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Черняева Марина Геннадьевна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высшей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026753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277CA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5CF637EF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CCCBA6A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518789C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6D7B524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FD2F7DF" w14:textId="77777777" w:rsidR="007815D6" w:rsidRDefault="007815D6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B7C02D8" w14:textId="77777777" w:rsidR="007815D6" w:rsidRDefault="007815D6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F861AB3" w14:textId="4BF3E6CF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073511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026753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26BAECD1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173DB1">
        <w:rPr>
          <w:rFonts w:ascii="Times New Roman" w:eastAsia="Calibri" w:hAnsi="Times New Roman"/>
          <w:sz w:val="24"/>
          <w:szCs w:val="24"/>
          <w:lang w:eastAsia="en-US"/>
        </w:rPr>
        <w:t>История изобразительного искусства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173DB1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A71B7">
        <w:rPr>
          <w:rFonts w:ascii="Times New Roman" w:eastAsia="Calibri" w:hAnsi="Times New Roman"/>
          <w:sz w:val="24"/>
          <w:szCs w:val="24"/>
          <w:lang w:eastAsia="en-US"/>
        </w:rPr>
        <w:t>подготовки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дополнительной общеразвивающей  общеобразовательной программе в области изобразительного  искусства «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>Основы изобразительного искусства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6C1BD2B5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26F6038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CAFE91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94B953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F967BE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1C713C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30F1AD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B43C61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7D60D5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F88E23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71CED9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1937AB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7976FC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D66F8D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22822B1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smartTag w:uri="urn:schemas-microsoft-com:office:smarttags" w:element="place">
        <w:r w:rsidRPr="004F680B">
          <w:rPr>
            <w:rFonts w:ascii="Times New Roman" w:hAnsi="Times New Roman"/>
            <w:b/>
            <w:sz w:val="28"/>
            <w:szCs w:val="28"/>
            <w:lang w:val="en-US" w:eastAsia="en-US"/>
          </w:rPr>
          <w:t>I</w:t>
        </w:r>
        <w:r w:rsidRPr="004F680B">
          <w:rPr>
            <w:rFonts w:ascii="Times New Roman" w:hAnsi="Times New Roman"/>
            <w:b/>
            <w:sz w:val="28"/>
            <w:szCs w:val="28"/>
            <w:lang w:eastAsia="en-US"/>
          </w:rPr>
          <w:t>.</w:t>
        </w:r>
      </w:smartTag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76BB29E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05427C8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62AEF35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6CBB582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6A32C04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3807C028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1C63A03E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3507189B" w14:textId="77777777" w:rsidR="004F680B" w:rsidRPr="004F680B" w:rsidRDefault="006A589A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14:paraId="6C47C0FB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17C352C0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3B4A431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2AFC1A0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247E53A2" w14:textId="77777777" w:rsidR="004F680B" w:rsidRPr="004F680B" w:rsidRDefault="003064AC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Распределение учебного материала по годам обучения;</w:t>
      </w:r>
    </w:p>
    <w:p w14:paraId="1D5B3B5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4FFFD850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251A43E4" w14:textId="77777777" w:rsidR="004F680B" w:rsidRPr="003064AC" w:rsidRDefault="003064AC" w:rsidP="003064A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="004F680B" w:rsidRPr="003064AC">
        <w:rPr>
          <w:rFonts w:ascii="Times New Roman" w:hAnsi="Times New Roman"/>
          <w:b/>
          <w:sz w:val="28"/>
          <w:szCs w:val="28"/>
          <w:lang w:eastAsia="en-US"/>
        </w:rPr>
        <w:t>-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Требования к уровню подготовки 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об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уча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ю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щихся на различных этапах обучения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;</w:t>
      </w:r>
    </w:p>
    <w:p w14:paraId="7BAB3899" w14:textId="77777777" w:rsidR="003064AC" w:rsidRPr="003064AC" w:rsidRDefault="003064AC" w:rsidP="003064A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72A73D51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14E83075" w14:textId="77777777" w:rsidR="004F680B" w:rsidRPr="004F680B" w:rsidRDefault="003064AC" w:rsidP="003064AC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</w:t>
      </w:r>
      <w:r w:rsidR="004F680B"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="004F680B"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2A97BEDD" w14:textId="77777777" w:rsidR="00C21360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           - </w:t>
      </w:r>
      <w:r w:rsidRPr="00D00639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Методические рекомендации по критериям оценивания работ </w:t>
      </w:r>
      <w:r w:rsidRPr="00C21360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уча</w:t>
      </w:r>
      <w:r w:rsidRPr="00C21360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щихся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;</w:t>
      </w:r>
    </w:p>
    <w:p w14:paraId="1A81ED45" w14:textId="77777777" w:rsidR="00C21360" w:rsidRPr="00D00639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</w:p>
    <w:p w14:paraId="05782066" w14:textId="77777777" w:rsidR="004F680B" w:rsidRPr="004F680B" w:rsidRDefault="004F680B" w:rsidP="00C21360">
      <w:pPr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6C7FA29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778DB49A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12565CE0" w14:textId="77777777" w:rsid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1635CAA1" w14:textId="77777777" w:rsidR="00C21360" w:rsidRPr="004F680B" w:rsidRDefault="00C21360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28AB4061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CD1A46D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>Список рекомендуемой  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чебно</w:t>
      </w:r>
      <w:r w:rsidR="006A54DB">
        <w:rPr>
          <w:rFonts w:ascii="Times New Roman" w:eastAsia="Calibri" w:hAnsi="Times New Roman"/>
          <w:i/>
          <w:sz w:val="24"/>
          <w:szCs w:val="24"/>
        </w:rPr>
        <w:t>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219DC59D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6A54DB">
        <w:rPr>
          <w:rFonts w:ascii="Times New Roman" w:eastAsia="Calibri" w:hAnsi="Times New Roman"/>
          <w:i/>
          <w:sz w:val="24"/>
          <w:szCs w:val="24"/>
        </w:rPr>
        <w:t>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3CB2CD9C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3286AEA4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E6A2AA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FB52D5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A5B7FA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8FE2BC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A3C3B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59FE3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3BC6E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7F6A5C">
          <w:footerReference w:type="default" r:id="rId9"/>
          <w:pgSz w:w="11907" w:h="16840"/>
          <w:pgMar w:top="851" w:right="850" w:bottom="993" w:left="993" w:header="720" w:footer="720" w:gutter="0"/>
          <w:pgNumType w:start="1"/>
          <w:cols w:space="720"/>
          <w:titlePg/>
          <w:docGrid w:linePitch="299"/>
        </w:sectPr>
      </w:pPr>
    </w:p>
    <w:p w14:paraId="78D09030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74388589" w14:textId="77777777" w:rsidR="00250405" w:rsidRDefault="004963C8" w:rsidP="00A25C79">
      <w:pPr>
        <w:pStyle w:val="a8"/>
        <w:spacing w:line="360" w:lineRule="auto"/>
        <w:ind w:left="-142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3767BB9A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EF7E44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EF7E44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>разработана на основе требований к дополнительной общеразвивающей  общеобразовательной программе в области изобразительного искусства «</w:t>
      </w:r>
      <w:r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>
        <w:rPr>
          <w:rFonts w:ascii="Times New Roman" w:hAnsi="Times New Roman"/>
          <w:w w:val="108"/>
          <w:sz w:val="24"/>
          <w:szCs w:val="24"/>
        </w:rPr>
        <w:t>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2194CCE7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6485781B" w14:textId="77777777" w:rsidR="0085092D" w:rsidRPr="0085092D" w:rsidRDefault="0085092D" w:rsidP="00FC4B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Преподавание </w:t>
      </w:r>
      <w:r w:rsidR="00FC4B75">
        <w:rPr>
          <w:rFonts w:ascii="Times New Roman" w:eastAsia="Calibri" w:hAnsi="Times New Roman"/>
          <w:sz w:val="24"/>
          <w:szCs w:val="24"/>
          <w:lang w:eastAsia="en-US"/>
        </w:rPr>
        <w:t xml:space="preserve">учебного предмета 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«</w:t>
      </w:r>
      <w:r w:rsidR="00FC4B75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FC4B75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FC4B75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 w:rsidR="00FC4B75">
        <w:rPr>
          <w:rFonts w:ascii="Times New Roman" w:hAnsi="Times New Roman"/>
          <w:w w:val="108"/>
          <w:sz w:val="24"/>
          <w:szCs w:val="24"/>
        </w:rPr>
        <w:t>ы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FC4B75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FC4B75">
        <w:rPr>
          <w:rFonts w:ascii="Times New Roman" w:hAnsi="Times New Roman"/>
          <w:w w:val="108"/>
          <w:sz w:val="24"/>
          <w:szCs w:val="24"/>
        </w:rPr>
        <w:t>а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»</w:t>
      </w:r>
      <w:r w:rsidR="00FC4B75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направлено на всестороннее гармоническое развитие личности учеников. Занятия историей изобразительного искусства способствует выработке у 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щихся сознательного эстетического подхода к явлениям действительности и искусства, формированию сферы их духовных интересов и убеждений. Ученики приобретают умение видеть прекрасное и любоваться им, различать, понимать, чувствовать и оценивать художественные произведения; учатся преобразовывать действительность «по законам красоты».</w:t>
      </w:r>
    </w:p>
    <w:p w14:paraId="6F5D9ADE" w14:textId="77777777" w:rsidR="0085092D" w:rsidRPr="0085092D" w:rsidRDefault="0085092D" w:rsidP="00B52D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>Логика построения программы учебного предмета «</w:t>
      </w:r>
      <w:r w:rsidR="00B52D77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B52D77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 w:rsidR="00B52D77">
        <w:rPr>
          <w:rFonts w:ascii="Times New Roman" w:hAnsi="Times New Roman"/>
          <w:w w:val="108"/>
          <w:sz w:val="24"/>
          <w:szCs w:val="24"/>
        </w:rPr>
        <w:t>ы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B52D77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B52D77">
        <w:rPr>
          <w:rFonts w:ascii="Times New Roman" w:hAnsi="Times New Roman"/>
          <w:w w:val="108"/>
          <w:sz w:val="24"/>
          <w:szCs w:val="24"/>
        </w:rPr>
        <w:t>а</w:t>
      </w:r>
      <w:r w:rsidR="00B52D77" w:rsidRPr="00656B9E">
        <w:rPr>
          <w:rFonts w:ascii="Times New Roman" w:hAnsi="Times New Roman"/>
          <w:w w:val="108"/>
          <w:sz w:val="24"/>
          <w:szCs w:val="24"/>
        </w:rPr>
        <w:t>»</w:t>
      </w:r>
      <w:r w:rsidR="00B52D77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="00B52D77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14:paraId="750B2889" w14:textId="77777777" w:rsidR="0085092D" w:rsidRPr="0085092D" w:rsidRDefault="0085092D" w:rsidP="00B52D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>Изучение истории и теории искусства содействует эмоциональному развитию и личностному росту, активизирует форму познавательной и эстетической деятельности, способствует освоению искусствоведческих знаний, расширяет круг интересов.</w:t>
      </w:r>
    </w:p>
    <w:p w14:paraId="481F1391" w14:textId="77777777" w:rsidR="0085092D" w:rsidRPr="0085092D" w:rsidRDefault="0085092D" w:rsidP="006876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>Таким образом, учебный предмет «</w:t>
      </w:r>
      <w:r w:rsidR="00687693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687693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 w:rsidR="00687693">
        <w:rPr>
          <w:rFonts w:ascii="Times New Roman" w:hAnsi="Times New Roman"/>
          <w:w w:val="108"/>
          <w:sz w:val="24"/>
          <w:szCs w:val="24"/>
        </w:rPr>
        <w:t>ы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687693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687693">
        <w:rPr>
          <w:rFonts w:ascii="Times New Roman" w:hAnsi="Times New Roman"/>
          <w:w w:val="108"/>
          <w:sz w:val="24"/>
          <w:szCs w:val="24"/>
        </w:rPr>
        <w:t>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»</w:t>
      </w:r>
      <w:r w:rsidR="00687693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позволяет обогатить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духовный мир 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щихся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открыть новые воз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можности для восприятия действительности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развить творческое воображение, понимание искусства и способность воспринимать художественную культуру в течение всей жизни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наслаждаться искусством при общении с ним.</w:t>
      </w:r>
    </w:p>
    <w:p w14:paraId="6B3E8EFE" w14:textId="77777777" w:rsidR="0085092D" w:rsidRPr="0085092D" w:rsidRDefault="0085092D" w:rsidP="006876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Темы заданий программы «</w:t>
      </w:r>
      <w:r w:rsidR="00687693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687693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687693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 w:rsidR="00687693">
        <w:rPr>
          <w:rFonts w:ascii="Times New Roman" w:hAnsi="Times New Roman"/>
          <w:w w:val="108"/>
          <w:sz w:val="24"/>
          <w:szCs w:val="24"/>
        </w:rPr>
        <w:t>ы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687693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687693">
        <w:rPr>
          <w:rFonts w:ascii="Times New Roman" w:hAnsi="Times New Roman"/>
          <w:w w:val="108"/>
          <w:sz w:val="24"/>
          <w:szCs w:val="24"/>
        </w:rPr>
        <w:t>а</w:t>
      </w:r>
      <w:r w:rsidR="00687693" w:rsidRPr="00656B9E">
        <w:rPr>
          <w:rFonts w:ascii="Times New Roman" w:hAnsi="Times New Roman"/>
          <w:w w:val="108"/>
          <w:sz w:val="24"/>
          <w:szCs w:val="24"/>
        </w:rPr>
        <w:t>»</w:t>
      </w:r>
      <w:r w:rsidR="00687693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продуманы с учетом возрастных возможностей детей и согласно минимуму требований, к уровню подготовки обучающихся данного возраста. Беседы следует чередовать с просмотром сюжетов, фильмов, обсуждением репродукций, посещением выставочных пространств, музеев, практической работой.</w:t>
      </w:r>
    </w:p>
    <w:p w14:paraId="5A00A700" w14:textId="77777777" w:rsidR="00175188" w:rsidRPr="0085092D" w:rsidRDefault="00687693" w:rsidP="003523BB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К наиболее приоритетной деятельности </w:t>
      </w:r>
      <w:r w:rsidR="00067538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067538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щихся можно отнести написание рефератов, участие в дискуссиях, конкурсах, конференциях и семинарских занятиях</w:t>
      </w:r>
      <w:r w:rsidR="0006753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по предмету «</w:t>
      </w:r>
      <w:r w:rsidR="00067538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067538" w:rsidRPr="00656B9E">
        <w:rPr>
          <w:rFonts w:ascii="Times New Roman" w:hAnsi="Times New Roman"/>
          <w:w w:val="108"/>
          <w:sz w:val="24"/>
          <w:szCs w:val="24"/>
        </w:rPr>
        <w:t>»</w:t>
      </w:r>
      <w:r w:rsidR="0085092D" w:rsidRPr="0085092D">
        <w:rPr>
          <w:rFonts w:ascii="Times New Roman" w:eastAsia="Calibri" w:hAnsi="Times New Roman"/>
          <w:sz w:val="24"/>
          <w:szCs w:val="24"/>
          <w:lang w:eastAsia="en-US"/>
        </w:rPr>
        <w:t>. На уроках запланировано использовать дидактические материалы: тесты, билеты, карточки-задания, раздаточный материал, в том числе материалы на электронных носителях. Актуальным является просмотр видеофильмов по изучаемым темам.</w:t>
      </w:r>
    </w:p>
    <w:p w14:paraId="6613873C" w14:textId="77777777" w:rsidR="00AF1CCE" w:rsidRPr="003B37DB" w:rsidRDefault="00AF1CCE" w:rsidP="00BC6D48">
      <w:pPr>
        <w:pStyle w:val="a8"/>
        <w:numPr>
          <w:ilvl w:val="1"/>
          <w:numId w:val="2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1637F9A4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C126B" w:rsidRPr="00656B9E">
        <w:rPr>
          <w:w w:val="108"/>
        </w:rPr>
        <w:t>«</w:t>
      </w:r>
      <w:r w:rsidR="00067538">
        <w:rPr>
          <w:w w:val="108"/>
        </w:rPr>
        <w:t>История изобразительного искусства</w:t>
      </w:r>
      <w:r w:rsidR="00067538" w:rsidRPr="00656B9E">
        <w:rPr>
          <w:w w:val="108"/>
        </w:rPr>
        <w:t xml:space="preserve">» </w:t>
      </w:r>
      <w:r w:rsidR="00067538">
        <w:rPr>
          <w:rFonts w:eastAsia="Calibri"/>
          <w:lang w:eastAsia="en-US"/>
        </w:rPr>
        <w:t>историко-теоретической подготовки</w:t>
      </w:r>
      <w:r w:rsidR="00067538" w:rsidRPr="0085092D">
        <w:rPr>
          <w:rFonts w:eastAsia="Calibri"/>
          <w:lang w:eastAsia="en-US"/>
        </w:rPr>
        <w:t xml:space="preserve"> </w:t>
      </w:r>
      <w:r w:rsidR="00067538" w:rsidRPr="00656B9E">
        <w:rPr>
          <w:w w:val="108"/>
        </w:rPr>
        <w:t>дополнительной общеразвивающей  общеобразовательной программ</w:t>
      </w:r>
      <w:r w:rsidR="00067538">
        <w:rPr>
          <w:w w:val="108"/>
        </w:rPr>
        <w:t>ы</w:t>
      </w:r>
      <w:r w:rsidR="00067538" w:rsidRPr="00656B9E">
        <w:rPr>
          <w:w w:val="108"/>
        </w:rPr>
        <w:t xml:space="preserve"> в области изобразительного искусства «</w:t>
      </w:r>
      <w:r w:rsidR="00067538">
        <w:rPr>
          <w:w w:val="108"/>
        </w:rPr>
        <w:t>Основы изобразительного</w:t>
      </w:r>
      <w:r w:rsidR="00067538" w:rsidRPr="00656B9E">
        <w:rPr>
          <w:w w:val="108"/>
        </w:rPr>
        <w:t xml:space="preserve"> искусств</w:t>
      </w:r>
      <w:r w:rsidR="00067538">
        <w:rPr>
          <w:w w:val="108"/>
        </w:rPr>
        <w:t>а</w:t>
      </w:r>
      <w:r w:rsidR="00067538" w:rsidRPr="00656B9E">
        <w:rPr>
          <w:w w:val="108"/>
        </w:rPr>
        <w:t>»</w:t>
      </w:r>
      <w:r w:rsidR="00067538">
        <w:rPr>
          <w:w w:val="108"/>
        </w:rPr>
        <w:t xml:space="preserve"> (платное отделение)</w:t>
      </w:r>
      <w:r w:rsidR="00D71A74">
        <w:rPr>
          <w:rFonts w:eastAsia="Calibri"/>
          <w:lang w:eastAsia="en-US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3523BB">
        <w:t>десяти</w:t>
      </w:r>
      <w:r w:rsidR="008D227A">
        <w:t xml:space="preserve"> лет </w:t>
      </w:r>
      <w:r w:rsidR="00B53675" w:rsidRPr="00250405">
        <w:t xml:space="preserve"> до </w:t>
      </w:r>
      <w:r w:rsidR="006A54DB">
        <w:t>семнадцати</w:t>
      </w:r>
      <w:r w:rsidRPr="00250405">
        <w:t xml:space="preserve"> лет, составляет </w:t>
      </w:r>
      <w:r w:rsidR="006A3D5E">
        <w:t>1 год</w:t>
      </w:r>
      <w:r w:rsidRPr="00250405">
        <w:t>.</w:t>
      </w:r>
    </w:p>
    <w:p w14:paraId="7C70D12E" w14:textId="77777777" w:rsidR="008D227A" w:rsidRDefault="008D227A" w:rsidP="008D227A">
      <w:pPr>
        <w:pStyle w:val="a8"/>
        <w:spacing w:line="360" w:lineRule="auto"/>
        <w:ind w:left="1080" w:right="4"/>
        <w:rPr>
          <w:iCs/>
        </w:rPr>
      </w:pPr>
    </w:p>
    <w:p w14:paraId="0F15D24B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53312F08" w14:textId="77777777"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897E53" w:rsidRPr="00897E53">
        <w:rPr>
          <w:rFonts w:ascii="Times New Roman" w:hAnsi="Times New Roman"/>
          <w:w w:val="108"/>
          <w:sz w:val="24"/>
          <w:szCs w:val="24"/>
        </w:rPr>
        <w:t>«</w:t>
      </w:r>
      <w:r w:rsidR="006A3D5E">
        <w:rPr>
          <w:rFonts w:ascii="Times New Roman" w:hAnsi="Times New Roman"/>
          <w:w w:val="108"/>
          <w:sz w:val="24"/>
          <w:szCs w:val="24"/>
        </w:rPr>
        <w:t>История изобразительного искусства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6A3D5E">
        <w:rPr>
          <w:rFonts w:ascii="Times New Roman" w:eastAsia="Calibri" w:hAnsi="Times New Roman"/>
          <w:sz w:val="24"/>
          <w:szCs w:val="24"/>
          <w:lang w:eastAsia="en-US"/>
        </w:rPr>
        <w:t>историко-теоретической подготовки</w:t>
      </w:r>
      <w:r w:rsidR="006A3D5E"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 w:rsidR="006A3D5E">
        <w:rPr>
          <w:rFonts w:ascii="Times New Roman" w:hAnsi="Times New Roman"/>
          <w:w w:val="108"/>
          <w:sz w:val="24"/>
          <w:szCs w:val="24"/>
        </w:rPr>
        <w:t>ы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 xml:space="preserve"> в области изобразительного искусства «</w:t>
      </w:r>
      <w:r w:rsidR="006A3D5E">
        <w:rPr>
          <w:rFonts w:ascii="Times New Roman" w:hAnsi="Times New Roman"/>
          <w:w w:val="108"/>
          <w:sz w:val="24"/>
          <w:szCs w:val="24"/>
        </w:rPr>
        <w:t>Основы изобразительного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 xml:space="preserve"> искусств</w:t>
      </w:r>
      <w:r w:rsidR="006A3D5E">
        <w:rPr>
          <w:rFonts w:ascii="Times New Roman" w:hAnsi="Times New Roman"/>
          <w:w w:val="108"/>
          <w:sz w:val="24"/>
          <w:szCs w:val="24"/>
        </w:rPr>
        <w:t>а</w:t>
      </w:r>
      <w:r w:rsidR="006A3D5E" w:rsidRPr="00656B9E">
        <w:rPr>
          <w:rFonts w:ascii="Times New Roman" w:hAnsi="Times New Roman"/>
          <w:w w:val="108"/>
          <w:sz w:val="24"/>
          <w:szCs w:val="24"/>
        </w:rPr>
        <w:t>»</w:t>
      </w:r>
      <w:r w:rsidR="006A3D5E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4 года составляет </w:t>
      </w:r>
      <w:r w:rsidR="00AA5FF0">
        <w:rPr>
          <w:rFonts w:ascii="Times New Roman" w:hAnsi="Times New Roman"/>
          <w:sz w:val="24"/>
          <w:szCs w:val="24"/>
        </w:rPr>
        <w:t>68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AA5FF0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AA5FF0">
        <w:rPr>
          <w:rFonts w:ascii="Times New Roman" w:hAnsi="Times New Roman"/>
          <w:sz w:val="24"/>
          <w:szCs w:val="24"/>
        </w:rPr>
        <w:t>34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BA2BDA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занятия, </w:t>
      </w:r>
      <w:r w:rsidR="00AA5FF0">
        <w:rPr>
          <w:rFonts w:ascii="Times New Roman" w:hAnsi="Times New Roman"/>
          <w:sz w:val="24"/>
          <w:szCs w:val="24"/>
        </w:rPr>
        <w:t>34</w:t>
      </w:r>
      <w:r w:rsidRPr="00250405">
        <w:rPr>
          <w:rFonts w:ascii="Times New Roman" w:hAnsi="Times New Roman"/>
          <w:sz w:val="24"/>
          <w:szCs w:val="24"/>
        </w:rPr>
        <w:t xml:space="preserve"> часа – самостоятельная работа </w:t>
      </w:r>
      <w:r w:rsidR="00B9079E">
        <w:rPr>
          <w:rFonts w:ascii="Times New Roman" w:hAnsi="Times New Roman"/>
          <w:sz w:val="24"/>
          <w:szCs w:val="24"/>
        </w:rPr>
        <w:t>об</w:t>
      </w:r>
      <w:r w:rsidRPr="00250405">
        <w:rPr>
          <w:rFonts w:ascii="Times New Roman" w:hAnsi="Times New Roman"/>
          <w:sz w:val="24"/>
          <w:szCs w:val="24"/>
        </w:rPr>
        <w:t>уча</w:t>
      </w:r>
      <w:r w:rsidR="00B9079E">
        <w:rPr>
          <w:rFonts w:ascii="Times New Roman" w:hAnsi="Times New Roman"/>
          <w:sz w:val="24"/>
          <w:szCs w:val="24"/>
        </w:rPr>
        <w:t>ю</w:t>
      </w:r>
      <w:r w:rsidRPr="00250405">
        <w:rPr>
          <w:rFonts w:ascii="Times New Roman" w:hAnsi="Times New Roman"/>
          <w:sz w:val="24"/>
          <w:szCs w:val="24"/>
        </w:rPr>
        <w:t>щихся.</w:t>
      </w:r>
    </w:p>
    <w:p w14:paraId="20E6310E" w14:textId="77777777" w:rsidR="00AF1CCE" w:rsidRPr="00EB3F05" w:rsidRDefault="00AF1CCE" w:rsidP="002504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>Срок реализации 4 года</w:t>
      </w:r>
    </w:p>
    <w:p w14:paraId="39F4B62F" w14:textId="77777777" w:rsidR="00AF1CCE" w:rsidRPr="00EB3F05" w:rsidRDefault="00EB3F0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2301"/>
        <w:gridCol w:w="851"/>
        <w:gridCol w:w="851"/>
        <w:gridCol w:w="851"/>
        <w:gridCol w:w="851"/>
        <w:gridCol w:w="851"/>
        <w:gridCol w:w="852"/>
        <w:gridCol w:w="852"/>
        <w:gridCol w:w="878"/>
        <w:gridCol w:w="918"/>
      </w:tblGrid>
      <w:tr w:rsidR="00AF1CCE" w:rsidRPr="001E4FC2" w14:paraId="07FAADE7" w14:textId="77777777" w:rsidTr="00AF1CCE">
        <w:tc>
          <w:tcPr>
            <w:tcW w:w="2301" w:type="dxa"/>
          </w:tcPr>
          <w:p w14:paraId="7BFE0994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</w:p>
          <w:p w14:paraId="5BC2712B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4D7C68F2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38D2DC17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6811" w:type="dxa"/>
            <w:gridSpan w:val="8"/>
          </w:tcPr>
          <w:p w14:paraId="0C521F79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14:paraId="458E1283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18" w:type="dxa"/>
            <w:vMerge w:val="restart"/>
          </w:tcPr>
          <w:p w14:paraId="76691636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14:paraId="388601AA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AF1CCE" w:rsidRPr="001E4FC2" w14:paraId="1D4B8FBA" w14:textId="77777777" w:rsidTr="00AF1CCE">
        <w:tc>
          <w:tcPr>
            <w:tcW w:w="2301" w:type="dxa"/>
          </w:tcPr>
          <w:p w14:paraId="36EE33E9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702" w:type="dxa"/>
            <w:gridSpan w:val="2"/>
          </w:tcPr>
          <w:p w14:paraId="6B4A45F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</w:tcPr>
          <w:p w14:paraId="1B69EF4B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703" w:type="dxa"/>
            <w:gridSpan w:val="2"/>
          </w:tcPr>
          <w:p w14:paraId="4A0DC153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704" w:type="dxa"/>
            <w:gridSpan w:val="2"/>
          </w:tcPr>
          <w:p w14:paraId="0CBE6605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18" w:type="dxa"/>
            <w:vMerge/>
          </w:tcPr>
          <w:p w14:paraId="7F5C919F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143611F7" w14:textId="77777777" w:rsidTr="00AF1CCE">
        <w:tc>
          <w:tcPr>
            <w:tcW w:w="2301" w:type="dxa"/>
          </w:tcPr>
          <w:p w14:paraId="76D59BEC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51" w:type="dxa"/>
          </w:tcPr>
          <w:p w14:paraId="7BCBA644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4EB67085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80774DC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611AEDE4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61253917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6C0C0B75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14:paraId="25207B1F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6A20123A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918" w:type="dxa"/>
            <w:vMerge/>
          </w:tcPr>
          <w:p w14:paraId="6B681D39" w14:textId="77777777" w:rsidR="00AF1CCE" w:rsidRPr="001E4FC2" w:rsidRDefault="00AF1CCE" w:rsidP="00AF1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CE" w:rsidRPr="001E4FC2" w14:paraId="1058F73A" w14:textId="77777777" w:rsidTr="00AF1CCE">
        <w:tc>
          <w:tcPr>
            <w:tcW w:w="2301" w:type="dxa"/>
          </w:tcPr>
          <w:p w14:paraId="795BE6C0" w14:textId="77777777" w:rsidR="00AF1CCE" w:rsidRPr="00216192" w:rsidRDefault="00AF1CC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14:paraId="55B05287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14:paraId="685AEBC4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313BF89" w14:textId="77777777" w:rsidR="00AF1CCE" w:rsidRPr="001E4FC2" w:rsidRDefault="006A3D5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7A78B84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1A008E4" w14:textId="77777777" w:rsidR="00AF1CCE" w:rsidRPr="001E4FC2" w:rsidRDefault="006A3D5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381FDAD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3CEDB070" w14:textId="77777777" w:rsidR="00AF1CCE" w:rsidRPr="001E4FC2" w:rsidRDefault="006A3D5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05968352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7A3890F7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14:paraId="671E4C10" w14:textId="77777777" w:rsidR="00AF1CCE" w:rsidRPr="001E4FC2" w:rsidRDefault="006A3D5E" w:rsidP="00BA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F1CCE" w:rsidRPr="001E4FC2" w14:paraId="29846C3E" w14:textId="77777777" w:rsidTr="00AF1CCE">
        <w:tc>
          <w:tcPr>
            <w:tcW w:w="2301" w:type="dxa"/>
          </w:tcPr>
          <w:p w14:paraId="401137C0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14:paraId="6F9485C2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FDC487B" w14:textId="77777777" w:rsidR="00AF1CCE" w:rsidRPr="001E4FC2" w:rsidRDefault="006A3D5E" w:rsidP="003262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0D56AD4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670202F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68F6466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160B4ECF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4ADB260D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544FAC2B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14:paraId="0F8CD999" w14:textId="77777777" w:rsidR="00AF1CCE" w:rsidRPr="001E4FC2" w:rsidRDefault="006A3D5E" w:rsidP="00D71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F1CCE" w:rsidRPr="001E4FC2" w14:paraId="180EB3F6" w14:textId="77777777" w:rsidTr="00AF1CCE">
        <w:tc>
          <w:tcPr>
            <w:tcW w:w="2301" w:type="dxa"/>
          </w:tcPr>
          <w:p w14:paraId="58396010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51" w:type="dxa"/>
          </w:tcPr>
          <w:p w14:paraId="2C2721FA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44F3754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E0A849C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48E0827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7DB6B7A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27B700B6" w14:textId="77777777" w:rsidR="00AF1CCE" w:rsidRPr="001E4FC2" w:rsidRDefault="006A3D5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32A31458" w14:textId="77777777" w:rsidR="00AF1CCE" w:rsidRPr="00AA5FF0" w:rsidRDefault="006A3D5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5FF0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14:paraId="35503FB9" w14:textId="77777777" w:rsidR="00AF1CCE" w:rsidRPr="00AA5FF0" w:rsidRDefault="006A3D5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5FF0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18" w:type="dxa"/>
          </w:tcPr>
          <w:p w14:paraId="62A9682F" w14:textId="77777777" w:rsidR="00AF1CCE" w:rsidRPr="00AA5FF0" w:rsidRDefault="006A3D5E" w:rsidP="00BA2B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5FF0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AF1CCE" w:rsidRPr="001E4FC2" w14:paraId="0A878457" w14:textId="77777777" w:rsidTr="00AF1CCE">
        <w:tc>
          <w:tcPr>
            <w:tcW w:w="2301" w:type="dxa"/>
          </w:tcPr>
          <w:p w14:paraId="071A9287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Вид</w:t>
            </w:r>
          </w:p>
          <w:p w14:paraId="2173F453" w14:textId="77777777" w:rsidR="00AF1CCE" w:rsidRPr="001E4FC2" w:rsidRDefault="00AF1CCE" w:rsidP="008D186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Аттестации</w:t>
            </w:r>
          </w:p>
        </w:tc>
        <w:tc>
          <w:tcPr>
            <w:tcW w:w="851" w:type="dxa"/>
          </w:tcPr>
          <w:p w14:paraId="7870DF3A" w14:textId="77777777" w:rsidR="00AF1CCE" w:rsidRPr="00B9079E" w:rsidRDefault="006A3D5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D30B46D" w14:textId="77777777" w:rsidR="00AF1CCE" w:rsidRPr="00B9079E" w:rsidRDefault="006A3D5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08672EA" w14:textId="77777777" w:rsidR="00AF1CCE" w:rsidRPr="00B9079E" w:rsidRDefault="006A3D5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0F3797C" w14:textId="77777777" w:rsidR="00AF1CCE" w:rsidRPr="006A3D5E" w:rsidRDefault="006A3D5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3D5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7887B43" w14:textId="77777777" w:rsidR="00AF1CCE" w:rsidRPr="00B9079E" w:rsidRDefault="006A3D5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59EDA4DC" w14:textId="77777777" w:rsidR="00AF1CCE" w:rsidRPr="006A3D5E" w:rsidRDefault="006A3D5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3D5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0CDA7EDE" w14:textId="77777777" w:rsidR="00AF1CCE" w:rsidRPr="00B9079E" w:rsidRDefault="00AF1CCE" w:rsidP="00AF1C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2" w:type="dxa"/>
          </w:tcPr>
          <w:p w14:paraId="3541B030" w14:textId="77777777" w:rsidR="00AF1CCE" w:rsidRPr="00B9079E" w:rsidRDefault="006A3D5E" w:rsidP="00AF1C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18" w:type="dxa"/>
          </w:tcPr>
          <w:p w14:paraId="3410FB5A" w14:textId="77777777" w:rsidR="00AF1CCE" w:rsidRPr="001E4FC2" w:rsidRDefault="00AF1CCE" w:rsidP="00AF1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ECAC84" w14:textId="77777777" w:rsidR="00B53675" w:rsidRDefault="00B53675" w:rsidP="00B53675">
      <w:pPr>
        <w:pStyle w:val="a8"/>
        <w:ind w:left="1080"/>
        <w:rPr>
          <w:bCs/>
          <w:iCs/>
          <w:sz w:val="28"/>
          <w:szCs w:val="28"/>
        </w:rPr>
      </w:pPr>
    </w:p>
    <w:p w14:paraId="11A2EC31" w14:textId="77777777" w:rsidR="00AF1CCE" w:rsidRPr="003523BB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3523BB">
        <w:rPr>
          <w:b/>
          <w:bCs/>
          <w:i/>
          <w:iCs/>
        </w:rPr>
        <w:t>1.4.</w:t>
      </w:r>
      <w:r w:rsidR="00AF1CCE" w:rsidRPr="003523BB">
        <w:rPr>
          <w:b/>
          <w:bCs/>
          <w:i/>
          <w:iCs/>
        </w:rPr>
        <w:t>Форма проведения учебных аудиторных занятий</w:t>
      </w:r>
    </w:p>
    <w:p w14:paraId="324BDC08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897E53" w:rsidRPr="00656B9E">
        <w:rPr>
          <w:w w:val="108"/>
        </w:rPr>
        <w:t>«</w:t>
      </w:r>
      <w:r w:rsidR="00AA5FF0">
        <w:rPr>
          <w:w w:val="108"/>
        </w:rPr>
        <w:t>История изобразительного искусства</w:t>
      </w:r>
      <w:r w:rsidR="00897E53" w:rsidRPr="00656B9E">
        <w:rPr>
          <w:w w:val="108"/>
        </w:rPr>
        <w:t xml:space="preserve">» </w:t>
      </w:r>
      <w:r w:rsidR="00FA4230">
        <w:rPr>
          <w:rFonts w:eastAsia="Calibri"/>
          <w:lang w:eastAsia="en-US"/>
        </w:rPr>
        <w:t>историко-теоретической подготовки</w:t>
      </w:r>
      <w:r w:rsidR="00FA4230" w:rsidRPr="0085092D">
        <w:rPr>
          <w:rFonts w:eastAsia="Calibri"/>
          <w:lang w:eastAsia="en-US"/>
        </w:rPr>
        <w:t xml:space="preserve"> </w:t>
      </w:r>
      <w:r w:rsidR="00FA4230" w:rsidRPr="00656B9E">
        <w:rPr>
          <w:w w:val="108"/>
        </w:rPr>
        <w:t>дополнительной общеразвивающей  общеобразовательной программ</w:t>
      </w:r>
      <w:r w:rsidR="00FA4230">
        <w:rPr>
          <w:w w:val="108"/>
        </w:rPr>
        <w:t>ы</w:t>
      </w:r>
      <w:r w:rsidR="00FA4230" w:rsidRPr="00656B9E">
        <w:rPr>
          <w:w w:val="108"/>
        </w:rPr>
        <w:t xml:space="preserve"> в области изобразительного искусства «</w:t>
      </w:r>
      <w:r w:rsidR="00FA4230">
        <w:rPr>
          <w:w w:val="108"/>
        </w:rPr>
        <w:t>Основы изобразительного</w:t>
      </w:r>
      <w:r w:rsidR="00FA4230" w:rsidRPr="00656B9E">
        <w:rPr>
          <w:w w:val="108"/>
        </w:rPr>
        <w:t xml:space="preserve"> искусств</w:t>
      </w:r>
      <w:r w:rsidR="00FA4230">
        <w:rPr>
          <w:w w:val="108"/>
        </w:rPr>
        <w:t>а</w:t>
      </w:r>
      <w:r w:rsidR="00FA4230" w:rsidRPr="00656B9E">
        <w:rPr>
          <w:w w:val="108"/>
        </w:rPr>
        <w:t>»</w:t>
      </w:r>
      <w:r w:rsidR="00FA4230">
        <w:rPr>
          <w:w w:val="108"/>
        </w:rPr>
        <w:t xml:space="preserve">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5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2344FCA5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289D0256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2A6F6028" w14:textId="77777777" w:rsidR="009063C7" w:rsidRPr="00216192" w:rsidRDefault="009063C7" w:rsidP="00216192">
      <w:pPr>
        <w:pStyle w:val="a8"/>
        <w:spacing w:line="360" w:lineRule="auto"/>
        <w:ind w:firstLine="720"/>
        <w:jc w:val="both"/>
      </w:pPr>
    </w:p>
    <w:p w14:paraId="0DC899E1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63C3FAD1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167793" w:rsidRPr="00656B9E">
        <w:rPr>
          <w:w w:val="108"/>
        </w:rPr>
        <w:t>«</w:t>
      </w:r>
      <w:r w:rsidR="001A5F70">
        <w:rPr>
          <w:w w:val="108"/>
        </w:rPr>
        <w:t>История изобразительного искусства»</w:t>
      </w:r>
      <w:r w:rsidR="00167793" w:rsidRPr="00656B9E">
        <w:rPr>
          <w:w w:val="108"/>
        </w:rPr>
        <w:t xml:space="preserve"> </w:t>
      </w:r>
      <w:r w:rsidR="001A5F70">
        <w:rPr>
          <w:w w:val="108"/>
        </w:rPr>
        <w:t>историко-теоретической подготовки</w:t>
      </w:r>
      <w:r w:rsidR="00167793">
        <w:rPr>
          <w:w w:val="108"/>
        </w:rPr>
        <w:t xml:space="preserve"> </w:t>
      </w:r>
      <w:r w:rsidR="00167793" w:rsidRPr="00656B9E">
        <w:rPr>
          <w:w w:val="108"/>
        </w:rPr>
        <w:t>дополнительной общеразвивающей  общеобразовательной программ</w:t>
      </w:r>
      <w:r w:rsidR="00167793">
        <w:rPr>
          <w:w w:val="108"/>
        </w:rPr>
        <w:t>ы</w:t>
      </w:r>
      <w:r w:rsidR="00167793" w:rsidRPr="00656B9E">
        <w:rPr>
          <w:w w:val="108"/>
        </w:rPr>
        <w:t xml:space="preserve"> в области изобразительного искусства «</w:t>
      </w:r>
      <w:r w:rsidR="00167793">
        <w:rPr>
          <w:w w:val="108"/>
        </w:rPr>
        <w:t>Основы изобразительного</w:t>
      </w:r>
      <w:r w:rsidR="00167793" w:rsidRPr="00656B9E">
        <w:rPr>
          <w:w w:val="108"/>
        </w:rPr>
        <w:t xml:space="preserve"> искусств</w:t>
      </w:r>
      <w:r w:rsidR="00167793">
        <w:rPr>
          <w:w w:val="108"/>
        </w:rPr>
        <w:t>а</w:t>
      </w:r>
      <w:r w:rsidR="00167793" w:rsidRPr="00656B9E">
        <w:rPr>
          <w:w w:val="108"/>
        </w:rPr>
        <w:t>»</w:t>
      </w:r>
      <w:r w:rsidR="00167793">
        <w:rPr>
          <w:w w:val="108"/>
        </w:rPr>
        <w:t xml:space="preserve"> (платное отделение)</w:t>
      </w:r>
      <w:r w:rsidR="00A86CA5">
        <w:rPr>
          <w:rFonts w:eastAsia="Calibri"/>
          <w:lang w:eastAsia="en-US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707A18F6" w14:textId="77777777" w:rsid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 xml:space="preserve">художественно-эстетическое развитие личности на основе формирования первоначальных знаний об искусстве, его видах и жанрах, художественного вкуса; </w:t>
      </w:r>
    </w:p>
    <w:p w14:paraId="171C8AEF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побуждение интереса к искусству и деятельности в сфере искусства.</w:t>
      </w:r>
    </w:p>
    <w:p w14:paraId="3D0AA627" w14:textId="77777777" w:rsidR="001A5F70" w:rsidRDefault="00AF1CCE" w:rsidP="001A5F70">
      <w:pPr>
        <w:pStyle w:val="a8"/>
        <w:spacing w:line="360" w:lineRule="auto"/>
        <w:ind w:left="720" w:right="4"/>
        <w:jc w:val="both"/>
        <w:rPr>
          <w:b/>
          <w:i/>
        </w:rPr>
      </w:pPr>
      <w:r w:rsidRPr="00A86CA5"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5C94E9E7" w14:textId="77777777" w:rsidR="001A5F70" w:rsidRPr="001A5F70" w:rsidRDefault="001A5F70" w:rsidP="001A5F70">
      <w:pPr>
        <w:pStyle w:val="a8"/>
        <w:numPr>
          <w:ilvl w:val="0"/>
          <w:numId w:val="33"/>
        </w:numPr>
        <w:spacing w:line="360" w:lineRule="auto"/>
        <w:ind w:right="4"/>
        <w:jc w:val="both"/>
      </w:pPr>
      <w:r w:rsidRPr="001A5F70">
        <w:rPr>
          <w:rFonts w:eastAsia="Calibri"/>
          <w:lang w:eastAsia="en-US"/>
        </w:rPr>
        <w:t>формирование первоначальных знаний об искусстве;</w:t>
      </w:r>
    </w:p>
    <w:p w14:paraId="57DE248C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</w:rPr>
        <w:t>с собственным жизненным опытом;</w:t>
      </w:r>
    </w:p>
    <w:p w14:paraId="002D02B4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формирование навыков восприятия художественного образа;</w:t>
      </w:r>
    </w:p>
    <w:p w14:paraId="59CD5FD2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знакомство с особенностями языка различных видов искусства;</w:t>
      </w:r>
    </w:p>
    <w:p w14:paraId="36E1F07B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обучение специальной терминологии искусства;</w:t>
      </w:r>
    </w:p>
    <w:p w14:paraId="14D363D8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формирование первичных навыков анализа произведений искусства;</w:t>
      </w:r>
    </w:p>
    <w:p w14:paraId="0CAA220D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развитие умения выделять основные черты художественного стиля;</w:t>
      </w:r>
    </w:p>
    <w:p w14:paraId="75E8F242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обучение навыкам анализа творческих направлений и творчества отдельного художника;</w:t>
      </w:r>
    </w:p>
    <w:p w14:paraId="04A2CE42" w14:textId="77777777" w:rsid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навыкам анализа произведения изобразительного искусства;</w:t>
      </w:r>
    </w:p>
    <w:p w14:paraId="74CF6C40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lastRenderedPageBreak/>
        <w:t xml:space="preserve"> формирование творческого отношения к изучаемому предмету;</w:t>
      </w:r>
    </w:p>
    <w:p w14:paraId="5478CEE1" w14:textId="77777777" w:rsidR="001A5F70" w:rsidRPr="001A5F70" w:rsidRDefault="001A5F70" w:rsidP="001A5F70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A5F70">
        <w:rPr>
          <w:rFonts w:ascii="Times New Roman" w:eastAsia="Calibri" w:hAnsi="Times New Roman"/>
          <w:sz w:val="24"/>
          <w:szCs w:val="24"/>
        </w:rPr>
        <w:t>использование приобретенных знаний и умений для расширения кругозора,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</w:rPr>
        <w:t>осознанного формирования собственной культурной среды.</w:t>
      </w:r>
    </w:p>
    <w:p w14:paraId="39A582DA" w14:textId="77777777" w:rsidR="00CF24D3" w:rsidRPr="00817693" w:rsidRDefault="00CF24D3" w:rsidP="00817693">
      <w:pPr>
        <w:pStyle w:val="a8"/>
        <w:spacing w:line="360" w:lineRule="auto"/>
        <w:ind w:left="720" w:right="4"/>
        <w:jc w:val="both"/>
        <w:rPr>
          <w:b/>
          <w:bCs/>
        </w:rPr>
      </w:pPr>
    </w:p>
    <w:p w14:paraId="1D99BB5E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2DB5B448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2ED1EB4D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объяснительно-иллюстративный</w:t>
      </w:r>
      <w:r w:rsidRPr="00EE6D07">
        <w:rPr>
          <w:rFonts w:ascii="Times New Roman" w:eastAsia="Calibri" w:hAnsi="Times New Roman"/>
          <w:sz w:val="24"/>
          <w:szCs w:val="24"/>
        </w:rPr>
        <w:t>, в том числе, демонстрация методических пособий,</w:t>
      </w:r>
    </w:p>
    <w:p w14:paraId="463CA4D7" w14:textId="77777777" w:rsidR="00EE6D07" w:rsidRPr="00EE6D07" w:rsidRDefault="00EE6D07" w:rsidP="00EE6D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E6D07">
        <w:rPr>
          <w:rFonts w:ascii="Times New Roman" w:eastAsia="Calibri" w:hAnsi="Times New Roman"/>
          <w:sz w:val="24"/>
          <w:szCs w:val="24"/>
          <w:lang w:eastAsia="en-US"/>
        </w:rPr>
        <w:t>иллюстраций;</w:t>
      </w:r>
    </w:p>
    <w:p w14:paraId="1F8CAAF8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частично-поисковый</w:t>
      </w:r>
      <w:r w:rsidRPr="00EE6D07">
        <w:rPr>
          <w:rFonts w:ascii="Times New Roman" w:eastAsia="Calibri" w:hAnsi="Times New Roman"/>
          <w:sz w:val="24"/>
          <w:szCs w:val="24"/>
        </w:rPr>
        <w:t xml:space="preserve"> (выполнение вариативных заданий);</w:t>
      </w:r>
    </w:p>
    <w:p w14:paraId="72879DEB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творческий</w:t>
      </w:r>
      <w:r w:rsidRPr="00EE6D07">
        <w:rPr>
          <w:rFonts w:ascii="Times New Roman" w:eastAsia="Calibri" w:hAnsi="Times New Roman"/>
          <w:sz w:val="24"/>
          <w:szCs w:val="24"/>
        </w:rPr>
        <w:t xml:space="preserve"> (творческие задания, участие детей в дискуссиях, беседах);</w:t>
      </w:r>
    </w:p>
    <w:p w14:paraId="57C2388E" w14:textId="77777777" w:rsidR="00EE6D07" w:rsidRPr="00EE6D07" w:rsidRDefault="00EE6D07" w:rsidP="00EE6D07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D036E">
        <w:rPr>
          <w:rFonts w:ascii="Times New Roman" w:eastAsia="Calibri" w:hAnsi="Times New Roman"/>
          <w:i/>
          <w:sz w:val="24"/>
          <w:szCs w:val="24"/>
        </w:rPr>
        <w:t>игров</w:t>
      </w:r>
      <w:r w:rsidR="007D036E" w:rsidRPr="007D036E">
        <w:rPr>
          <w:rFonts w:ascii="Times New Roman" w:eastAsia="Calibri" w:hAnsi="Times New Roman"/>
          <w:i/>
          <w:sz w:val="24"/>
          <w:szCs w:val="24"/>
        </w:rPr>
        <w:t>ой</w:t>
      </w:r>
      <w:r w:rsidRPr="00EE6D07">
        <w:rPr>
          <w:rFonts w:ascii="Times New Roman" w:eastAsia="Calibri" w:hAnsi="Times New Roman"/>
          <w:sz w:val="24"/>
          <w:szCs w:val="24"/>
        </w:rPr>
        <w:t xml:space="preserve"> (занятие-путешествие, проведение экскурсий и др.).</w:t>
      </w:r>
    </w:p>
    <w:p w14:paraId="510086E9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EA02F1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изобразительного  искусства «Основы изобразительного искусства» (платное отделение)</w:t>
      </w:r>
      <w:r w:rsidR="00EA02F1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1C4484FE" w14:textId="77777777" w:rsidR="00817693" w:rsidRDefault="00817693" w:rsidP="00F22E85">
      <w:pPr>
        <w:pStyle w:val="a8"/>
        <w:spacing w:line="360" w:lineRule="auto"/>
        <w:ind w:firstLine="720"/>
        <w:jc w:val="both"/>
      </w:pPr>
    </w:p>
    <w:p w14:paraId="0BAED0C7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4C8C273A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37C9BA1B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50F57613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73BF8FB1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16F85C82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5101AD95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486D1C79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1CEA24A7" w14:textId="77777777" w:rsidR="004B289B" w:rsidRPr="004B289B" w:rsidRDefault="004B289B" w:rsidP="00BC6D4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5D8CD436" w14:textId="77777777"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7EB608A2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763A12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5A9E8AE5" w14:textId="77777777" w:rsidR="006E102A" w:rsidRPr="006E102A" w:rsidRDefault="006E102A" w:rsidP="006E102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E102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Каждый обучающийся обеспечивается доступом к библиотечным фондам и фондам аудио- и видеозаписей школьной библиотеки. Во время самостоятельной работы обучающиеся </w:t>
      </w:r>
      <w:r w:rsidRPr="006E102A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14:paraId="0F43628A" w14:textId="77777777" w:rsidR="006E102A" w:rsidRPr="006E102A" w:rsidRDefault="006E102A" w:rsidP="006E102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E102A">
        <w:rPr>
          <w:rFonts w:ascii="Times New Roman" w:eastAsia="Calibri" w:hAnsi="Times New Roman" w:cs="Calibri"/>
          <w:sz w:val="24"/>
          <w:szCs w:val="24"/>
          <w:lang w:eastAsia="ar-SA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14:paraId="2727F877" w14:textId="77777777" w:rsid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14:paraId="4373A6C7" w14:textId="77777777" w:rsidR="007D036E" w:rsidRDefault="007D036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6D1E6F3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D95DD21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51278E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9677A6F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1D0B3F0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93E031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A0CA81F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29A6B73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91911D7" w14:textId="77777777" w:rsidR="00A25C79" w:rsidRDefault="00A25C7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CE30B5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E2F7429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880BA8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33FFCE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E93828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1C4AD2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E6F3088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AA5ADDE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10BFD08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3F6FE82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58EC2ED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D8E81F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C4DC7EE" w14:textId="77777777" w:rsidR="00657AAB" w:rsidRDefault="00657AA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EFBA0B2" w14:textId="77777777" w:rsidR="00657AAB" w:rsidRDefault="00657AA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509F16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DF3E156" w14:textId="77777777" w:rsidR="003523BB" w:rsidRDefault="003523BB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01891FC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9A5400B" w14:textId="77777777" w:rsidR="00A25C79" w:rsidRDefault="00A25C7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396DB7D" w14:textId="77777777" w:rsidR="00AF1C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B94A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4D6EF6B1" w14:textId="77777777" w:rsidR="00B94A39" w:rsidRPr="001A5F70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>Программа предусматривает изучение истории искусств на основе единых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подходов, исторически сложившихся и выработанных в системе школьного образования и воспитания.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>Оценка знаний по предмету осуществляется в форме зачета за полугодие.</w:t>
      </w:r>
    </w:p>
    <w:p w14:paraId="34FACB8E" w14:textId="77777777" w:rsidR="00B94A39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 xml:space="preserve">Учебный материал, предложенный в программе, предполагает творческий подход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преподавателя</w:t>
      </w:r>
      <w:r w:rsidRPr="001A5F70">
        <w:rPr>
          <w:rFonts w:ascii="Times New Roman" w:eastAsia="Calibri" w:hAnsi="Times New Roman"/>
          <w:sz w:val="24"/>
          <w:szCs w:val="24"/>
          <w:lang w:eastAsia="en-US"/>
        </w:rPr>
        <w:t xml:space="preserve">, за которым сохраняется право собственной компоновки тем и отдельных бесед. Последовательность заданий в разделе выстраивается по принципу нарастания сложности поставленных задач. </w:t>
      </w:r>
    </w:p>
    <w:p w14:paraId="145FC59B" w14:textId="77777777" w:rsidR="00B94A39" w:rsidRPr="001A5F70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>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14:paraId="392C7592" w14:textId="77777777" w:rsidR="00B94A39" w:rsidRPr="001A5F70" w:rsidRDefault="00B94A39" w:rsidP="00B94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5F70">
        <w:rPr>
          <w:rFonts w:ascii="Times New Roman" w:eastAsia="Calibri" w:hAnsi="Times New Roman"/>
          <w:sz w:val="24"/>
          <w:szCs w:val="24"/>
          <w:lang w:eastAsia="en-US"/>
        </w:rPr>
        <w:t>Программа имеет цикличную структуру, что позволяет возвращаться к изученному материалу, закрепляя его и постепенно усложняя. Распределение дидактического материала по темам и разделам учебного предмета соответствует принципу теоретического обучения.</w:t>
      </w:r>
    </w:p>
    <w:p w14:paraId="79A72698" w14:textId="77777777" w:rsidR="003523BB" w:rsidRDefault="00B94A39" w:rsidP="00B94A39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</w:t>
      </w:r>
    </w:p>
    <w:p w14:paraId="1C809D24" w14:textId="77777777" w:rsidR="00AF1CCE" w:rsidRPr="00BD2518" w:rsidRDefault="00BD2518" w:rsidP="003523BB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BD2518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0D1934BD" w14:textId="77777777" w:rsidR="00AF1CCE" w:rsidRPr="00BD2518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D2518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BD2518">
        <w:rPr>
          <w:rFonts w:ascii="Times New Roman" w:hAnsi="Times New Roman"/>
          <w:b/>
          <w:i/>
          <w:sz w:val="24"/>
          <w:szCs w:val="24"/>
        </w:rPr>
        <w:t xml:space="preserve">еализации </w:t>
      </w:r>
      <w:r w:rsidR="00A532FB">
        <w:rPr>
          <w:rFonts w:ascii="Times New Roman" w:hAnsi="Times New Roman"/>
          <w:b/>
          <w:i/>
          <w:sz w:val="24"/>
          <w:szCs w:val="24"/>
        </w:rPr>
        <w:t>1 год (4 класс)</w:t>
      </w:r>
    </w:p>
    <w:p w14:paraId="1B08F527" w14:textId="77777777" w:rsidR="00833ACA" w:rsidRDefault="00A532FB" w:rsidP="00833ACA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Первое полугодие</w:t>
      </w:r>
    </w:p>
    <w:p w14:paraId="41B19F60" w14:textId="77777777" w:rsidR="00E04EC6" w:rsidRDefault="00B45A46" w:rsidP="00312874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</w:t>
      </w:r>
      <w:r w:rsidR="00312874" w:rsidRPr="00312874">
        <w:rPr>
          <w:rFonts w:ascii="Times New Roman" w:hAnsi="Times New Roman"/>
          <w:b/>
          <w:i/>
        </w:rPr>
        <w:t>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276"/>
        <w:gridCol w:w="992"/>
        <w:gridCol w:w="850"/>
        <w:gridCol w:w="993"/>
      </w:tblGrid>
      <w:tr w:rsidR="00DB1D15" w:rsidRPr="00DB1D15" w14:paraId="186C7AFA" w14:textId="77777777" w:rsidTr="00346A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0748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57F03417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3584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D6A8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AC5E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DB1D15" w:rsidRPr="00DB1D15" w14:paraId="662D9EAB" w14:textId="77777777" w:rsidTr="00346A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0B8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9A7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A818" w14:textId="77777777" w:rsidR="00DB1D15" w:rsidRPr="00DB1D15" w:rsidRDefault="00DB1D15" w:rsidP="00DB1D15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850D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FF97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2B8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DB1D15" w:rsidRPr="00DB1D15" w14:paraId="11920297" w14:textId="77777777" w:rsidTr="00346AC0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FE4D" w14:textId="77777777" w:rsidR="00DB1D15" w:rsidRPr="000E48DA" w:rsidRDefault="000E48DA" w:rsidP="000E48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833ACA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DDA9" w14:textId="77777777" w:rsidR="00DB1D15" w:rsidRPr="000E48DA" w:rsidRDefault="00833A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Вводная беседа о видах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8D1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38858D79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22BC" w14:textId="77777777" w:rsidR="00DB1D15" w:rsidRPr="00DB1D15" w:rsidRDefault="00066234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6F3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D79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DB1D15" w:rsidRPr="00DB1D15" w14:paraId="3175B1D4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736" w14:textId="77777777" w:rsidR="00DB1D15" w:rsidRPr="000E48DA" w:rsidRDefault="000E48DA" w:rsidP="000E48DA">
            <w:pPr>
              <w:suppressAutoHyphens/>
              <w:spacing w:after="0" w:line="240" w:lineRule="auto"/>
              <w:ind w:right="-14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</w:t>
            </w:r>
            <w:r w:rsidR="003C6C6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F99D" w14:textId="77777777" w:rsidR="00DB1D15" w:rsidRPr="000E48DA" w:rsidRDefault="00833A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Живопись, графика, скульптура - как виды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E250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EE95" w14:textId="77777777" w:rsidR="00DB1D15" w:rsidRPr="00DB1D15" w:rsidRDefault="00066234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839A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6AA3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3C6C65" w:rsidRPr="00DB1D15" w14:paraId="63F23522" w14:textId="77777777" w:rsidTr="00346AC0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D7DA" w14:textId="77777777" w:rsidR="003C6C65" w:rsidRPr="000E48DA" w:rsidRDefault="003C6C65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84C2" w14:textId="77777777" w:rsidR="003C6C65" w:rsidRPr="00833ACA" w:rsidRDefault="003C6C65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Жанры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A04" w14:textId="77777777" w:rsidR="003C6C65" w:rsidRPr="00DB1D15" w:rsidRDefault="003C6C6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575D48BD" w14:textId="77777777" w:rsidR="003C6C65" w:rsidRPr="00DB1D15" w:rsidRDefault="003C6C6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59F8" w14:textId="77777777" w:rsidR="003C6C6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5ABB" w14:textId="77777777" w:rsidR="003C6C6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765" w14:textId="77777777" w:rsidR="003C6C6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  <w:p w14:paraId="0221C0E8" w14:textId="77777777" w:rsidR="003C6C65" w:rsidRPr="00DB1D15" w:rsidRDefault="003C6C6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4E0F69CC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43AD" w14:textId="77777777" w:rsidR="00DB1D15" w:rsidRPr="000E48DA" w:rsidRDefault="000E48DA" w:rsidP="000E48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3C6C6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2B05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древних цивилизаций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397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0D366C9A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420" w14:textId="77777777" w:rsidR="00DB1D15" w:rsidRPr="00DB1D15" w:rsidRDefault="00066234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B10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65D" w14:textId="77777777" w:rsidR="00DB1D15" w:rsidRPr="00DB1D15" w:rsidRDefault="009171A2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DB1D15" w:rsidRPr="00DB1D15" w14:paraId="15575A92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930C" w14:textId="77777777" w:rsidR="00DB1D15" w:rsidRPr="000E48DA" w:rsidRDefault="003C6C65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0853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античного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79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11D1AE1A" w14:textId="77777777" w:rsidR="00DB1D15" w:rsidRPr="00DB1D15" w:rsidRDefault="00DB1D1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D84A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553F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480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  <w:p w14:paraId="34F0CF8E" w14:textId="77777777" w:rsidR="00DB1D15" w:rsidRPr="00DB1D15" w:rsidRDefault="00DB1D15" w:rsidP="00DB1D15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DB1D15" w:rsidRPr="00DB1D15" w14:paraId="5C756AE2" w14:textId="77777777" w:rsidTr="004A406A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60AA" w14:textId="77777777" w:rsidR="00DB1D15" w:rsidRPr="000E48DA" w:rsidRDefault="003C6C65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3A7F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Древней 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A5B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4B3D12F2" w14:textId="77777777" w:rsidR="00DB1D15" w:rsidRPr="00DB1D15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A3B6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2FC4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6A51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4F41052E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488E" w14:textId="77777777" w:rsidR="00DB1D15" w:rsidRPr="000E48DA" w:rsidRDefault="003C6C65" w:rsidP="000E48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2B01" w14:textId="77777777" w:rsidR="00DB1D15" w:rsidRPr="000E48DA" w:rsidRDefault="003C6C65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 Средневековой западной Европы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0C8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4210BCD9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A069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BE0" w14:textId="77777777" w:rsidR="00DB1D15" w:rsidRPr="00DB1D15" w:rsidRDefault="009171A2" w:rsidP="009171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EE6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3475ADB3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97A5" w14:textId="77777777" w:rsidR="00DB1D15" w:rsidRPr="000E48DA" w:rsidRDefault="007731CA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57ED" w14:textId="77777777" w:rsidR="00DB1D15" w:rsidRPr="000E48DA" w:rsidRDefault="007731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Эпоха Возрождения в Италии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07C7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0740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17A9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A06F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5C7C1337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6ABF" w14:textId="77777777" w:rsidR="00DB1D15" w:rsidRPr="000E48DA" w:rsidRDefault="007731CA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D622" w14:textId="77777777" w:rsidR="00DB1D15" w:rsidRPr="000E48DA" w:rsidRDefault="007731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Северное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D1C2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DF9C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F3C" w14:textId="77777777" w:rsidR="00DB1D15" w:rsidRPr="00DB1D15" w:rsidRDefault="009171A2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94A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546FD4C7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FBD3" w14:textId="77777777" w:rsidR="00DB1D15" w:rsidRPr="000E48DA" w:rsidRDefault="007731CA" w:rsidP="000E48D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  <w:r w:rsidR="00DB1D15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9522" w14:textId="77777777" w:rsidR="00DB1D15" w:rsidRPr="000E48DA" w:rsidRDefault="007731CA" w:rsidP="004A40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Искусство Западной Европы </w:t>
            </w:r>
            <w:r w:rsidR="004A406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XVII</w:t>
            </w:r>
            <w:r w:rsidRPr="00833A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  Искусство Италии, Фландрии, Голландии, Испании.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1E22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BDAB" w14:textId="77777777" w:rsidR="00DB1D15" w:rsidRPr="00DB1D15" w:rsidRDefault="0006623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0F40" w14:textId="77777777" w:rsidR="00DB1D15" w:rsidRPr="00DB1D15" w:rsidRDefault="009171A2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0B0D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DB1D15" w:rsidRPr="00DB1D15" w14:paraId="3AACBD6B" w14:textId="77777777" w:rsidTr="00346A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513" w14:textId="77777777" w:rsidR="00DB1D15" w:rsidRPr="000E48DA" w:rsidRDefault="00DB1D15" w:rsidP="00DB1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17D" w14:textId="77777777" w:rsidR="00DB1D15" w:rsidRPr="00346AC0" w:rsidRDefault="007731CA" w:rsidP="00DB1D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833AC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Контрольный урок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E5A" w14:textId="77777777" w:rsidR="00791116" w:rsidRPr="00DB1D15" w:rsidRDefault="00791116" w:rsidP="00791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73C7E9A5" w14:textId="77777777" w:rsidR="00DB1D15" w:rsidRPr="00DB1D15" w:rsidRDefault="00DB1D15" w:rsidP="0036421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EF5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C1F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96A" w14:textId="77777777" w:rsidR="00DB1D15" w:rsidRPr="00DB1D15" w:rsidRDefault="00791116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  <w:tr w:rsidR="00DB1D15" w:rsidRPr="00DB1D15" w14:paraId="1C7920DB" w14:textId="77777777" w:rsidTr="00346AC0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7768" w14:textId="77777777" w:rsidR="00DB1D15" w:rsidRPr="00C45B24" w:rsidRDefault="00C45B24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Всего часов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9D6" w14:textId="77777777" w:rsidR="00DB1D15" w:rsidRPr="00DB1D15" w:rsidRDefault="00DB1D15" w:rsidP="00DB1D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8467" w14:textId="77777777" w:rsidR="00DB1D15" w:rsidRPr="00DB1D15" w:rsidRDefault="00791116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3F34" w14:textId="77777777" w:rsidR="00DB1D15" w:rsidRPr="00DB1D15" w:rsidRDefault="00791116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9B49" w14:textId="77777777" w:rsidR="00DB1D15" w:rsidRPr="00DB1D15" w:rsidRDefault="00791116" w:rsidP="003F4E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16</w:t>
            </w:r>
          </w:p>
        </w:tc>
      </w:tr>
    </w:tbl>
    <w:p w14:paraId="6DEE2329" w14:textId="77777777" w:rsidR="00657AAB" w:rsidRDefault="00657AAB" w:rsidP="007039BE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</w:p>
    <w:p w14:paraId="63C7BF2C" w14:textId="77777777" w:rsidR="00657AAB" w:rsidRDefault="00657AAB" w:rsidP="007039BE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</w:p>
    <w:p w14:paraId="00FDEEC1" w14:textId="77777777" w:rsidR="007039BE" w:rsidRDefault="001E4C70" w:rsidP="007039BE">
      <w:pPr>
        <w:tabs>
          <w:tab w:val="left" w:pos="4092"/>
        </w:tabs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 xml:space="preserve">Второе </w:t>
      </w:r>
      <w:r w:rsidR="007039BE">
        <w:rPr>
          <w:rFonts w:ascii="Times New Roman" w:hAnsi="Times New Roman"/>
          <w:b/>
          <w:i/>
        </w:rPr>
        <w:t xml:space="preserve"> полугодие</w:t>
      </w:r>
    </w:p>
    <w:p w14:paraId="28BD0794" w14:textId="77777777" w:rsidR="007039BE" w:rsidRDefault="007039BE" w:rsidP="007039B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</w:t>
      </w:r>
      <w:r w:rsidRPr="00312874">
        <w:rPr>
          <w:rFonts w:ascii="Times New Roman" w:hAnsi="Times New Roman"/>
          <w:b/>
          <w:i/>
        </w:rPr>
        <w:t xml:space="preserve">аблица </w:t>
      </w:r>
      <w:r>
        <w:rPr>
          <w:rFonts w:ascii="Times New Roman" w:hAnsi="Times New Roman"/>
          <w:b/>
          <w:i/>
        </w:rPr>
        <w:t>3</w:t>
      </w:r>
    </w:p>
    <w:p w14:paraId="76D88BB6" w14:textId="77777777" w:rsidR="007039BE" w:rsidRPr="00312874" w:rsidRDefault="007039BE" w:rsidP="007039B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134"/>
        <w:gridCol w:w="993"/>
        <w:gridCol w:w="850"/>
        <w:gridCol w:w="851"/>
      </w:tblGrid>
      <w:tr w:rsidR="007039BE" w:rsidRPr="00DB1D15" w14:paraId="21171534" w14:textId="77777777" w:rsidTr="00356A5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AD61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532C45D1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4C33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223D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2C3E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7039BE" w:rsidRPr="00DB1D15" w14:paraId="311551E9" w14:textId="77777777" w:rsidTr="00356A5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BBC" w14:textId="77777777" w:rsidR="007039BE" w:rsidRPr="00DB1D15" w:rsidRDefault="007039BE" w:rsidP="00304249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757C" w14:textId="77777777" w:rsidR="007039BE" w:rsidRPr="00DB1D15" w:rsidRDefault="007039BE" w:rsidP="00304249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D3A3" w14:textId="77777777" w:rsidR="007039BE" w:rsidRPr="00DB1D15" w:rsidRDefault="007039BE" w:rsidP="00304249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F9E4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Макс. учеб-ная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8C52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697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7039BE" w:rsidRPr="003C4F51" w14:paraId="4A481581" w14:textId="77777777" w:rsidTr="00356A5E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366E" w14:textId="77777777" w:rsidR="007039BE" w:rsidRPr="000E48DA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D532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B2F" w14:textId="77777777" w:rsidR="007039BE" w:rsidRPr="00356A5E" w:rsidRDefault="001E4C70" w:rsidP="003C4F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Искусство западной Европы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 Стиль барокко. Франция.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004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117BC068" w14:textId="77777777" w:rsidR="007039BE" w:rsidRPr="00DB1D15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F49" w14:textId="77777777" w:rsidR="007039BE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4A1" w14:textId="77777777" w:rsidR="007039BE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78C" w14:textId="77777777" w:rsidR="007039BE" w:rsidRPr="00D647F9" w:rsidRDefault="00D647F9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</w:tr>
      <w:tr w:rsidR="001E4C70" w:rsidRPr="00DB1D15" w14:paraId="1078CC5A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CD87" w14:textId="77777777" w:rsidR="001E4C70" w:rsidRPr="000E48DA" w:rsidRDefault="001E4C70" w:rsidP="00FD5322">
            <w:pPr>
              <w:suppressAutoHyphens/>
              <w:spacing w:after="0" w:line="240" w:lineRule="auto"/>
              <w:ind w:left="-108" w:right="-14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FD532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1</w:t>
            </w:r>
            <w:r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A1CF" w14:textId="77777777" w:rsidR="001E4C70" w:rsidRPr="00356A5E" w:rsidRDefault="001E4C70" w:rsidP="003C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Классицизм в искусстве Франции </w:t>
            </w:r>
            <w:r w:rsidR="003C4F51">
              <w:rPr>
                <w:rFonts w:ascii="Times New Roman" w:hAnsi="Times New Roman"/>
                <w:sz w:val="24"/>
                <w:szCs w:val="24"/>
              </w:rPr>
              <w:t xml:space="preserve">конец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– начало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C4F51">
              <w:rPr>
                <w:rFonts w:ascii="Times New Roman" w:hAnsi="Times New Roman"/>
                <w:sz w:val="24"/>
                <w:szCs w:val="24"/>
              </w:rPr>
              <w:t>в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865F" w14:textId="77777777" w:rsidR="001E4C70" w:rsidRPr="00DB1D15" w:rsidRDefault="001E4C70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D43C" w14:textId="77777777" w:rsidR="001E4C70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E6F4" w14:textId="77777777" w:rsidR="001E4C70" w:rsidRPr="00DB1D15" w:rsidRDefault="001E4C70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DA5D" w14:textId="77777777" w:rsidR="001E4C70" w:rsidRPr="00D647F9" w:rsidRDefault="00D647F9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</w:tr>
      <w:tr w:rsidR="001E4C70" w:rsidRPr="00DB1D15" w14:paraId="0B1AC5C1" w14:textId="77777777" w:rsidTr="00356A5E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4369" w14:textId="77777777" w:rsidR="001E4C70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1E4C70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B4CA" w14:textId="77777777" w:rsidR="001E4C70" w:rsidRPr="00356A5E" w:rsidRDefault="001E4C70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Искусство России </w:t>
            </w:r>
            <w:r w:rsidR="003C4F5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237" w14:textId="77777777" w:rsidR="001E4C70" w:rsidRPr="00DB1D15" w:rsidRDefault="001E4C70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226870BD" w14:textId="77777777" w:rsidR="001E4C70" w:rsidRPr="00DB1D15" w:rsidRDefault="001E4C70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C473" w14:textId="77777777" w:rsidR="001E4C70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35B0" w14:textId="77777777" w:rsidR="001E4C70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679" w14:textId="77777777" w:rsidR="001E4C70" w:rsidRPr="00D647F9" w:rsidRDefault="00D647F9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  <w:p w14:paraId="2FE1F903" w14:textId="77777777" w:rsidR="001E4C70" w:rsidRPr="00DB1D15" w:rsidRDefault="001E4C70" w:rsidP="0030424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F36494" w:rsidRPr="00DB1D15" w14:paraId="15BF52DF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328A" w14:textId="77777777" w:rsidR="00F36494" w:rsidRPr="000E48DA" w:rsidRDefault="00FD5322" w:rsidP="00FD5322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9F2B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Романтизм в искусстве Западной Европы 1-ой половины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 Франция. Германия. Англия.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EF98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4BFE4BD2" w14:textId="77777777" w:rsidR="00F36494" w:rsidRPr="00DB1D15" w:rsidRDefault="00F36494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A91" w14:textId="77777777" w:rsidR="00F36494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05D" w14:textId="77777777" w:rsidR="00F36494" w:rsidRPr="00F164F1" w:rsidRDefault="00F164F1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B03" w14:textId="77777777" w:rsidR="00F36494" w:rsidRPr="00D647F9" w:rsidRDefault="00D647F9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</w:tr>
      <w:tr w:rsidR="00F36494" w:rsidRPr="00DB1D15" w14:paraId="67839C80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F200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E4A8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Реализм в искусстве Франции середины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823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00F837CC" w14:textId="77777777" w:rsidR="00F36494" w:rsidRPr="00DB1D15" w:rsidRDefault="00F36494" w:rsidP="0030424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3F9C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2DD8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B89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  <w:p w14:paraId="6EA2682E" w14:textId="77777777" w:rsidR="00F36494" w:rsidRPr="00DB1D15" w:rsidRDefault="00F36494" w:rsidP="00304249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F36494" w:rsidRPr="00DB1D15" w14:paraId="2BE7C7C2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DB01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7C8C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Импрессионизм в искусстве Франции 2 –я половина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FC3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740E61ED" w14:textId="77777777" w:rsidR="00F36494" w:rsidRPr="00DB1D15" w:rsidRDefault="00F36494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A520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A959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8450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F36494" w:rsidRPr="00DB1D15" w14:paraId="6A7BD719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1705" w14:textId="77777777" w:rsidR="00F36494" w:rsidRPr="000E48DA" w:rsidRDefault="00FD5322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07D6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>Постимпрессионизм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1AC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1D3370AA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0AE" w14:textId="77777777" w:rsidR="00F36494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286" w14:textId="77777777" w:rsidR="00F36494" w:rsidRPr="00F164F1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3F5" w14:textId="77777777" w:rsidR="00F36494" w:rsidRPr="00D647F9" w:rsidRDefault="00D647F9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1</w:t>
            </w:r>
          </w:p>
        </w:tc>
      </w:tr>
      <w:tr w:rsidR="00F36494" w:rsidRPr="00DB1D15" w14:paraId="39D4FABB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C3A8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DB3F" w14:textId="77777777" w:rsidR="00F36494" w:rsidRPr="00356A5E" w:rsidRDefault="00F36494" w:rsidP="00E31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>Искусство России к</w:t>
            </w:r>
            <w:r w:rsidR="00E31BEF">
              <w:rPr>
                <w:rFonts w:ascii="Times New Roman" w:hAnsi="Times New Roman"/>
                <w:sz w:val="24"/>
                <w:szCs w:val="24"/>
              </w:rPr>
              <w:t xml:space="preserve">онец 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– н</w:t>
            </w:r>
            <w:r w:rsidR="00E31BEF">
              <w:rPr>
                <w:rFonts w:ascii="Times New Roman" w:hAnsi="Times New Roman"/>
                <w:sz w:val="24"/>
                <w:szCs w:val="24"/>
              </w:rPr>
              <w:t xml:space="preserve">ачало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A37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E9CA" w14:textId="77777777" w:rsidR="00F36494" w:rsidRPr="00DB1D15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D1DC" w14:textId="77777777" w:rsidR="00F36494" w:rsidRPr="00DB1D15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B8D8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F36494" w:rsidRPr="00DB1D15" w14:paraId="35505B09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9D9E" w14:textId="77777777" w:rsidR="00F36494" w:rsidRPr="000E48DA" w:rsidRDefault="00FD5322" w:rsidP="00FD532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F36494" w:rsidRPr="000E48DA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8D64" w14:textId="77777777" w:rsidR="00F36494" w:rsidRPr="00356A5E" w:rsidRDefault="00F36494" w:rsidP="0030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A5E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и течения в искусстве </w:t>
            </w:r>
            <w:r w:rsidR="00E31BE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56A5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0ABF" w14:textId="77777777" w:rsidR="00F36494" w:rsidRPr="00DB1D15" w:rsidRDefault="00F3649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1DED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CD17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37A" w14:textId="77777777" w:rsidR="00F36494" w:rsidRPr="005D4A1A" w:rsidRDefault="005D4A1A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039BE" w:rsidRPr="00DB1D15" w14:paraId="1820E028" w14:textId="77777777" w:rsidTr="00356A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855" w14:textId="77777777" w:rsidR="007039BE" w:rsidRPr="000E48DA" w:rsidRDefault="007039BE" w:rsidP="0030424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A56" w14:textId="77777777" w:rsidR="007039BE" w:rsidRPr="00346AC0" w:rsidRDefault="00C45B24" w:rsidP="00C45B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Дифференцированный зачет</w:t>
            </w:r>
            <w:r w:rsidR="007039BE" w:rsidRPr="00833AC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за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D678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Урок</w:t>
            </w:r>
          </w:p>
          <w:p w14:paraId="3221A066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49F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11D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7D8" w14:textId="77777777" w:rsidR="007039BE" w:rsidRPr="00D647F9" w:rsidRDefault="00F164F1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1</w:t>
            </w:r>
          </w:p>
        </w:tc>
      </w:tr>
      <w:tr w:rsidR="007039BE" w:rsidRPr="00DB1D15" w14:paraId="2BF64681" w14:textId="77777777" w:rsidTr="00356A5E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2D95" w14:textId="77777777" w:rsidR="007039BE" w:rsidRPr="00C45B24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Всего часов</w:t>
            </w:r>
            <w:r w:rsidR="00C45B24"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 xml:space="preserve"> за полугодие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8CF" w14:textId="77777777" w:rsidR="007039BE" w:rsidRPr="00DB1D15" w:rsidRDefault="007039BE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236" w14:textId="77777777" w:rsidR="007039BE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7041" w14:textId="77777777" w:rsidR="007039BE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681E" w14:textId="77777777" w:rsidR="007039BE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18</w:t>
            </w:r>
          </w:p>
        </w:tc>
      </w:tr>
      <w:tr w:rsidR="00C45B24" w:rsidRPr="00DB1D15" w14:paraId="28E75B75" w14:textId="77777777" w:rsidTr="00356A5E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33B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ИТОГО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308" w14:textId="77777777" w:rsidR="00C45B24" w:rsidRPr="00DB1D15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760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62D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032" w14:textId="77777777" w:rsidR="00C45B24" w:rsidRPr="00C45B24" w:rsidRDefault="00C45B24" w:rsidP="003042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>34</w:t>
            </w:r>
          </w:p>
        </w:tc>
      </w:tr>
    </w:tbl>
    <w:p w14:paraId="4EAC614F" w14:textId="77777777" w:rsidR="007039BE" w:rsidRDefault="007039BE" w:rsidP="00E04EC6">
      <w:p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461DEA51" w14:textId="77777777" w:rsidR="00AF1CCE" w:rsidRDefault="00AF1CCE" w:rsidP="00AF1CCE">
      <w:pPr>
        <w:tabs>
          <w:tab w:val="left" w:pos="23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2FE5F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61D526ED" w14:textId="77777777" w:rsidR="00AF1CCE" w:rsidRPr="00304249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реализации </w:t>
      </w:r>
      <w:r w:rsidR="00657FA6" w:rsidRPr="00304249">
        <w:rPr>
          <w:rFonts w:ascii="Times New Roman" w:hAnsi="Times New Roman"/>
          <w:b/>
          <w:i/>
          <w:sz w:val="24"/>
          <w:szCs w:val="24"/>
        </w:rPr>
        <w:t xml:space="preserve">1 </w:t>
      </w:r>
      <w:r w:rsidR="00657FA6">
        <w:rPr>
          <w:rFonts w:ascii="Times New Roman" w:hAnsi="Times New Roman"/>
          <w:b/>
          <w:i/>
          <w:sz w:val="24"/>
          <w:szCs w:val="24"/>
        </w:rPr>
        <w:t>год</w:t>
      </w:r>
    </w:p>
    <w:p w14:paraId="49433694" w14:textId="77777777" w:rsidR="00AF1CCE" w:rsidRPr="00657FA6" w:rsidRDefault="00122C18" w:rsidP="00AE2DE8">
      <w:p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Перв</w:t>
      </w:r>
      <w:r w:rsidR="00657FA6">
        <w:rPr>
          <w:rFonts w:ascii="Times New Roman" w:hAnsi="Times New Roman"/>
          <w:b/>
          <w:i/>
          <w:sz w:val="24"/>
          <w:szCs w:val="24"/>
        </w:rPr>
        <w:t>ое полугодие</w:t>
      </w:r>
    </w:p>
    <w:p w14:paraId="3291957F" w14:textId="77777777" w:rsidR="00304249" w:rsidRP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Тема</w:t>
      </w:r>
      <w:r w:rsidR="00352C1A"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1.</w:t>
      </w: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Вводная беседа о видах искусства.</w:t>
      </w:r>
    </w:p>
    <w:p w14:paraId="1620F8CA" w14:textId="77777777" w:rsid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 Знакомство с произведениями разных видов искусства. </w:t>
      </w:r>
    </w:p>
    <w:p w14:paraId="09F51416" w14:textId="77777777" w:rsidR="00304249" w:rsidRPr="00304249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работа с иллюстративным, аудиовизуальным материалом (поиск репродукций, фотографий).</w:t>
      </w:r>
    </w:p>
    <w:p w14:paraId="1A103409" w14:textId="77777777" w:rsidR="00304249" w:rsidRP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352C1A"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2. </w:t>
      </w: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Живопись как вид изобразительного искусства.</w:t>
      </w:r>
    </w:p>
    <w:p w14:paraId="7AA8FEE7" w14:textId="77777777" w:rsidR="00304249" w:rsidRPr="00304249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Знакомство с понятием «живопись», виды живописи. Материалы, используемые в живописи. Знакомство с репродукциями известных живописцев.</w:t>
      </w:r>
    </w:p>
    <w:p w14:paraId="4047E89E" w14:textId="77777777" w:rsidR="00304249" w:rsidRPr="00352C1A" w:rsidRDefault="00304249" w:rsidP="00352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52C1A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Графика как вид изобразительного искусства.</w:t>
      </w:r>
    </w:p>
    <w:p w14:paraId="21B3C340" w14:textId="77777777" w:rsid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Графика как самостоятельный вид искусства. Знакомство с произведениями графики. Виды графики. Книжная графика, декоративная графика. </w:t>
      </w:r>
    </w:p>
    <w:p w14:paraId="08563D87" w14:textId="77777777" w:rsid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7152B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несложных графических упражнений.</w:t>
      </w: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6F831E42" w14:textId="77777777" w:rsidR="00304249" w:rsidRP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lastRenderedPageBreak/>
        <w:t>Скульптура как вид изобразительного искусства.</w:t>
      </w:r>
    </w:p>
    <w:p w14:paraId="142CCF5A" w14:textId="77777777" w:rsidR="00304249" w:rsidRPr="00304249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Понятие термина «скульптура». Классификация скульптуры (круглая, барельеф, горельеф и др.). Станковая и монументальная скульптура. Материалы и инструменты. Назначение.</w:t>
      </w:r>
    </w:p>
    <w:p w14:paraId="161B6F76" w14:textId="77777777" w:rsidR="00304249" w:rsidRPr="0057152B" w:rsidRDefault="00304249" w:rsidP="005715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57152B"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3.</w:t>
      </w:r>
      <w:r w:rsidRPr="0057152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Жанры изобразительного искусства.</w:t>
      </w:r>
    </w:p>
    <w:p w14:paraId="358FCB73" w14:textId="77777777" w:rsidR="0057152B" w:rsidRDefault="00304249" w:rsidP="00A25C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</w:p>
    <w:p w14:paraId="687CBC7D" w14:textId="77777777" w:rsidR="00304249" w:rsidRPr="00304249" w:rsidRDefault="00304249" w:rsidP="00A25C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7152B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подборка репродукций.</w:t>
      </w:r>
    </w:p>
    <w:p w14:paraId="1457ECB7" w14:textId="77777777" w:rsidR="00304249" w:rsidRPr="00E929A8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929A8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E929A8" w:rsidRPr="00E929A8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4.</w:t>
      </w:r>
      <w:r w:rsidRPr="00E929A8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древних цивилизаций. Искусство Древнего Египта.</w:t>
      </w:r>
    </w:p>
    <w:p w14:paraId="0C20F223" w14:textId="77777777" w:rsidR="00304249" w:rsidRPr="00304249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Сформировать представление об искусстве эпохи Древнего царства, о значении заупокойного культа в Египте, о роли художника. Познакомить с ансамблем первой в мире пирамиды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Джосера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в Саккара, пирамидами в Гизе и Сфинксом, Домом вечности фараона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Хуфу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- Великой пирамидой.</w:t>
      </w:r>
    </w:p>
    <w:p w14:paraId="66F5F165" w14:textId="77777777" w:rsidR="00E929A8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Раскрыть роль художника в Древнем Египте; магический характер изображений; связь с заупокойным культом. Познакомить с памятниками скульптуры; с типами статуй; их размером. Рассказать о содержания рельефов на стенах гробниц. Раскрыть связь живописи с рельефом. Рассмотреть изобразительный характер древнего письма и специфическую условность приемов древнего искусства. </w:t>
      </w:r>
    </w:p>
    <w:p w14:paraId="043A90E1" w14:textId="77777777" w:rsidR="007A5523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Палетка фараона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Нармера</w:t>
      </w:r>
      <w:proofErr w:type="spellEnd"/>
      <w:r w:rsidR="00E929A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(Египет, конец 4 тыс. до н. э.). Выделить характерные черты: условность изображения; выделение главного размером; следование канону при изображении человека; построчное построение изображений, сочетание реальных образов с их символическими изображениями. Раскрыть значения погребальных храмов как центров культа фараонов в эпоху среднего царства. Познакомить с обелисками, колоссальными изваяниями фараонов. </w:t>
      </w:r>
    </w:p>
    <w:p w14:paraId="55D4AB67" w14:textId="77777777" w:rsidR="00304249" w:rsidRPr="00304249" w:rsidRDefault="00304249" w:rsidP="00E929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Рассказать о возникновение нового стиля в скульптуре, о возникновение реалистического портрета, о развитии жанра похоронной продукции - деревянных изображений слуг (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ушебти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). Познакомить с архитектурными памятниками в Карнаке и Луксоре. Выявить ориентацию по сторонам света и годовому движению солнца.</w:t>
      </w:r>
    </w:p>
    <w:p w14:paraId="5AC079F0" w14:textId="77777777" w:rsid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Тема</w:t>
      </w:r>
      <w:r w:rsidR="007A5523"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5.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античного мира. </w:t>
      </w:r>
    </w:p>
    <w:p w14:paraId="2512DF21" w14:textId="77777777" w:rsidR="00304249" w:rsidRP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Искусство Древней Греции.</w:t>
      </w:r>
    </w:p>
    <w:p w14:paraId="6006C0E4" w14:textId="77777777" w:rsidR="00304249" w:rsidRPr="00304249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греческом ордере. Познакомить с композицией греческого храма; выявить образную идею; зарисовать храм</w:t>
      </w:r>
      <w:r w:rsidR="007A552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как жилище бога на земле. Композиция храма. Сформировать понятие «ордер» - порядок расположения архитектурных частей греческого храма. Название элементов. Соразмерность пропорций человеческой фигуре. Виды ордера и их особенности.</w:t>
      </w:r>
    </w:p>
    <w:p w14:paraId="7E22C4BD" w14:textId="77777777" w:rsidR="00304249" w:rsidRPr="00304249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Рассмотреть развитие искусства Древней Греции от архаики до эллинизма. Обозначить основные черты художественной культуры: красота, соразмерность пропорций человека.</w:t>
      </w:r>
    </w:p>
    <w:p w14:paraId="16E285AB" w14:textId="77777777" w:rsidR="00304249" w:rsidRPr="0030424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</w:t>
      </w:r>
      <w:r w:rsidR="007A5523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Рассмотреть особенности скульптуры, ордерной системы и вазописи периода архаики; монументальное новизну тем и экспрессию в скульптуре строительство и скульптурные шедевры периода классики; новизну тем и экспрессию в скульптуре эллинизма.</w:t>
      </w:r>
    </w:p>
    <w:p w14:paraId="0B2EA01B" w14:textId="77777777" w:rsidR="00304249" w:rsidRP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Искусство Древнего Рима.</w:t>
      </w:r>
    </w:p>
    <w:p w14:paraId="16C0DB04" w14:textId="77777777" w:rsidR="00304249" w:rsidRPr="00304249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характерных чертах древнеримской архитектуры и особенностях римского скульптурного портрета. Архитектура как отражение величия Древнего Рима. Особенности зрелищных и общественных сооружений: Колизей, форум, триумфальные арки, водопроводы-акведуки, колонны, термы. История создания римского скульптурного портрета и его эволюция.</w:t>
      </w:r>
    </w:p>
    <w:p w14:paraId="7F9EEC8F" w14:textId="77777777" w:rsidR="00304249" w:rsidRPr="007A5523" w:rsidRDefault="00304249" w:rsidP="007A55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7A5523"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6. 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Древней Руси </w:t>
      </w:r>
      <w:r w:rsidR="004A406A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Pr="007A552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0EE62E6D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Предания об основании Киева и деятельности первых русских князей. Рассказать о реформирование языческого культа в эпоху князя Владимира; о Крещении Руси, о переносе традиции константинопольской художественной школы в художественную культуру Руси. Познакомить с памятниками архитектуры: Золотыми воротами и Софийским собором. Рассмотреть мозаики интерьера. Сравнить с первообразом - Софией Константинопольской.</w:t>
      </w: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2F8FC478" w14:textId="77777777" w:rsidR="00304249" w:rsidRPr="00BA5200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Архитектура Великого Новгорода 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39710443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характерных особенностях новгородского</w:t>
      </w:r>
      <w:r w:rsidR="00BA520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зодчества: суровая простота, массивность и строгость внешнего облика, асимметричность форм (использование местного камня-известняка, простая планировка, минимум декора); замена мозаики фресковыми росписями. Храм Св. Софии, сложность планировки,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пятиглавие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, неровные поверхности стен, прорезанные узкими окнами, отсутствие декоративного убранства. Церковь Спаса на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Нередице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, как одно из художественных украшений Новгорода. Церковь Спаса на Ильине улице - самый нарядный храм новгородских зодчих.</w:t>
      </w:r>
    </w:p>
    <w:p w14:paraId="3FBD61EB" w14:textId="77777777" w:rsidR="00304249" w:rsidRPr="00BA5200" w:rsidRDefault="00BA5200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Архитектура </w:t>
      </w:r>
      <w:r w:rsidR="00304249"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Владимиро-Суздальского княжества 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</w:t>
      </w:r>
      <w:r w:rsidR="00304249"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XIII</w:t>
      </w:r>
      <w:r w:rsidR="00304249"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вв.</w:t>
      </w:r>
    </w:p>
    <w:p w14:paraId="5F625D92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Выявить характерные черты владимиро-суздальской архитектурной школы:</w:t>
      </w:r>
    </w:p>
    <w:p w14:paraId="5BAC84C7" w14:textId="77777777" w:rsidR="00304249" w:rsidRPr="0030424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использование белого камня для строительства храмов; деление поверхности стены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аркатурно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-колончатым поясом (фризом); белокаменное узорочье фасадов (владимирские мастера перенесли приемы обработки дерева на камень), в котором отражено народное представление о красоте.</w:t>
      </w:r>
    </w:p>
    <w:p w14:paraId="046E9EDD" w14:textId="77777777" w:rsidR="00304249" w:rsidRPr="00304249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шедеврами архитектуры: «Золотыми воротами», Успенским и</w:t>
      </w:r>
      <w:r w:rsidR="00BA520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Дмитровским соборами города Владимира.</w:t>
      </w:r>
    </w:p>
    <w:p w14:paraId="22D12C39" w14:textId="77777777" w:rsidR="00304249" w:rsidRPr="00BA5200" w:rsidRDefault="00304249" w:rsidP="00BA5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Москвы 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XIV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4A406A" w:rsidRPr="00BA5200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Pr="00BA5200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4D9A596D" w14:textId="77777777" w:rsid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учащихся с творчеством выдающихся живописцев XV-XV вв.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Познакомить с деятельностью выдающихся иконописцев конца XIV - начала XV вв. (Феофана Грека, Андрея Рублева); выявить особенности письма; развитие умения сравнивать почерки художников; воспитывать интерес к наследию русского искусства. </w:t>
      </w:r>
    </w:p>
    <w:p w14:paraId="356598D1" w14:textId="77777777" w:rsidR="00304249" w:rsidRPr="0030424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Традиции константинопольской школы в произведениях Феофана Грека, его новгородские фрески. Иконы «Преображение», «Успение». Экспрессивная манера письма, насыщенный колорит святых образов. Иконостас Благовещенского собора московского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Кремля. Значение творчества Андрея Рублева, влияние исихазма, отход от византийской традиции. Икона «Св. Троица» (история создания, анализ композиции, богословская символика отдельных элементов). Дионисий. Симон Ушаков.</w:t>
      </w:r>
    </w:p>
    <w:p w14:paraId="15A46B30" w14:textId="77777777" w:rsidR="00304249" w:rsidRP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E72669"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7.</w:t>
      </w:r>
      <w:r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Средневековой Западной Европы. Романский стиль </w:t>
      </w:r>
    </w:p>
    <w:p w14:paraId="5FB0BB12" w14:textId="77777777" w:rsid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учащихся с особенностями романского стиля. Указать на связь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средневекового зодчества с традициями римской и византийской архитектуры. Сформировать представление об искусстве средневековья как едином нерасторжимом ансамбле, объединяющем вокруг архитектуры различные виды искусства (монументальную живопись, скульптуру и декор). </w:t>
      </w:r>
    </w:p>
    <w:p w14:paraId="1A0588F1" w14:textId="77777777" w:rsidR="00304249" w:rsidRPr="0030424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возникновением термина «романский стиль»; с формами церковной (монастыри) и военной (замок феодала) архитектуры; с конструктивными и образно-художественными особенностями построек. Выявить особенности романской архитектуры: строгую простоту,</w:t>
      </w:r>
    </w:p>
    <w:p w14:paraId="61635280" w14:textId="77777777" w:rsidR="00304249" w:rsidRPr="0030424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монументальность монастырских церквей, тяжеловесность формы, сумрачность помещений.</w:t>
      </w:r>
    </w:p>
    <w:p w14:paraId="3A60E73F" w14:textId="77777777" w:rsidR="00304249" w:rsidRP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726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Готический стиль.</w:t>
      </w:r>
    </w:p>
    <w:p w14:paraId="32942132" w14:textId="77777777" w:rsidR="00304249" w:rsidRPr="0030424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своеобразии готического искусства. Г отеческие соборы - центр общественной и духовной жизни средневекового города. Обозначить тесную связь искусства с религией, указать на синтез скульптуры и архитектуры, раскрыть особенности витражной живописи.</w:t>
      </w:r>
    </w:p>
    <w:p w14:paraId="77CA55AD" w14:textId="77777777" w:rsidR="00E72669" w:rsidRDefault="00304249" w:rsidP="00E7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Возникновение стиля во Франции. Анализ конструктивных принципов новой</w:t>
      </w:r>
      <w:r w:rsidR="00E72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архитектуры: каркасной системы и стрельчатого свода, позволивших увеличить высоту сооружений и наполнить их светом. Устремленность ввысь, многообразие декоративных форм, игра светотени готических соборов. </w:t>
      </w:r>
    </w:p>
    <w:p w14:paraId="2845B7DF" w14:textId="77777777" w:rsid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Символизм мышления: каждая часть и фрагмент архитектурного сооружения наделен символическим смыслом. Скульптурная программа собора («каменная Библия»). Собор «Парижской Богоматери». Собор как воплощение комплекса представлений о мироздании. Витражи как разновидность монументальной живописи; олицетворение света витражей с</w:t>
      </w:r>
      <w:r w:rsidR="00617F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христианской верой. </w:t>
      </w:r>
    </w:p>
    <w:p w14:paraId="15ABC0C1" w14:textId="77777777" w:rsidR="00304249" w:rsidRPr="00304249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Сплетение фантастических и реальных мотивов в орнаментике. Развитие стиля готических соборов от Парижа и Шартра до соборов зрелой готики в Реймсе и Амьене. Реалистичность скульптуры собора в Наумбурге и Магдебурге (Германия).</w:t>
      </w:r>
    </w:p>
    <w:p w14:paraId="790E5E50" w14:textId="77777777" w:rsidR="00304249" w:rsidRP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617FF3"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8.</w:t>
      </w: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Эпоха Возрождения в Италии к</w:t>
      </w:r>
      <w:r w:rsid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онец </w:t>
      </w:r>
      <w:r w:rsidR="00617FF3"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="00617FF3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XIII</w:t>
      </w: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– </w:t>
      </w:r>
      <w:r w:rsidR="00617FF3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</w:t>
      </w:r>
      <w:r w:rsidRPr="00617FF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вв..</w:t>
      </w:r>
    </w:p>
    <w:p w14:paraId="374517BA" w14:textId="77777777" w:rsidR="00304249" w:rsidRPr="00304249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Раскрыть гуманистический идеал эпохи Возрождения на основе творчества выдающихся деятелей искусства.</w:t>
      </w:r>
    </w:p>
    <w:p w14:paraId="70AC0D5D" w14:textId="77777777" w:rsid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Познакомить с творчеством Мазаччо (1401 - 1427). Фрески капеллы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Бранкаччи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церкви Санта Мария дель Кармине. Увидеть общее в творческом методе художников: лаконизм, стремление отрешиться от частных деталей, стремление передать не только внешние формы, но и сложением основных принципов ренессансной живописи: стремление к изображению закономерности его внутреннего устройства. </w:t>
      </w:r>
    </w:p>
    <w:p w14:paraId="13899DFA" w14:textId="77777777" w:rsidR="00617FF3" w:rsidRDefault="00304249" w:rsidP="00617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Поиски Мазаччо завершились</w:t>
      </w:r>
      <w:r w:rsidR="00617F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сложением основных принципов ренессансной живописи: стремление к изображению окружающего мира, подражание природе, построение пространства по законам перспективы, передача реального объема на плоскости. </w:t>
      </w:r>
    </w:p>
    <w:p w14:paraId="217E3698" w14:textId="77777777" w:rsidR="00304249" w:rsidRPr="00304249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творчестве художников Сандро Боттичелли и Леонардо да Винчи. Проследить на примере их творчества рождение нового изобразительного языка, выразившемся в переходе от линии, как главном выразительном средстве (наследии иконописи средневековья) к светотени, как средству достижение впечатления</w:t>
      </w:r>
      <w:r w:rsidR="00A2552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жизнеподобия.</w:t>
      </w:r>
    </w:p>
    <w:p w14:paraId="02013698" w14:textId="77777777" w:rsidR="00A2552C" w:rsidRDefault="00A2552C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Сандро 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Боттичелли как самый эмоциональный и лиричный художник Возрождения; о линии как главном выразительном средстве его композиций; о поэтической утонченности женских образов. Анализ композиций «Весна» и «Рождение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Венеры». </w:t>
      </w:r>
    </w:p>
    <w:p w14:paraId="039822BD" w14:textId="77777777" w:rsidR="00304249" w:rsidRPr="00304249" w:rsidRDefault="00A2552C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еонардо да Винчи как подлинный основоположник стиля Высокого Возрождения. Композиционные и живописные эксперименты Леонардо да Винчи. Свет и освещенность - как условие и важнейшее средство изобразительности. Учение Леонардо о светотени, применение которого позволяло достичь удивительно тонких эффектов в изобразительной моделировке форм: «сфумато» (от итал. </w:t>
      </w:r>
      <w:proofErr w:type="spellStart"/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Sfumato</w:t>
      </w:r>
      <w:proofErr w:type="spellEnd"/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) - «дымчатой» атмосфере, где предметные очертания почти неуловимы. Портрет Моны Лизы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04249" w:rsidRPr="00304249">
        <w:rPr>
          <w:rFonts w:ascii="Times New Roman" w:eastAsia="Calibri" w:hAnsi="Times New Roman"/>
          <w:sz w:val="24"/>
          <w:szCs w:val="24"/>
          <w:lang w:eastAsia="en-US"/>
        </w:rPr>
        <w:t>(«Джоконда»), «Мадонна в гроте» и «Тайная вечеря».</w:t>
      </w:r>
    </w:p>
    <w:p w14:paraId="7E796501" w14:textId="77777777" w:rsidR="00304249" w:rsidRPr="00304249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Дать представления о том, что Рафаэль в своем творчестве воплотил самые светлые и возвышенные идеалы гуманизма: он синтезировал достижения предшественников и создал свой идеал прекрасного, гармонически развитого человека в окружении величавой архитектуры или пейзажа; что в основе его творческого метода лежит принцип отбора и обобщения жизненных наблюдений. Кратко познакомить с фактами биографии; охарактеризовать периоды творчества. Анализ композиции «Мадонна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Конестабиле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14:paraId="1224DEFA" w14:textId="77777777" w:rsidR="006F4772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Флорентийский период. «Мадонна в зелени». Римский период. Росписи </w:t>
      </w:r>
      <w:proofErr w:type="spellStart"/>
      <w:r w:rsidRPr="006F4772">
        <w:rPr>
          <w:rFonts w:ascii="Times New Roman" w:eastAsia="Calibri" w:hAnsi="Times New Roman"/>
          <w:sz w:val="24"/>
          <w:szCs w:val="24"/>
          <w:lang w:eastAsia="en-US"/>
        </w:rPr>
        <w:t>станц</w:t>
      </w:r>
      <w:r w:rsidR="006F4772" w:rsidRPr="006F4772">
        <w:rPr>
          <w:rFonts w:ascii="Times New Roman" w:eastAsia="Calibri" w:hAnsi="Times New Roman"/>
          <w:sz w:val="24"/>
          <w:szCs w:val="24"/>
          <w:lang w:eastAsia="en-US"/>
        </w:rPr>
        <w:t>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Ватикана. Анализ композиций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Станцы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делла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Сеньятура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«Афинская школа». Познакомить с алтарной картиной («Сикстинская Мадонна») и самыми значительными портретами позднего периода «Дама под покрывалом» и «Портрет графа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Бальдассаре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Кастильоне». </w:t>
      </w:r>
    </w:p>
    <w:p w14:paraId="2B8ADEAF" w14:textId="77777777" w:rsidR="00304249" w:rsidRPr="00304249" w:rsidRDefault="00304249" w:rsidP="00A255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Сделать вывод о том, что творчество Рафаэля является если не энциклопедией, то глубочайшим синтезом Высокого Возрождения и выражением гуманизма в искусстве.</w:t>
      </w:r>
    </w:p>
    <w:p w14:paraId="098DAC74" w14:textId="77777777" w:rsidR="003D721A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творчестве великого Микеланджело,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о мастере, оставившем произведения, грандиозные по масштабу и силе, воплощающие наиболее прогрессивную идею эпохи: утверждение образа безграничного господства совершенного человека-титана.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Рассказать о том, что Микеланджело был гениальным скульптором, живописцем, архитектором, рисовальщиком, военным инженером, поэтом. Последовательно рассмотреть работы каждой области искусства, в которой он оставил произведения. Скульптура: «Давид», «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Пьета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». Живопись: цикл фресок Сикстинской капеллы («Отделение света от тьмы», «Сотворение Адама», «Грехопадение»). 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B1D9F8E" w14:textId="77777777" w:rsidR="003D721A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Рассказать о трудностях при написании фресок, о том, что работу он выполнял собственноручно.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расцвете венецианской живописи, отличавшейся богатством и насыщенностью колорита.</w:t>
      </w:r>
    </w:p>
    <w:p w14:paraId="5A7ED404" w14:textId="77777777" w:rsidR="00304249" w:rsidRPr="00304249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Познакомить с творчеством Тициана. Ранний</w:t>
      </w:r>
      <w:r w:rsidR="003D721A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период творчества Тициана, картины «Вакх и Ариадна», «Любовь земная и небесная», «Венера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Урбинская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». Нарастание драматизма, тема страдания и гибели героя в картинах «Динарий кесаря», «Несение креста», «Святой Себастьян». Лаконизм композиции, неповторимый колорит и пастозное письмо поздних произведений.</w:t>
      </w:r>
    </w:p>
    <w:p w14:paraId="4E987797" w14:textId="77777777" w:rsidR="00304249" w:rsidRPr="00304249" w:rsidRDefault="00304249" w:rsidP="003D72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Самостоятельная работа: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сделать в тетради запись о творчестве художников, перечислить основные произведения.</w:t>
      </w:r>
    </w:p>
    <w:p w14:paraId="4A30C966" w14:textId="77777777" w:rsidR="00304249" w:rsidRPr="007B6C81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9. 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Северное  Возрождение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–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XVIII</w:t>
      </w:r>
      <w:r w:rsid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вв.</w:t>
      </w:r>
    </w:p>
    <w:p w14:paraId="4CAB3D53" w14:textId="77777777" w:rsidR="007B6C81" w:rsidRPr="006A54DB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Сформировать представление о восприятии идеалов гуманизма мастерами Северного Возрождения. Обозначить проявление интереса художников к реальному миру, человеку, природе, способствующего становлению и развитию реализма, надолго определившего развитие европейской художественной культуры. </w:t>
      </w:r>
    </w:p>
    <w:p w14:paraId="605C68E0" w14:textId="77777777" w:rsidR="00304249" w:rsidRPr="00304249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Раскрыть своеобразие творческого метода немецких и нидерландских мастеров ренессансного периода: И. Босха; А. Дюрера, П. Брейгеля Старшего.</w:t>
      </w:r>
    </w:p>
    <w:p w14:paraId="54303D67" w14:textId="77777777" w:rsidR="00304249" w:rsidRPr="007B6C81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Тема</w:t>
      </w:r>
      <w:r w:rsidR="007B6C81"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10. </w:t>
      </w: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Искусство Западной Европы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Pr="007B6C8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 Искусство Италии, Фландрии, Голландии, Испании.</w:t>
      </w:r>
    </w:p>
    <w:p w14:paraId="59B08510" w14:textId="77777777" w:rsidR="00304249" w:rsidRPr="007B6C81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Искусство Италии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-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XVIII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вв.</w:t>
      </w:r>
    </w:p>
    <w:p w14:paraId="63ED9F30" w14:textId="77777777" w:rsidR="00304249" w:rsidRPr="00304249" w:rsidRDefault="00304249" w:rsidP="007B6C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Познакомить учащихся со своеобразием архитектуры и живописи Италии </w:t>
      </w:r>
      <w:r w:rsidR="007B6C81" w:rsidRPr="007B6C81">
        <w:rPr>
          <w:rFonts w:ascii="Times New Roman" w:eastAsia="Calibri" w:hAnsi="Times New Roman"/>
          <w:bCs/>
          <w:sz w:val="24"/>
          <w:szCs w:val="24"/>
          <w:lang w:val="en-US" w:eastAsia="en-US"/>
        </w:rPr>
        <w:t>XVII</w:t>
      </w:r>
      <w:r w:rsidR="007B6C81" w:rsidRPr="007B6C8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- </w:t>
      </w:r>
      <w:r w:rsidR="007B6C81" w:rsidRPr="007B6C81">
        <w:rPr>
          <w:rFonts w:ascii="Times New Roman" w:eastAsia="Calibri" w:hAnsi="Times New Roman"/>
          <w:bCs/>
          <w:sz w:val="24"/>
          <w:szCs w:val="24"/>
          <w:lang w:val="en-US" w:eastAsia="en-US"/>
        </w:rPr>
        <w:t>XVIII</w:t>
      </w:r>
      <w:r w:rsidR="007B6C81" w:rsidRPr="007B6C8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веков. Сформировать представление об искусстве барокко как о реализации новых представлений о безграничности, постоянной изменчивости мира и его драматической сложности; раскрыть новые образные и пластические принципы в творчестве Л. Бернини.</w:t>
      </w:r>
    </w:p>
    <w:p w14:paraId="2E00CF41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происхождением термина и значением слова «барокко», на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конкретных примерах показать, что главная особенность этого стиля - стремление к созданию ансамбля, синтезу архитектуры и скульптуры, раскрыть роль католической церкви в формировании стиля.</w:t>
      </w:r>
    </w:p>
    <w:p w14:paraId="701BA9C8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На примере анализа композиционного решение фасада церкви Сан Карло на площади Четырех фонтанов в Риме (1634 - 1667) архитектора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Франческо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Барромини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объяснить характерные особенности архитектуры барокко: динамичное пространственное решение; трактовку образа объемов живописными массами; сложные планы с преобладанием криволинейных очер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таний; разрушение тектонической связи между интерьером и фасадом здания; свободное использование ордерной формы ради усиления пластичности и живописности общего решения; любимый декоративный элемент - волюта, овал.</w:t>
      </w:r>
    </w:p>
    <w:p w14:paraId="704D4E32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Площадь св. Петра в Риме Бернини - «подобно распростертым объятиям»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захватывает зрителя, направляя его движение к фасаду собора. Показать стилевое разнообразие западноевропейского искусства 17 века: барокко и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Болонский академизм, реализм. Проанализировать творчество художников: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Сальватора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Розы, Микеланджело да Караваджо, Джованни Батиста Тьеполо.</w:t>
      </w:r>
    </w:p>
    <w:p w14:paraId="60BDCDC5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том, что революция Караваджо в области формы и иконографии живописи явилась результатом радикального изменения отношений между художником и внешним миром.</w:t>
      </w:r>
    </w:p>
    <w:p w14:paraId="6C8BF746" w14:textId="77777777" w:rsidR="00304249" w:rsidRP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деятельностью Караваджо, раскрыть провокационный характер его образов: до Караваджо Иисус Христос и другие святые изображались на картинах девственно чистыми и непорочными, их образы идеализированы, чтобы завоевать сердца верующих.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Именно в это время Микеланджело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Меризи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да Караваджо начинает создавать свои знаменитые работы. Он говорит, что слава Евангелия состоит в том, что Спаситель был сделан из плоти и крови. И он рисует его, других святых земными и плотскими, как</w:t>
      </w:r>
      <w:r w:rsidR="002E00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никто до него. Его модели взяты с улиц, таверн, рынков и борделей. Караваджо переворачивает привычные представления о живописи, делая ее более реальной и осязаемой. Натурализм, изображение фигур в натуральную величину, падающий свет, экспрессия светотени помогают добиться иллюзии реальности происходящего на картинной плоскости. Рассказать о личности художника. Познакомить с основными произведениями. «Юноша с корзиной фруктов», «Вакх», «Лютнист». Главное в его произведениях - не повествование, а характерный типаж. Обратить внимание на материальность и законченность каждой детали картин.</w:t>
      </w:r>
    </w:p>
    <w:p w14:paraId="509A2A2C" w14:textId="77777777" w:rsidR="00304249" w:rsidRPr="002E0092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E009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Фландрии </w:t>
      </w:r>
      <w:r w:rsidR="002E0092" w:rsidRPr="002E0092">
        <w:rPr>
          <w:rFonts w:ascii="Times New Roman" w:eastAsia="Calibri" w:hAnsi="Times New Roman"/>
          <w:b/>
          <w:bCs/>
          <w:i/>
          <w:sz w:val="24"/>
          <w:szCs w:val="24"/>
          <w:lang w:val="en-US" w:eastAsia="en-US"/>
        </w:rPr>
        <w:t>XVII</w:t>
      </w:r>
      <w:r w:rsidR="002E0092" w:rsidRPr="002E009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2E009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в.</w:t>
      </w:r>
    </w:p>
    <w:p w14:paraId="4550A9A2" w14:textId="77777777" w:rsidR="001D5DC2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Раскрыть основные тенденции развития искусства Фландрии </w:t>
      </w:r>
      <w:r w:rsidR="001D5DC2" w:rsidRPr="001D5DC2">
        <w:rPr>
          <w:rFonts w:ascii="Times New Roman" w:eastAsia="Calibri" w:hAnsi="Times New Roman"/>
          <w:bCs/>
          <w:sz w:val="24"/>
          <w:szCs w:val="24"/>
          <w:lang w:val="en-US" w:eastAsia="en-US"/>
        </w:rPr>
        <w:t>XVII</w:t>
      </w:r>
      <w:r w:rsidRPr="001D5DC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в. </w:t>
      </w:r>
    </w:p>
    <w:p w14:paraId="428888EA" w14:textId="77777777" w:rsidR="001D5DC2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Рассказать о творчестве выдающихся художников. Стиль барокко в произведениях Якоба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Йорданса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, Питера Пауля Рубенса, Адриана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Браувера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, Франса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Снейдерса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0AF9436A" w14:textId="77777777" w:rsidR="00304249" w:rsidRDefault="00304249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Раскрыть разностороннюю одаренность Рубенса, его живописное мастерство(контрастность, напряженность, динамичность образов); особенности личности. П. П. Рубенс. «Пейзаж с возчиками камней» (утро, день, вечер в одном произведении). Ритмическая организация изображения. Ритм - как средство, обеспечивающее пространственно-временное единство произведения искусства, при этом ритм одновременно диктует принцип его восприятия. Раскрыть реалистические традиции, жизнелюбие в живописи Я.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Йорданса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 и Адриана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Браувера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. Барочные натюрморты Ф.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Снейдерса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79BFB26" w14:textId="77777777" w:rsidR="00572001" w:rsidRPr="00304249" w:rsidRDefault="00572001" w:rsidP="002E0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FE98C6" w14:textId="77777777" w:rsidR="00304249" w:rsidRPr="001D5DC2" w:rsidRDefault="00304249" w:rsidP="001D5D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1D5DC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lastRenderedPageBreak/>
        <w:t>Искусство Голландии XVII в.</w:t>
      </w:r>
    </w:p>
    <w:p w14:paraId="2337D812" w14:textId="77777777" w:rsidR="00304249" w:rsidRPr="00304249" w:rsidRDefault="00304249" w:rsidP="001D5D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Охарактеризовать основные тенденции развития искусства Голландии </w:t>
      </w:r>
      <w:r w:rsidR="001D5DC2" w:rsidRPr="001D5DC2">
        <w:rPr>
          <w:rFonts w:ascii="Times New Roman" w:eastAsia="Calibri" w:hAnsi="Times New Roman"/>
          <w:bCs/>
          <w:sz w:val="24"/>
          <w:szCs w:val="24"/>
          <w:lang w:eastAsia="en-US"/>
        </w:rPr>
        <w:t>XVII</w:t>
      </w:r>
      <w:r w:rsidRPr="001D5DC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века. Показать многообразие жанров голландской живописи. Сформировать представление о демократизации голландской культуры в первой половине XVII в.; раскрыть ведущую роль станковой реалистической живописи в голландском искусстве.</w:t>
      </w:r>
    </w:p>
    <w:p w14:paraId="3068F2D9" w14:textId="77777777" w:rsidR="00304249" w:rsidRPr="00304249" w:rsidRDefault="00304249" w:rsidP="001D5D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воссозданием действительности в пейзажах и натюрмортах голландских живописцев, сочетающимся с острым чувством красоты. Стремление воплотить поэзию повседневности, прелесть человеческих будней в произведениях бытового жанра. «Малые голландцы».</w:t>
      </w:r>
    </w:p>
    <w:p w14:paraId="45392D2C" w14:textId="77777777" w:rsidR="00E600B9" w:rsidRDefault="00304249" w:rsidP="00304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Рассмотреть творчество выдающихся голландских художников данного периода: Яна Вермера Дельфтского, Яна Стена, Рембрандта. </w:t>
      </w:r>
    </w:p>
    <w:p w14:paraId="3D86CF9F" w14:textId="77777777" w:rsidR="00304249" w:rsidRPr="00304249" w:rsidRDefault="00304249" w:rsidP="00E600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с жизненным и творческим путем Рембрандта. Раскрыть огромную духовную значительность и философскую глубину искусства Рембрандта; роль света как средства усиления эмоциональной выразительности в его картинах. Познакомить с живописной фактурой его полотен. Выявить глубину психологической характеристики, отражение всего жизненного пути человека, его духовной чистоты в поздних портретах. Обратить внимание на высокое мастерство исполнения и глубину содержания в офортах</w:t>
      </w:r>
      <w:r w:rsid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Рембрандта.</w:t>
      </w:r>
    </w:p>
    <w:p w14:paraId="77D7CA0B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Испании </w:t>
      </w:r>
      <w:r w:rsidR="00E600B9" w:rsidRPr="001D5DC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XVII</w:t>
      </w:r>
      <w:r w:rsidR="00E600B9" w:rsidRPr="00E600B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в.</w:t>
      </w:r>
    </w:p>
    <w:p w14:paraId="2C6F0C8C" w14:textId="77777777" w:rsidR="00304249" w:rsidRPr="0030424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«золотом веке» испанской живописи XVII века, о творчестве гениального художника Диего Веласкеса. Познакомить с особенностями исторического развития Испании. Рассказать о творчестве Эль Греко; раскрыть трагический характер его образов. «Пейзаж Толедо»,</w:t>
      </w:r>
      <w:r w:rsid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 xml:space="preserve">«Лаокоон» (1610), «Похороны графа 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Оргаса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»(1586). Рассказать о расцвете испанской реалистической живописи, выявить народную основу творчества X. Риберы «Св. Инесса» (1641), «Хромоножка» (1642); материальную достоверность и возвышенность художественных образов, созданных Ф. Сурбараном: «Отрочество Марии» (1641 - 1658), «Молитва св. Бонавентуры» (1629), «Натюрморт с апельсинами и лимонами» (1633).</w:t>
      </w:r>
    </w:p>
    <w:p w14:paraId="3B4116C6" w14:textId="77777777" w:rsidR="00304249" w:rsidRPr="0030424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Рассмотреть творчество Д. Веласкеса - вершину испанской реалистической</w:t>
      </w:r>
      <w:r w:rsid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4249">
        <w:rPr>
          <w:rFonts w:ascii="Times New Roman" w:eastAsia="Calibri" w:hAnsi="Times New Roman"/>
          <w:sz w:val="24"/>
          <w:szCs w:val="24"/>
          <w:lang w:eastAsia="en-US"/>
        </w:rPr>
        <w:t>живописи. Композиционное и колористическое мастерство Веласкеса: «Завтрак» (1617), «</w:t>
      </w:r>
      <w:proofErr w:type="spellStart"/>
      <w:r w:rsidRPr="00304249">
        <w:rPr>
          <w:rFonts w:ascii="Times New Roman" w:eastAsia="Calibri" w:hAnsi="Times New Roman"/>
          <w:sz w:val="24"/>
          <w:szCs w:val="24"/>
          <w:lang w:eastAsia="en-US"/>
        </w:rPr>
        <w:t>Менины</w:t>
      </w:r>
      <w:proofErr w:type="spellEnd"/>
      <w:r w:rsidRPr="00304249">
        <w:rPr>
          <w:rFonts w:ascii="Times New Roman" w:eastAsia="Calibri" w:hAnsi="Times New Roman"/>
          <w:sz w:val="24"/>
          <w:szCs w:val="24"/>
          <w:lang w:eastAsia="en-US"/>
        </w:rPr>
        <w:t>» (1656), «Пряхи». Портреты кисти Веласкеса. «Портрет Филиппа IV» (1628), «Портрет Иннокентия X» (1650), «Портрет шута Себастьяна Моро» (1648). Историческая живопись: «Сдача Бреды».</w:t>
      </w:r>
    </w:p>
    <w:p w14:paraId="4B138172" w14:textId="77777777" w:rsidR="0030424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4249">
        <w:rPr>
          <w:rFonts w:ascii="Times New Roman" w:eastAsia="Calibri" w:hAnsi="Times New Roman"/>
          <w:sz w:val="24"/>
          <w:szCs w:val="24"/>
          <w:lang w:eastAsia="en-US"/>
        </w:rPr>
        <w:t>Познакомить учащихся с творчеством выдающихся испанских художников: Доменико Эль Греко, Франциско де Сурбарана, Эстебана Мурильо.</w:t>
      </w:r>
    </w:p>
    <w:p w14:paraId="4659D23F" w14:textId="77777777" w:rsidR="0061479D" w:rsidRPr="00304249" w:rsidRDefault="0061479D" w:rsidP="00304249">
      <w:pPr>
        <w:suppressAutoHyphens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</w:p>
    <w:p w14:paraId="7EE3A0EF" w14:textId="77777777" w:rsidR="006A7FFC" w:rsidRPr="006A7FFC" w:rsidRDefault="00350BF6" w:rsidP="00350BF6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50BF6">
        <w:rPr>
          <w:rFonts w:ascii="Times New Roman" w:eastAsia="Calibri" w:hAnsi="Times New Roman"/>
          <w:b/>
          <w:i/>
          <w:sz w:val="24"/>
          <w:szCs w:val="24"/>
          <w:lang w:eastAsia="en-US"/>
        </w:rPr>
        <w:t>Второ</w:t>
      </w:r>
      <w:r w:rsidR="00304249">
        <w:rPr>
          <w:rFonts w:ascii="Times New Roman" w:eastAsia="Calibri" w:hAnsi="Times New Roman"/>
          <w:b/>
          <w:i/>
          <w:sz w:val="24"/>
          <w:szCs w:val="24"/>
          <w:lang w:eastAsia="en-US"/>
        </w:rPr>
        <w:t>е полугодие</w:t>
      </w:r>
    </w:p>
    <w:p w14:paraId="7DA20029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Тема</w:t>
      </w:r>
      <w:r w:rsidR="00E600B9"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11.</w:t>
      </w:r>
      <w:r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Искусство западной Европы </w:t>
      </w:r>
      <w:r w:rsidR="009242C6" w:rsidRPr="001D5DC2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XVIII</w:t>
      </w:r>
      <w:r w:rsid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b/>
          <w:i/>
          <w:sz w:val="24"/>
          <w:szCs w:val="24"/>
          <w:lang w:eastAsia="en-US"/>
        </w:rPr>
        <w:t>в. Стиль барокко. Франция.</w:t>
      </w:r>
    </w:p>
    <w:p w14:paraId="4AED112A" w14:textId="77777777" w:rsidR="00304249" w:rsidRPr="009242C6" w:rsidRDefault="00304249" w:rsidP="009242C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Искусство Франции </w:t>
      </w:r>
      <w:r w:rsidR="009242C6"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XVIII </w:t>
      </w:r>
      <w:r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18 в.</w:t>
      </w:r>
    </w:p>
    <w:p w14:paraId="03B8643C" w14:textId="77777777" w:rsidR="009242C6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Создать представление о развитии живописи Франции </w:t>
      </w:r>
      <w:r w:rsidR="009242C6" w:rsidRPr="009242C6">
        <w:rPr>
          <w:rFonts w:ascii="Times New Roman" w:eastAsia="Calibri" w:hAnsi="Times New Roman"/>
          <w:bCs/>
          <w:sz w:val="24"/>
          <w:szCs w:val="24"/>
          <w:lang w:eastAsia="en-US"/>
        </w:rPr>
        <w:t>XVIII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века.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Зарождение рококо, его характерные признаки и своеобразие. Галантные празднества и пасторали в творчестве А.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Ватто, Ф.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Буше. Одновременный подъем реалистического бытового жанра и натюрморта. </w:t>
      </w:r>
    </w:p>
    <w:p w14:paraId="53E9FB75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Творчество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Ж..Б.С. Шардена. Течение сентиментализма - творчество Ж.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Б.</w:t>
      </w:r>
      <w:r w:rsidR="009242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Греза.</w:t>
      </w:r>
    </w:p>
    <w:p w14:paraId="5260910B" w14:textId="77777777" w:rsidR="00304249" w:rsidRPr="009242C6" w:rsidRDefault="00304249" w:rsidP="009242C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9242C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Искусство Испании конца XVIII - начала XIX вв.</w:t>
      </w:r>
    </w:p>
    <w:p w14:paraId="5DA92F28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Реакционный характер испанского абсолютизма. Отражение героической борьбы и трагической судьбы испанского народа в творчестве Ф. Гойи. Портреты Гойи. Цветовая и световая напряженность полотен Гойи. Реалистическая сущность и фантастическая форма серии офортов «</w:t>
      </w:r>
      <w:proofErr w:type="spell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Каприччос</w:t>
      </w:r>
      <w:proofErr w:type="spellEnd"/>
      <w:r w:rsidRPr="00E600B9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14:paraId="3E82FB68" w14:textId="77777777" w:rsidR="00304249" w:rsidRPr="002F352F" w:rsidRDefault="00304249" w:rsidP="002F352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</w:t>
      </w:r>
      <w:r w:rsidR="002F352F"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12.</w:t>
      </w: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Классицизм в искусстве Франции XIX в.</w:t>
      </w:r>
    </w:p>
    <w:p w14:paraId="41F39182" w14:textId="77777777" w:rsidR="002F352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Основные черты прогрессивного революционного романтизма. Его роль в развитии европейского искусства XIX в. Борьба романтизма и классицизма. Эмоциональное напряжение, динамика, реалистическое обобщение в произведениях Т.</w:t>
      </w:r>
      <w:r w:rsidR="002F352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Жерико</w:t>
      </w:r>
      <w:proofErr w:type="spellEnd"/>
      <w:r w:rsidRPr="00E600B9">
        <w:rPr>
          <w:rFonts w:ascii="Times New Roman" w:eastAsia="Calibri" w:hAnsi="Times New Roman"/>
          <w:sz w:val="24"/>
          <w:szCs w:val="24"/>
          <w:lang w:eastAsia="en-US"/>
        </w:rPr>
        <w:t>: «Офицер конных егерей идущий в атаку», «Плот «Медузы».</w:t>
      </w:r>
    </w:p>
    <w:p w14:paraId="38220211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Э. Делакруа - глава прогрессивного романтизма. Выражение пафоса революционной борьбы в картине «Свобода, ведущая народ» («28</w:t>
      </w:r>
      <w:r w:rsidR="002F352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июля 1830г). Жанровое многообразие творчества Делакруа. Напряженный контраст в его произведениях.</w:t>
      </w:r>
    </w:p>
    <w:p w14:paraId="0BB617DA" w14:textId="77777777" w:rsidR="00304249" w:rsidRPr="002F352F" w:rsidRDefault="002F352F" w:rsidP="002F352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2F352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2F352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13. Искусство России </w:t>
      </w: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XVIII</w:t>
      </w:r>
      <w:r w:rsidR="00304249" w:rsidRPr="002F352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</w:t>
      </w:r>
    </w:p>
    <w:p w14:paraId="63BDB938" w14:textId="77777777" w:rsidR="00304249" w:rsidRPr="002F352F" w:rsidRDefault="00304249" w:rsidP="002F352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F352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живопись1-й половины XVIII в.</w:t>
      </w:r>
    </w:p>
    <w:p w14:paraId="00778DF0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Раскрыть значение реформ Петра I для развития русского искусства: приглашенный в Россию деятель искусства обучал русских учеников; основной метод обучения - работа «с образца», образцами, которыми были произведения античности и нового времени; совершенствование мастерства русских учеников в зарубежной поездке; формирование идеи создания Академии художеств.</w:t>
      </w:r>
    </w:p>
    <w:p w14:paraId="058CD595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Рассмотреть эволюцию русской живописи данного периода.</w:t>
      </w:r>
    </w:p>
    <w:p w14:paraId="06EA5ABF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Показать ведущую роль портретного жанра, его тесную связь с парсуной. Познакомить с творчеством выдающихся русских живописцев данного периода: А.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Матвеевым, И.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Никитиным, И.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Вишняковым, А. Антроповым.</w:t>
      </w:r>
    </w:p>
    <w:p w14:paraId="67A81767" w14:textId="77777777" w:rsidR="00304249" w:rsidRPr="00670101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7010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скульптура 1-й половины XVIII в.</w:t>
      </w:r>
    </w:p>
    <w:p w14:paraId="3696A5F6" w14:textId="77777777" w:rsidR="00670101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 развитием русской скульптуры в 1 -й половине</w:t>
      </w:r>
      <w:r w:rsidR="00670101" w:rsidRPr="006701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XVIII</w:t>
      </w:r>
      <w:r w:rsidR="00670101"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века. </w:t>
      </w:r>
    </w:p>
    <w:p w14:paraId="4C69AEB9" w14:textId="77777777" w:rsidR="00304249" w:rsidRPr="00E600B9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Черты барочного парадного портрета в произведениях русской пластики. Декоративно-монументальная скульптура Б.</w:t>
      </w:r>
      <w:r w:rsid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К. Растрелли. Бронзовый бюст Петра I - величественный образ преобразователя России.</w:t>
      </w:r>
    </w:p>
    <w:p w14:paraId="0D60DFAE" w14:textId="77777777" w:rsidR="00304249" w:rsidRDefault="00304249" w:rsidP="006701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7010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живопись 2-й половины XVIII в.</w:t>
      </w:r>
    </w:p>
    <w:p w14:paraId="5871BBF9" w14:textId="77777777" w:rsidR="00670101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Показать роль Академии художеств, в становлении русского </w:t>
      </w:r>
      <w:proofErr w:type="gram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искусства .</w:t>
      </w:r>
      <w:proofErr w:type="gramEnd"/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Раскрыть понятия «классицизм» и «академизм». Ознакомить учащихся с творчеством выдающихся портретистов 2-й половины </w:t>
      </w:r>
      <w:r w:rsidR="00670101" w:rsidRPr="00670101">
        <w:rPr>
          <w:rFonts w:ascii="Times New Roman" w:eastAsia="Calibri" w:hAnsi="Times New Roman"/>
          <w:bCs/>
          <w:sz w:val="24"/>
          <w:szCs w:val="24"/>
          <w:lang w:eastAsia="en-US"/>
        </w:rPr>
        <w:t>XVIII</w:t>
      </w:r>
      <w:r w:rsidR="00670101" w:rsidRPr="006701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>столетия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: Ф.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С. Рокотовым, Д.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Г. Левицким, В.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Л. Боровиковским. </w:t>
      </w:r>
    </w:p>
    <w:p w14:paraId="1E452E47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Обратить внимание на первую русскую картину исторического жанра «Владимир и Рогнеда» А. П. Лосенко.</w:t>
      </w:r>
    </w:p>
    <w:p w14:paraId="5F0D2612" w14:textId="77777777" w:rsidR="00304249" w:rsidRPr="00BF5269" w:rsidRDefault="00304249" w:rsidP="00BF526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Русская скульптура 2-й половины</w:t>
      </w:r>
      <w:r w:rsidR="00BF5269"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XVIII</w:t>
      </w:r>
      <w:r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в.</w:t>
      </w:r>
    </w:p>
    <w:p w14:paraId="167A56EF" w14:textId="77777777" w:rsidR="00BF526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Показать черты парадного портрета, простоту и ясность искусства классицизма в произведениях русской пластики. Ф.И. Шубин - «первый статуйных дел мастер». </w:t>
      </w:r>
    </w:p>
    <w:p w14:paraId="6E65D2DB" w14:textId="77777777" w:rsidR="00BF526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Мастерство техники исполнения скульптурных произведений, многогранность раскрытия образов. Галерея портретов влиятельных особ екатерининского времени. «Портрет Павла I», глубина психологической характеристики образа.</w:t>
      </w:r>
    </w:p>
    <w:p w14:paraId="53571910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Скульптурные портреты М.И. Козловского. «Памятник А.В. Суворову» - первый памятник некоронованной особе».</w:t>
      </w:r>
    </w:p>
    <w:p w14:paraId="4F695E3E" w14:textId="77777777" w:rsidR="00304249" w:rsidRPr="00BF5269" w:rsidRDefault="00BF5269" w:rsidP="00BF526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BF526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BF526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14. Романтизм в искусстве западной Европы 1-ой половины </w:t>
      </w:r>
      <w:r w:rsidRPr="00BF5269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="00304249" w:rsidRPr="00BF526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 Франция, Германия, Англия.</w:t>
      </w:r>
    </w:p>
    <w:p w14:paraId="18514BCA" w14:textId="77777777" w:rsidR="00304249" w:rsidRPr="00BF5269" w:rsidRDefault="00304249" w:rsidP="00BF526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BF526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Романтизм в живописи Франции.</w:t>
      </w:r>
    </w:p>
    <w:p w14:paraId="01D54101" w14:textId="77777777" w:rsidR="00BF526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Основные черты прогрессивного революционного романтизма. Его роль в развитии европейского искусства XIX в. Борьба романтизма и классицизма.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Эмоциональное напряжение, динамика, реалистическое обобщение в произведениях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Т.</w:t>
      </w:r>
      <w:r w:rsidR="00BF52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Жерико</w:t>
      </w:r>
      <w:proofErr w:type="spellEnd"/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«офицер конных егерей...», «Плот «Медузы». </w:t>
      </w:r>
    </w:p>
    <w:p w14:paraId="6D2B74D0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Э. Делакруа 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глава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прогрессивного романтизма. Выражение пафоса революционной борьбы в картине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«Свобода, ведущ</w:t>
      </w:r>
      <w:r w:rsidR="00307E90">
        <w:rPr>
          <w:rFonts w:ascii="Times New Roman" w:eastAsia="Calibri" w:hAnsi="Times New Roman"/>
          <w:sz w:val="24"/>
          <w:szCs w:val="24"/>
          <w:lang w:eastAsia="en-US"/>
        </w:rPr>
        <w:t>ая народ» (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28 июля 1830г). Жанровое многообразие творчества Делакруа. Напряженный контраст в его произведениях.</w:t>
      </w:r>
    </w:p>
    <w:p w14:paraId="372D4B46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Немецкая школа живописи романтизма. Бидермайер.</w:t>
      </w:r>
    </w:p>
    <w:p w14:paraId="5FAD82A3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Английская школа живописи романтизма. Прерафаэлиты.</w:t>
      </w:r>
    </w:p>
    <w:p w14:paraId="1E7988A0" w14:textId="77777777" w:rsidR="00304249" w:rsidRPr="00307E90" w:rsidRDefault="00307E90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15. Реализм в искусстве Франции середины </w:t>
      </w:r>
      <w:r w:rsidRPr="00BF5269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04249" w:rsidRPr="00307E90">
        <w:rPr>
          <w:rFonts w:ascii="Times New Roman" w:eastAsia="Calibri" w:hAnsi="Times New Roman"/>
          <w:b/>
          <w:i/>
          <w:sz w:val="24"/>
          <w:szCs w:val="24"/>
          <w:lang w:eastAsia="en-US"/>
        </w:rPr>
        <w:t>в.</w:t>
      </w:r>
    </w:p>
    <w:p w14:paraId="377B1AB2" w14:textId="77777777" w:rsidR="00304249" w:rsidRPr="00E600B9" w:rsidRDefault="00304249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Критический реализм в творчестве О. Домье.</w:t>
      </w:r>
    </w:p>
    <w:p w14:paraId="08BBFDD4" w14:textId="77777777" w:rsidR="00304249" w:rsidRPr="00E600B9" w:rsidRDefault="00304249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Барбизонская школа живописи.</w:t>
      </w:r>
    </w:p>
    <w:p w14:paraId="2F05555B" w14:textId="77777777" w:rsidR="00304249" w:rsidRPr="00801B7F" w:rsidRDefault="00307E90" w:rsidP="00307E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01B7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801B7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16. Импрессионизм в искусстве Франции 2 –я половина </w:t>
      </w:r>
      <w:r w:rsidRPr="00801B7F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="00304249" w:rsidRPr="00801B7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в.</w:t>
      </w:r>
    </w:p>
    <w:p w14:paraId="7AA84565" w14:textId="77777777" w:rsidR="00801B7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Создание новой живописной системы в западноевропейском искусстве XIX в. И взаимосвязь ее с новым миропониманием. Борьба с салонным и академическим искусством. </w:t>
      </w:r>
    </w:p>
    <w:p w14:paraId="247B1C85" w14:textId="77777777" w:rsidR="00801B7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Значение творчества Э. Мане в развитии реалистических тенденции во французском искусстве, в борьбе с салонным искусством: «Завтрак на траве», «Портрет Э. Золя». </w:t>
      </w:r>
    </w:p>
    <w:p w14:paraId="2201D24A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Актуальность и гражданственность графики и акварели Э. Мане: «Расстрел коммунаров». Характеристика основных особенностей творческого метода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импрессионистов: темы и основы живописи. Объяснение термина «импрессионизм».</w:t>
      </w:r>
    </w:p>
    <w:p w14:paraId="3AED2EA9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К. Моне - вождь импрессионизма. Разработка пленэрной техники импрессионизма. «Бульвар Капуцинок в Париже». Решение импрессионистами живописно-колористических проблем. Образы повседневной жизни 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герои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импрессионистов. Влияние импрессионизма на развитие искусства стран.</w:t>
      </w:r>
    </w:p>
    <w:p w14:paraId="3823D1B3" w14:textId="77777777" w:rsidR="00304249" w:rsidRPr="00801B7F" w:rsidRDefault="00801B7F" w:rsidP="00801B7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801B7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</w:t>
      </w:r>
      <w:r w:rsidR="00304249" w:rsidRPr="00801B7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17. Постимпрессионизм.</w:t>
      </w:r>
    </w:p>
    <w:p w14:paraId="5130A4BB" w14:textId="77777777" w:rsidR="00801B7F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Стилевые особенности постимпрессионизма. </w:t>
      </w:r>
    </w:p>
    <w:p w14:paraId="522C7891" w14:textId="77777777" w:rsidR="001652E6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Творчество Ван Гога, Гогена. Положение художника в буржуазном обществе. Успех индивидуалистических исканий. Подчеркнутая эмоциональная выразительность, экспрессивность живописи В.</w:t>
      </w:r>
      <w:r w:rsidR="001652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Ван Гога: «Прогулка</w:t>
      </w:r>
      <w:r w:rsidR="00801B7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заключенных» одушевленность и </w:t>
      </w:r>
      <w:proofErr w:type="spell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очеловеченность</w:t>
      </w:r>
      <w:proofErr w:type="spellEnd"/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природы в его произведениях. Роль цвета и фактуры. Письма Ван Гога - выдающийся документ внутренней творческой работы художника.</w:t>
      </w:r>
    </w:p>
    <w:p w14:paraId="0F1A3C54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Уход П.</w:t>
      </w:r>
      <w:r w:rsidR="001652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Гогена от буржуазной действительности «детей природы». Обобщенно-декоративное понимание Гогеном.</w:t>
      </w:r>
    </w:p>
    <w:p w14:paraId="7C891A55" w14:textId="77777777" w:rsidR="00304249" w:rsidRPr="001652E6" w:rsidRDefault="001652E6" w:rsidP="001652E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>18. Искусство России к</w:t>
      </w:r>
      <w:r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онец </w:t>
      </w:r>
      <w:r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XIX</w:t>
      </w:r>
      <w:r w:rsidR="00304249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– н</w:t>
      </w:r>
      <w:r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ачало </w:t>
      </w:r>
      <w:r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XX</w:t>
      </w:r>
      <w:r w:rsidR="00304249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вв.</w:t>
      </w:r>
    </w:p>
    <w:p w14:paraId="32C43B72" w14:textId="77777777" w:rsidR="001652E6" w:rsidRDefault="00304249" w:rsidP="004009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</w:t>
      </w:r>
      <w:r w:rsidR="001652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Охарактеризовать основные тенденции художественной жизни России на рубеже веков. Показать традиционные и новаторские черты в русском искусстве начала 20 века. </w:t>
      </w:r>
    </w:p>
    <w:p w14:paraId="2D2954F7" w14:textId="77777777" w:rsidR="006948A4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Рассказать о творчестве мастеров русского авангарда. </w:t>
      </w:r>
    </w:p>
    <w:p w14:paraId="25AD4553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Сформировать представление о творчестве М. Врубеля как о крупнейшем представителе символизма и модерна в русском изобразительном искусстве, новом типе универсального художника конца XIX - начала XX века, умевшего написать картину и декоративное панно, исполнить виньетку для книги и монументальную роспись, вылепить скульптуру и сочинить театральный костюм. Живописное мастерство, повышенная эмоциональность образов, индивидуальная трактовка объема и красочная гамма. Фантастические образы 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М.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Врубеля: «Демон», «Царевна-Лебедь», «Пан».</w:t>
      </w:r>
    </w:p>
    <w:p w14:paraId="03494079" w14:textId="77777777" w:rsidR="00304249" w:rsidRPr="00E600B9" w:rsidRDefault="00304249" w:rsidP="004009F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Развитие реалистических традиций в творчестве Б.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948A4">
        <w:rPr>
          <w:rFonts w:ascii="Times New Roman" w:eastAsia="Calibri" w:hAnsi="Times New Roman"/>
          <w:sz w:val="24"/>
          <w:szCs w:val="24"/>
          <w:lang w:eastAsia="en-US"/>
        </w:rPr>
        <w:t xml:space="preserve">М. Кустодиева; создание портрета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«русских типов».</w:t>
      </w:r>
    </w:p>
    <w:p w14:paraId="2C3B01BA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 работами К. Коровина - яркого представителя русского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импрессионизма; увидеть сходство с пейзажами французских импрессионистов; выявить своеобразие манеры художника в повышенной интенсивности цвета, в стихийной экспрессии мазка, в романтической напряженности образа; отметить роль художника в изменении отношения к этюду, который после него стал восприниматься как самостоятельное произведение искусства. «Зимой» (1894). «Париж. Бульвар Капуцинок» (1911), «Рыбы, вино и фрукты» (1916).</w:t>
      </w:r>
    </w:p>
    <w:p w14:paraId="6EBE1702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Сделать вывод о том, что произведения, относящиеся к последним годам жизни, созданы как бы разными художниками, но отражают основную черту искусства конца XIX - начала XX века: переход от метода прямого изображения действительности в формах самой действитель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ности к методу поиска художественного образа и формы, косвенно выражающих содержание современности.</w:t>
      </w:r>
    </w:p>
    <w:p w14:paraId="0D85A1CA" w14:textId="77777777" w:rsidR="00304249" w:rsidRPr="00E600B9" w:rsidRDefault="00304249" w:rsidP="00C35EE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Самостоятельная работа: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перечислить в тетради основные произведения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художников; сделать описание одной понравившейся работы.</w:t>
      </w:r>
    </w:p>
    <w:p w14:paraId="5A9C71D0" w14:textId="77777777" w:rsidR="00304249" w:rsidRPr="00C35EEB" w:rsidRDefault="00304249" w:rsidP="00C35EE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Художест</w:t>
      </w:r>
      <w:r w:rsid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венные объединения в России начала </w:t>
      </w:r>
      <w:r w:rsidRP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="00C35EEB"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XX</w:t>
      </w:r>
      <w:r w:rsidR="00C35EEB" w:rsidRPr="001652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C35E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в.</w:t>
      </w:r>
    </w:p>
    <w:p w14:paraId="3EC71194" w14:textId="77777777" w:rsidR="00304249" w:rsidRPr="00E600B9" w:rsidRDefault="00304249" w:rsidP="00C35EE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Рассмотреть основные задачи художественных объединений «Бубновый валет», «Голубая роза», «Мир искусства». Проанализировать художественное наследие К.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Сомова, А.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Бенуа, Н.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Рериха, П.</w:t>
      </w:r>
      <w:r w:rsidR="00C35E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Кончаловского.</w:t>
      </w:r>
    </w:p>
    <w:p w14:paraId="75FA2C82" w14:textId="77777777" w:rsidR="00304249" w:rsidRPr="00E600B9" w:rsidRDefault="00304249" w:rsidP="00400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Сформировать представление о художественном объединении «Мир искусства» как о крупном эстетическом явлении русской культуры рубежа веков, утвердившем в искусстве новые вкусы и проблематику, вернувшем искусству - на самом высоком профессиональном уровне - утраченные формы книжной графики; о создателях театрально-декоративной живописи, приобретшей их усилиями европейское признание, «открывших» заново русское искусство XVIII века. Раскрыть эстетическую позицию группы: все, что любит и чему поклоняется художник в прошлом и настоящем, имеет право быть воплощенным в искусстве, независимо от злобы дня; единственным чистым источником красоты является само искусство.</w:t>
      </w:r>
    </w:p>
    <w:p w14:paraId="198A7DF3" w14:textId="77777777" w:rsidR="00304249" w:rsidRPr="00E600B9" w:rsidRDefault="00304249" w:rsidP="00DA3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 программными произведениями ведущих художников объединения.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К. Сомов - портрет художницы Мартыновой «Дама в голубом» (1897 - 1900).</w:t>
      </w:r>
    </w:p>
    <w:p w14:paraId="710E9D87" w14:textId="77777777" w:rsidR="00304249" w:rsidRPr="00E600B9" w:rsidRDefault="00304249" w:rsidP="00DA3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А. Бенуа «Прогулка короля» (1906). А.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Бенуа. Графическое оформление «Медного всадника» (1903 - 1922).</w:t>
      </w:r>
    </w:p>
    <w:p w14:paraId="58BE4478" w14:textId="77777777" w:rsidR="00304249" w:rsidRPr="00E600B9" w:rsidRDefault="00304249" w:rsidP="00DA3EC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Л.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Бакст «</w:t>
      </w:r>
      <w:proofErr w:type="spell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Terror</w:t>
      </w:r>
      <w:proofErr w:type="spellEnd"/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antiguus</w:t>
      </w:r>
      <w:proofErr w:type="spellEnd"/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», декорации и костюмы к 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увертюре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«Шехерезад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Н.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Римского-</w:t>
      </w:r>
      <w:r w:rsidR="00DA3EC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Корсакова, «Жар-птице»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И.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Стравинского (1900).</w:t>
      </w:r>
    </w:p>
    <w:p w14:paraId="16559653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Е. Лансере «Императрица Елизавета Петровна в Царском Селе» (1905).</w:t>
      </w:r>
    </w:p>
    <w:p w14:paraId="6C74A2C0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Н. Рерих «Заморские гости» (1901).</w:t>
      </w:r>
    </w:p>
    <w:p w14:paraId="51948D38" w14:textId="77777777" w:rsidR="00304249" w:rsidRPr="00E600B9" w:rsidRDefault="00304249" w:rsidP="00E600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Б. Кустодиев «Купчиха за чаем» (1918), «Масленица».</w:t>
      </w:r>
    </w:p>
    <w:p w14:paraId="4AFA85B8" w14:textId="77777777" w:rsidR="00304249" w:rsidRPr="00E600B9" w:rsidRDefault="00304249" w:rsidP="00D330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Рассказать о выставке последователей 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В.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Борисова-Мусатова под названием «Голубая роза», о синтезе искусств, о воздействии на художников стилистики символизма и модерна (плоскостно-декоративная стилизация форм, прихотливость линейных ритмов); рассмотреть единство и особенности творчества лидеров.</w:t>
      </w:r>
    </w:p>
    <w:p w14:paraId="07E8BEA9" w14:textId="77777777" w:rsidR="00304249" w:rsidRPr="00E600B9" w:rsidRDefault="00304249" w:rsidP="00D330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 деятельностью М. С. Сарьяна, создавшего в пейзажах образ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экзотического Востока: Ирана, Египта, Турции. Отметить, что ориентальные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произведения </w:t>
      </w:r>
      <w:r w:rsidR="00D330C1">
        <w:rPr>
          <w:rFonts w:ascii="Times New Roman" w:eastAsia="Calibri" w:hAnsi="Times New Roman"/>
          <w:sz w:val="24"/>
          <w:szCs w:val="24"/>
          <w:lang w:eastAsia="en-US"/>
        </w:rPr>
        <w:t xml:space="preserve">М. С.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Сарьяна с их цветовыми контрастами появились раньше работ </w:t>
      </w:r>
      <w:r w:rsidR="00774E51">
        <w:rPr>
          <w:rFonts w:ascii="Times New Roman" w:eastAsia="Calibri" w:hAnsi="Times New Roman"/>
          <w:sz w:val="24"/>
          <w:szCs w:val="24"/>
          <w:lang w:eastAsia="en-US"/>
        </w:rPr>
        <w:t xml:space="preserve">А.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Матисса. Обратить внимание на жизнерадостный характер декоративных полотен художника.</w:t>
      </w:r>
    </w:p>
    <w:p w14:paraId="06E71292" w14:textId="77777777" w:rsidR="00AC0C25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Сделать предварительный вывод о том, что </w:t>
      </w:r>
      <w:r w:rsidR="00AC0C25">
        <w:rPr>
          <w:rFonts w:ascii="Times New Roman" w:eastAsia="Calibri" w:hAnsi="Times New Roman"/>
          <w:sz w:val="24"/>
          <w:szCs w:val="24"/>
          <w:lang w:eastAsia="en-US"/>
        </w:rPr>
        <w:t xml:space="preserve">П.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Кузнецов и </w:t>
      </w:r>
      <w:r w:rsidR="00774E51">
        <w:rPr>
          <w:rFonts w:ascii="Times New Roman" w:eastAsia="Calibri" w:hAnsi="Times New Roman"/>
          <w:sz w:val="24"/>
          <w:szCs w:val="24"/>
          <w:lang w:eastAsia="en-US"/>
        </w:rPr>
        <w:t xml:space="preserve">М. С.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Сарьян разными путями создавали поэтический образ красочно-богатого мира, один - опираясь на традиции древнерус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ского искусства иконы, другой - древнеармянской миниатюры. В период «Голубой розы» их объединял интерес к ориентальным мотивам, символические тенденции. </w:t>
      </w:r>
    </w:p>
    <w:p w14:paraId="69C00EDA" w14:textId="77777777" w:rsidR="00304249" w:rsidRPr="00E600B9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>Познакомить с</w:t>
      </w:r>
      <w:r w:rsidR="00AC0C2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>остро-декоративными натюрмортами, театральной фантастикой, лубочной стилизацией станковых картин Н. Н. Сапунова и Н. Н. Судейкина.</w:t>
      </w:r>
    </w:p>
    <w:p w14:paraId="0806BAA8" w14:textId="77777777" w:rsidR="00AC0C25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Визуальный ряд: П. Кузнецов «Голубой фонтан» (1905), «Мираж в степи» (1912), «Финиковая пальма» (1911); С. Ю. Судейкин «Пионы» (1908), «Маскарад» (1907); Н. Н. Сапунов «Цветы и фарфор» (1914). </w:t>
      </w:r>
    </w:p>
    <w:p w14:paraId="0533835F" w14:textId="77777777" w:rsidR="00304249" w:rsidRPr="00E600B9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Самостоятельная работа: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перечислить в тетради основные произведения художников; посмотреть в Интернете иллюстрации. </w:t>
      </w:r>
    </w:p>
    <w:p w14:paraId="244379CD" w14:textId="77777777" w:rsidR="00304249" w:rsidRPr="00AC0C25" w:rsidRDefault="00AC0C25" w:rsidP="00AC0C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</w:t>
      </w:r>
      <w:r w:rsidR="00304249"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19. Основные направления и течения в искусстве </w:t>
      </w:r>
      <w:r w:rsidRPr="001652E6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>XX</w:t>
      </w:r>
      <w:r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04249" w:rsidRPr="00AC0C25">
        <w:rPr>
          <w:rFonts w:ascii="Times New Roman" w:eastAsia="Calibri" w:hAnsi="Times New Roman"/>
          <w:b/>
          <w:i/>
          <w:sz w:val="24"/>
          <w:szCs w:val="24"/>
          <w:lang w:eastAsia="en-US"/>
        </w:rPr>
        <w:t>в.</w:t>
      </w:r>
    </w:p>
    <w:p w14:paraId="4BA48058" w14:textId="77777777" w:rsidR="005D4A1A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Основные направления  в искусстве </w:t>
      </w:r>
      <w:r w:rsidR="00AC0C25" w:rsidRPr="00AC0C25">
        <w:rPr>
          <w:rFonts w:ascii="Times New Roman" w:eastAsia="Calibri" w:hAnsi="Times New Roman"/>
          <w:sz w:val="24"/>
          <w:szCs w:val="24"/>
          <w:lang w:val="en-US" w:eastAsia="en-US"/>
        </w:rPr>
        <w:t>XX</w:t>
      </w:r>
      <w:r w:rsidRPr="00AC0C2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века: реализм, традиционализм, сюрреализм, эпатирующее искусство, геометрическое искусство, беспредметное искусство. </w:t>
      </w:r>
    </w:p>
    <w:p w14:paraId="00DC85C4" w14:textId="77777777" w:rsidR="00304249" w:rsidRPr="00E600B9" w:rsidRDefault="00304249" w:rsidP="00AC0C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Течения: примитивизм, экспрессионизм; </w:t>
      </w:r>
      <w:proofErr w:type="spellStart"/>
      <w:r w:rsidRPr="00E600B9">
        <w:rPr>
          <w:rFonts w:ascii="Times New Roman" w:eastAsia="Calibri" w:hAnsi="Times New Roman"/>
          <w:sz w:val="24"/>
          <w:szCs w:val="24"/>
          <w:lang w:eastAsia="en-US"/>
        </w:rPr>
        <w:t>риджионализм</w:t>
      </w:r>
      <w:proofErr w:type="spellEnd"/>
      <w:r w:rsidRPr="00E600B9">
        <w:rPr>
          <w:rFonts w:ascii="Times New Roman" w:eastAsia="Calibri" w:hAnsi="Times New Roman"/>
          <w:sz w:val="24"/>
          <w:szCs w:val="24"/>
          <w:lang w:eastAsia="en-US"/>
        </w:rPr>
        <w:t xml:space="preserve"> и т. д.</w:t>
      </w:r>
    </w:p>
    <w:p w14:paraId="270462DB" w14:textId="77777777" w:rsidR="00AF1CCE" w:rsidRDefault="00AF1CCE" w:rsidP="00AF1CCE">
      <w:pPr>
        <w:pStyle w:val="a8"/>
        <w:spacing w:before="4"/>
        <w:ind w:right="4"/>
        <w:jc w:val="both"/>
        <w:rPr>
          <w:sz w:val="28"/>
          <w:szCs w:val="28"/>
        </w:rPr>
      </w:pPr>
    </w:p>
    <w:p w14:paraId="6E513D4E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831936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831936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14:paraId="3DA9C532" w14:textId="77777777" w:rsidR="00AF1CCE" w:rsidRDefault="00AF1CCE" w:rsidP="00123E5B">
      <w:pPr>
        <w:pStyle w:val="a8"/>
        <w:spacing w:line="360" w:lineRule="auto"/>
        <w:ind w:right="14" w:firstLine="720"/>
        <w:jc w:val="both"/>
      </w:pPr>
      <w:r w:rsidRPr="00123E5B">
        <w:t xml:space="preserve">Освоение </w:t>
      </w:r>
      <w:r w:rsidR="003C3FB5">
        <w:t xml:space="preserve">учебной </w:t>
      </w:r>
      <w:r w:rsidR="00BE1D5E" w:rsidRPr="00123E5B">
        <w:t>программы</w:t>
      </w:r>
      <w:r w:rsidR="00BE1D5E" w:rsidRPr="00A86CA5">
        <w:t xml:space="preserve"> </w:t>
      </w:r>
      <w:r w:rsidR="00BE1D5E" w:rsidRPr="00D71A74">
        <w:t>«</w:t>
      </w:r>
      <w:r w:rsidR="002A20DC">
        <w:t>История изобразительного искусства</w:t>
      </w:r>
      <w:r w:rsidR="00BE1D5E" w:rsidRPr="00D71A74">
        <w:t xml:space="preserve">» </w:t>
      </w:r>
      <w:r w:rsidR="002A20DC">
        <w:rPr>
          <w:w w:val="108"/>
        </w:rPr>
        <w:t>историко-теоретической</w:t>
      </w:r>
      <w:r w:rsidR="003D07A4" w:rsidRPr="004F4962">
        <w:rPr>
          <w:w w:val="108"/>
        </w:rPr>
        <w:t xml:space="preserve"> </w:t>
      </w:r>
      <w:r w:rsidR="003D07A4">
        <w:rPr>
          <w:w w:val="108"/>
        </w:rPr>
        <w:t>подготовки</w:t>
      </w:r>
      <w:r w:rsidR="003D07A4" w:rsidRPr="004F4962">
        <w:rPr>
          <w:w w:val="108"/>
        </w:rPr>
        <w:t xml:space="preserve">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="00BE1D5E">
        <w:rPr>
          <w:rFonts w:eastAsia="Calibri"/>
          <w:lang w:eastAsia="en-US"/>
        </w:rPr>
        <w:t xml:space="preserve"> </w:t>
      </w:r>
      <w:r w:rsidR="00B53675" w:rsidRPr="00123E5B">
        <w:t xml:space="preserve">предполагает приобретение </w:t>
      </w:r>
      <w:r w:rsidR="00123E5B">
        <w:t>об</w:t>
      </w:r>
      <w:r w:rsidR="00B53675" w:rsidRPr="00123E5B">
        <w:t>уча</w:t>
      </w:r>
      <w:r w:rsidR="00123E5B">
        <w:t>ю</w:t>
      </w:r>
      <w:r w:rsidRPr="00123E5B">
        <w:t>щимися следующих знаний, умений и навыков:</w:t>
      </w:r>
    </w:p>
    <w:p w14:paraId="34FEE7F5" w14:textId="77777777" w:rsidR="002A20DC" w:rsidRPr="002A20DC" w:rsidRDefault="002A20DC" w:rsidP="00123E5B">
      <w:pPr>
        <w:pStyle w:val="a8"/>
        <w:spacing w:line="360" w:lineRule="auto"/>
        <w:ind w:right="14" w:firstLine="720"/>
        <w:jc w:val="both"/>
        <w:rPr>
          <w:i/>
        </w:rPr>
      </w:pPr>
      <w:r w:rsidRPr="002A20DC">
        <w:rPr>
          <w:i/>
        </w:rPr>
        <w:t xml:space="preserve">знание: </w:t>
      </w:r>
    </w:p>
    <w:p w14:paraId="32155ED9" w14:textId="77777777" w:rsidR="002A20DC" w:rsidRPr="002A20DC" w:rsidRDefault="002A20DC" w:rsidP="002A20D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терминологии изобразительного искусства;</w:t>
      </w:r>
    </w:p>
    <w:p w14:paraId="78E47130" w14:textId="77777777" w:rsidR="002A20DC" w:rsidRPr="002A20DC" w:rsidRDefault="002A20DC" w:rsidP="002A20D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основных этапов развития изобразительного искусства;</w:t>
      </w:r>
    </w:p>
    <w:p w14:paraId="6ED72DC7" w14:textId="77777777" w:rsidR="002264A2" w:rsidRPr="002264A2" w:rsidRDefault="007201E8" w:rsidP="007201E8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264A2">
        <w:rPr>
          <w:rFonts w:ascii="Times New Roman" w:eastAsia="Calibri" w:hAnsi="Times New Roman"/>
          <w:sz w:val="24"/>
          <w:szCs w:val="24"/>
        </w:rPr>
        <w:t>роли и значени</w:t>
      </w:r>
      <w:r w:rsidR="002264A2">
        <w:rPr>
          <w:rFonts w:ascii="Times New Roman" w:eastAsia="Calibri" w:hAnsi="Times New Roman"/>
          <w:sz w:val="24"/>
          <w:szCs w:val="24"/>
        </w:rPr>
        <w:t>я</w:t>
      </w:r>
      <w:r w:rsidRPr="002264A2">
        <w:rPr>
          <w:rFonts w:ascii="Times New Roman" w:eastAsia="Calibri" w:hAnsi="Times New Roman"/>
          <w:sz w:val="24"/>
          <w:szCs w:val="24"/>
        </w:rPr>
        <w:t xml:space="preserve"> изобразительного искусства в системе культуры,</w:t>
      </w:r>
      <w:r w:rsidR="002264A2">
        <w:rPr>
          <w:rFonts w:ascii="Times New Roman" w:eastAsia="Calibri" w:hAnsi="Times New Roman"/>
          <w:sz w:val="24"/>
          <w:szCs w:val="24"/>
        </w:rPr>
        <w:t xml:space="preserve"> </w:t>
      </w:r>
      <w:r w:rsidRPr="002264A2">
        <w:rPr>
          <w:rFonts w:ascii="Times New Roman" w:eastAsia="Calibri" w:hAnsi="Times New Roman"/>
          <w:sz w:val="24"/>
          <w:szCs w:val="24"/>
        </w:rPr>
        <w:t>духовно-нравственном развитии человека;</w:t>
      </w:r>
    </w:p>
    <w:p w14:paraId="5004287F" w14:textId="77777777" w:rsidR="002A20DC" w:rsidRDefault="002A20DC" w:rsidP="007201E8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97F73">
        <w:rPr>
          <w:rFonts w:ascii="Times New Roman" w:eastAsia="Calibri" w:hAnsi="Times New Roman"/>
          <w:sz w:val="24"/>
          <w:szCs w:val="24"/>
        </w:rPr>
        <w:t>основных</w:t>
      </w:r>
      <w:r w:rsidR="00197F73">
        <w:rPr>
          <w:rFonts w:ascii="Times New Roman" w:eastAsia="Calibri" w:hAnsi="Times New Roman"/>
          <w:sz w:val="24"/>
          <w:szCs w:val="24"/>
        </w:rPr>
        <w:t xml:space="preserve"> </w:t>
      </w:r>
      <w:r w:rsidRPr="002A20DC">
        <w:rPr>
          <w:rFonts w:ascii="Times New Roman" w:eastAsia="Calibri" w:hAnsi="Times New Roman"/>
          <w:sz w:val="24"/>
          <w:szCs w:val="24"/>
        </w:rPr>
        <w:t>произведений изобразительного искусства</w:t>
      </w:r>
      <w:r w:rsidR="00197F73">
        <w:rPr>
          <w:rFonts w:ascii="Times New Roman" w:eastAsia="Calibri" w:hAnsi="Times New Roman"/>
          <w:sz w:val="24"/>
          <w:szCs w:val="24"/>
        </w:rPr>
        <w:t>;</w:t>
      </w:r>
    </w:p>
    <w:p w14:paraId="4A927E0E" w14:textId="77777777" w:rsidR="00197F73" w:rsidRDefault="00197F73" w:rsidP="00197F7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97F73">
        <w:rPr>
          <w:rFonts w:ascii="Times New Roman" w:eastAsia="Calibri" w:hAnsi="Times New Roman"/>
          <w:sz w:val="24"/>
          <w:szCs w:val="24"/>
        </w:rPr>
        <w:t>особенностей языка различных видов искусства;</w:t>
      </w:r>
    </w:p>
    <w:p w14:paraId="70FACAD5" w14:textId="77777777" w:rsidR="00A306AE" w:rsidRDefault="002264A2" w:rsidP="00197F7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основных пон</w:t>
      </w:r>
      <w:r w:rsidR="008972E6">
        <w:rPr>
          <w:rFonts w:ascii="Times New Roman" w:eastAsia="Calibri" w:hAnsi="Times New Roman"/>
          <w:sz w:val="24"/>
          <w:szCs w:val="24"/>
        </w:rPr>
        <w:t>ятий изобразительного искусства</w:t>
      </w:r>
      <w:r w:rsidR="00626A19">
        <w:rPr>
          <w:rFonts w:ascii="Times New Roman" w:eastAsia="Calibri" w:hAnsi="Times New Roman"/>
          <w:sz w:val="24"/>
          <w:szCs w:val="24"/>
        </w:rPr>
        <w:t>;</w:t>
      </w:r>
    </w:p>
    <w:p w14:paraId="60442EDC" w14:textId="77777777" w:rsidR="008972E6" w:rsidRPr="008972E6" w:rsidRDefault="008972E6" w:rsidP="008972E6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972E6">
        <w:rPr>
          <w:rFonts w:ascii="Times New Roman" w:eastAsia="Calibri" w:hAnsi="Times New Roman"/>
          <w:sz w:val="24"/>
          <w:szCs w:val="24"/>
        </w:rPr>
        <w:t>сформирова</w:t>
      </w:r>
      <w:r w:rsidR="00626A19">
        <w:rPr>
          <w:rFonts w:ascii="Times New Roman" w:eastAsia="Calibri" w:hAnsi="Times New Roman"/>
          <w:sz w:val="24"/>
          <w:szCs w:val="24"/>
        </w:rPr>
        <w:t xml:space="preserve">ть </w:t>
      </w:r>
      <w:r w:rsidRPr="008972E6">
        <w:rPr>
          <w:rFonts w:ascii="Times New Roman" w:eastAsia="Calibri" w:hAnsi="Times New Roman"/>
          <w:sz w:val="24"/>
          <w:szCs w:val="24"/>
        </w:rPr>
        <w:t xml:space="preserve"> комплекс знаний об изобразительном искусстве, направленный на</w:t>
      </w:r>
    </w:p>
    <w:p w14:paraId="32C693E7" w14:textId="77777777" w:rsidR="008972E6" w:rsidRPr="008972E6" w:rsidRDefault="008972E6" w:rsidP="008972E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  <w:r w:rsidR="00626A19">
        <w:rPr>
          <w:rFonts w:ascii="Times New Roman" w:eastAsia="Calibri" w:hAnsi="Times New Roman"/>
          <w:sz w:val="24"/>
          <w:szCs w:val="24"/>
        </w:rPr>
        <w:t xml:space="preserve">  </w:t>
      </w:r>
      <w:r w:rsidRPr="008972E6">
        <w:rPr>
          <w:rFonts w:ascii="Times New Roman" w:eastAsia="Calibri" w:hAnsi="Times New Roman"/>
          <w:sz w:val="24"/>
          <w:szCs w:val="24"/>
        </w:rPr>
        <w:t>формирование эстетических взглядов, художественного вкуса, пробуждение интереса к</w:t>
      </w:r>
    </w:p>
    <w:p w14:paraId="0724C091" w14:textId="77777777" w:rsidR="008972E6" w:rsidRPr="00626A19" w:rsidRDefault="00626A19" w:rsidP="00626A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8972E6" w:rsidRPr="00626A19">
        <w:rPr>
          <w:rFonts w:ascii="Times New Roman" w:eastAsia="Calibri" w:hAnsi="Times New Roman"/>
          <w:sz w:val="24"/>
          <w:szCs w:val="24"/>
        </w:rPr>
        <w:t>изобразительному искусству и деятельности в сфере изобразительного искусства;</w:t>
      </w:r>
    </w:p>
    <w:p w14:paraId="27FC1E45" w14:textId="77777777" w:rsidR="00197F73" w:rsidRPr="002A20DC" w:rsidRDefault="00197F73" w:rsidP="00197F73">
      <w:pPr>
        <w:pStyle w:val="a7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Times New Roman" w:eastAsia="Calibri" w:hAnsi="Times New Roman"/>
          <w:i/>
          <w:sz w:val="24"/>
          <w:szCs w:val="24"/>
        </w:rPr>
      </w:pPr>
      <w:r w:rsidRPr="00197F73">
        <w:rPr>
          <w:rFonts w:ascii="Times New Roman" w:eastAsia="Calibri" w:hAnsi="Times New Roman"/>
          <w:i/>
          <w:sz w:val="24"/>
          <w:szCs w:val="24"/>
        </w:rPr>
        <w:t>умение:</w:t>
      </w:r>
    </w:p>
    <w:p w14:paraId="0E21FB43" w14:textId="77777777" w:rsidR="002A20DC" w:rsidRPr="00197F73" w:rsidRDefault="002A20DC" w:rsidP="00197F73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97F73">
        <w:rPr>
          <w:rFonts w:ascii="Times New Roman" w:eastAsia="Calibri" w:hAnsi="Times New Roman"/>
          <w:sz w:val="24"/>
          <w:szCs w:val="24"/>
        </w:rPr>
        <w:t>узнавать изученные произведения изобразительного искусства и соотносить их с</w:t>
      </w:r>
    </w:p>
    <w:p w14:paraId="48B0E3AD" w14:textId="77777777" w:rsidR="002A20DC" w:rsidRDefault="00197F73" w:rsidP="002A20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626A19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A20DC" w:rsidRPr="002A20DC">
        <w:rPr>
          <w:rFonts w:ascii="Times New Roman" w:eastAsia="Calibri" w:hAnsi="Times New Roman"/>
          <w:sz w:val="24"/>
          <w:szCs w:val="24"/>
          <w:lang w:eastAsia="en-US"/>
        </w:rPr>
        <w:t>определенной эпохой и стилем;</w:t>
      </w:r>
    </w:p>
    <w:p w14:paraId="451B2F60" w14:textId="77777777" w:rsidR="00A306AE" w:rsidRPr="00A306AE" w:rsidRDefault="00A306AE" w:rsidP="00A306AE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06AE">
        <w:rPr>
          <w:rFonts w:ascii="Times New Roman" w:eastAsia="Calibri" w:hAnsi="Times New Roman"/>
          <w:sz w:val="24"/>
          <w:szCs w:val="24"/>
        </w:rPr>
        <w:t>выделять основные черты художественного стиля;</w:t>
      </w:r>
    </w:p>
    <w:p w14:paraId="3EF55350" w14:textId="77777777" w:rsidR="00A306AE" w:rsidRPr="007201E8" w:rsidRDefault="00A306AE" w:rsidP="007201E8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201E8">
        <w:rPr>
          <w:rFonts w:ascii="Times New Roman" w:eastAsia="Calibri" w:hAnsi="Times New Roman"/>
          <w:sz w:val="24"/>
          <w:szCs w:val="24"/>
        </w:rPr>
        <w:t>в устной и письменной форме излагать свои мысли о творчестве художников</w:t>
      </w:r>
      <w:r w:rsidR="00626A19">
        <w:rPr>
          <w:rFonts w:ascii="Times New Roman" w:eastAsia="Calibri" w:hAnsi="Times New Roman"/>
          <w:sz w:val="24"/>
          <w:szCs w:val="24"/>
        </w:rPr>
        <w:t>.</w:t>
      </w:r>
    </w:p>
    <w:p w14:paraId="6489EAF1" w14:textId="77777777" w:rsidR="00A306AE" w:rsidRPr="002A20DC" w:rsidRDefault="00626A19" w:rsidP="002A20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             </w:t>
      </w:r>
      <w:r w:rsidRPr="00626A19">
        <w:rPr>
          <w:rFonts w:ascii="Times New Roman" w:eastAsia="Calibri" w:hAnsi="Times New Roman"/>
          <w:i/>
          <w:sz w:val="24"/>
          <w:szCs w:val="24"/>
          <w:lang w:eastAsia="en-US"/>
        </w:rPr>
        <w:t>навык:</w:t>
      </w:r>
    </w:p>
    <w:p w14:paraId="1A071950" w14:textId="77777777" w:rsidR="00D31902" w:rsidRDefault="002A20DC" w:rsidP="002A20DC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восприяти</w:t>
      </w:r>
      <w:r w:rsidR="00B84D64">
        <w:rPr>
          <w:rFonts w:ascii="Times New Roman" w:eastAsia="Calibri" w:hAnsi="Times New Roman"/>
          <w:sz w:val="24"/>
          <w:szCs w:val="24"/>
        </w:rPr>
        <w:t xml:space="preserve">я </w:t>
      </w:r>
      <w:r w:rsidRPr="00D31902">
        <w:rPr>
          <w:rFonts w:ascii="Times New Roman" w:eastAsia="Calibri" w:hAnsi="Times New Roman"/>
          <w:sz w:val="24"/>
          <w:szCs w:val="24"/>
        </w:rPr>
        <w:t>произведения изобразительного искусства, умению выражать к</w:t>
      </w:r>
      <w:r w:rsidR="00D31902">
        <w:rPr>
          <w:rFonts w:ascii="Times New Roman" w:eastAsia="Calibri" w:hAnsi="Times New Roman"/>
          <w:sz w:val="24"/>
          <w:szCs w:val="24"/>
        </w:rPr>
        <w:t xml:space="preserve"> </w:t>
      </w:r>
      <w:r w:rsidRPr="002A20DC">
        <w:rPr>
          <w:rFonts w:ascii="Times New Roman" w:eastAsia="Calibri" w:hAnsi="Times New Roman"/>
          <w:sz w:val="24"/>
          <w:szCs w:val="24"/>
        </w:rPr>
        <w:t xml:space="preserve">нему свое </w:t>
      </w:r>
    </w:p>
    <w:p w14:paraId="1D62CBE9" w14:textId="77777777" w:rsidR="002A20DC" w:rsidRPr="002A20DC" w:rsidRDefault="002A20DC" w:rsidP="00D31902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20DC">
        <w:rPr>
          <w:rFonts w:ascii="Times New Roman" w:eastAsia="Calibri" w:hAnsi="Times New Roman"/>
          <w:sz w:val="24"/>
          <w:szCs w:val="24"/>
        </w:rPr>
        <w:t>отношение, проводить ассоциативные связи с другими видами искусств;</w:t>
      </w:r>
    </w:p>
    <w:p w14:paraId="723565CF" w14:textId="77777777" w:rsidR="002A20DC" w:rsidRPr="00D31902" w:rsidRDefault="002A20DC" w:rsidP="00D31902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анализа творчества отдельного художника;</w:t>
      </w:r>
    </w:p>
    <w:p w14:paraId="058FB0F0" w14:textId="77777777" w:rsidR="002A20DC" w:rsidRPr="00D31902" w:rsidRDefault="002A20DC" w:rsidP="00D31902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анализа произведения изобразительного искусства</w:t>
      </w:r>
      <w:r w:rsidR="00D31902">
        <w:rPr>
          <w:rFonts w:ascii="Times New Roman" w:eastAsia="Calibri" w:hAnsi="Times New Roman"/>
          <w:sz w:val="24"/>
          <w:szCs w:val="24"/>
        </w:rPr>
        <w:t>;</w:t>
      </w:r>
    </w:p>
    <w:p w14:paraId="748388AD" w14:textId="77777777" w:rsidR="007201E8" w:rsidRPr="00D31902" w:rsidRDefault="007201E8" w:rsidP="007201E8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восприятия и анализа художественных произведений различных</w:t>
      </w:r>
      <w:r w:rsidR="00D31902">
        <w:rPr>
          <w:rFonts w:ascii="Times New Roman" w:eastAsia="Calibri" w:hAnsi="Times New Roman"/>
          <w:sz w:val="24"/>
          <w:szCs w:val="24"/>
        </w:rPr>
        <w:t xml:space="preserve"> </w:t>
      </w:r>
      <w:r w:rsidRPr="002A20DC">
        <w:rPr>
          <w:rFonts w:ascii="Times New Roman" w:eastAsia="Calibri" w:hAnsi="Times New Roman"/>
          <w:sz w:val="24"/>
          <w:szCs w:val="24"/>
        </w:rPr>
        <w:t>стилей и жанров, созданных в разные исторические периоды</w:t>
      </w:r>
      <w:r w:rsidRPr="00D31902">
        <w:rPr>
          <w:rFonts w:ascii="Times New Roman" w:eastAsia="Calibri" w:hAnsi="Times New Roman"/>
          <w:sz w:val="24"/>
          <w:szCs w:val="24"/>
        </w:rPr>
        <w:t>;</w:t>
      </w:r>
    </w:p>
    <w:p w14:paraId="751F5C77" w14:textId="77777777" w:rsidR="002264A2" w:rsidRPr="00D31902" w:rsidRDefault="002264A2" w:rsidP="00D31902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1902">
        <w:rPr>
          <w:rFonts w:ascii="Times New Roman" w:eastAsia="Calibri" w:hAnsi="Times New Roman"/>
          <w:sz w:val="24"/>
          <w:szCs w:val="24"/>
        </w:rPr>
        <w:t>восприятия современного искусства</w:t>
      </w:r>
      <w:r w:rsidR="00B84D64">
        <w:rPr>
          <w:rFonts w:ascii="Times New Roman" w:eastAsia="Calibri" w:hAnsi="Times New Roman"/>
          <w:sz w:val="24"/>
          <w:szCs w:val="24"/>
        </w:rPr>
        <w:t>.</w:t>
      </w:r>
    </w:p>
    <w:p w14:paraId="4F2B38BE" w14:textId="77777777" w:rsidR="002264A2" w:rsidRDefault="002264A2" w:rsidP="00720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2CA013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7305C494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3F534D23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Освоение программы учебного предмета </w:t>
      </w:r>
      <w:r w:rsidR="005B0967" w:rsidRPr="005B0967">
        <w:rPr>
          <w:rFonts w:ascii="Times New Roman" w:hAnsi="Times New Roman"/>
          <w:sz w:val="24"/>
          <w:szCs w:val="24"/>
        </w:rPr>
        <w:t>«</w:t>
      </w:r>
      <w:r w:rsidR="00276541">
        <w:rPr>
          <w:rFonts w:ascii="Times New Roman" w:hAnsi="Times New Roman"/>
          <w:sz w:val="24"/>
          <w:szCs w:val="24"/>
        </w:rPr>
        <w:t>История изобразительного искусства</w:t>
      </w:r>
      <w:r w:rsidR="005B0967" w:rsidRPr="005B0967">
        <w:rPr>
          <w:rFonts w:ascii="Times New Roman" w:hAnsi="Times New Roman"/>
          <w:sz w:val="24"/>
          <w:szCs w:val="24"/>
        </w:rPr>
        <w:t xml:space="preserve">» </w:t>
      </w:r>
      <w:r w:rsidR="00276541">
        <w:rPr>
          <w:rFonts w:ascii="Times New Roman" w:hAnsi="Times New Roman"/>
          <w:w w:val="108"/>
          <w:sz w:val="24"/>
          <w:szCs w:val="24"/>
        </w:rPr>
        <w:t xml:space="preserve">историко-теоретической </w:t>
      </w:r>
      <w:r w:rsidR="005B0967" w:rsidRPr="005B0967">
        <w:rPr>
          <w:rFonts w:ascii="Times New Roman" w:hAnsi="Times New Roman"/>
          <w:w w:val="108"/>
          <w:sz w:val="24"/>
          <w:szCs w:val="24"/>
        </w:rPr>
        <w:t xml:space="preserve"> подготовки дополнительной общеразвивающей  общеобразовательной программы в области изобразительного искусства «Основы изобразительного искусства» (платное отделение)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предполагает следующие использование следующих видов контроля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щихся, обеспечивающих оперативное управление учебным процессом и выполняющих обучающую, проверочную, воспитательную и корректирующую функцию:</w:t>
      </w:r>
    </w:p>
    <w:p w14:paraId="79C31CCA" w14:textId="77777777" w:rsidR="0076647F" w:rsidRPr="0076647F" w:rsidRDefault="0076647F" w:rsidP="00BC6D48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Текущий контроль.</w:t>
      </w:r>
    </w:p>
    <w:p w14:paraId="4D3472DC" w14:textId="77777777" w:rsidR="0076647F" w:rsidRPr="0076647F" w:rsidRDefault="0076647F" w:rsidP="00BC6D48">
      <w:pPr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Промежуточная аттестация.</w:t>
      </w:r>
    </w:p>
    <w:p w14:paraId="702736F6" w14:textId="77777777"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/>
          <w:sz w:val="24"/>
          <w:szCs w:val="24"/>
          <w:lang w:eastAsia="ar-SA"/>
        </w:rPr>
        <w:t>Текущий контроль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щихся осуществляется преподавателем практически на каждом учебном занятии, проводится в счёт аудиторного времени, предусмотренного на учебный предмет, в виде </w:t>
      </w:r>
      <w:r w:rsidRPr="0076647F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 xml:space="preserve">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проверки самостоятельной работы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щегося, обсуждения этапов работы над композицией, выставления оценок и пр. Преподаватель имеет возможность по своему усмотрению проводить текущие просмотры по разделам программы. </w:t>
      </w:r>
    </w:p>
    <w:p w14:paraId="2B7481CA" w14:textId="77777777" w:rsidR="00F47BDD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i/>
          <w:sz w:val="24"/>
          <w:szCs w:val="24"/>
          <w:lang w:eastAsia="ar-SA"/>
        </w:rPr>
        <w:t>Промежуточная аттестация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 проводится в счёт аудиторного времени, предусмотренного на учебный предмет, в виде контрольного урока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,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зачёта или 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дифференцированного зачета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по окончании 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второго 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полугодия учебного года</w:t>
      </w:r>
      <w:r w:rsidR="00F47BDD">
        <w:rPr>
          <w:rFonts w:ascii="Times New Roman" w:eastAsia="Calibri" w:hAnsi="Times New Roman" w:cs="Calibri"/>
          <w:sz w:val="24"/>
          <w:szCs w:val="24"/>
          <w:lang w:eastAsia="ar-SA"/>
        </w:rPr>
        <w:t>.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14:paraId="2FA3F721" w14:textId="77777777" w:rsid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программы.</w:t>
      </w:r>
    </w:p>
    <w:p w14:paraId="404C712C" w14:textId="77777777" w:rsidR="00400496" w:rsidRPr="00400496" w:rsidRDefault="00400496" w:rsidP="004004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0496">
        <w:rPr>
          <w:rFonts w:ascii="Times New Roman" w:eastAsia="Calibri" w:hAnsi="Times New Roman"/>
          <w:sz w:val="24"/>
          <w:szCs w:val="24"/>
          <w:lang w:eastAsia="en-US"/>
        </w:rPr>
        <w:t>Для проведения контрольных уроков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зачетов 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 xml:space="preserve"> разрабатывается перечень вопросов, охватывающих весь программный материал дисциплины или отдельный ее раздел.</w:t>
      </w:r>
    </w:p>
    <w:p w14:paraId="4F9E8A10" w14:textId="77777777" w:rsidR="00400496" w:rsidRDefault="00400496" w:rsidP="00D006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0496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Оценка работ </w:t>
      </w:r>
      <w:r w:rsidR="00D00639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D00639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>щихся, выполнявших задание в форме устного опроса</w:t>
      </w:r>
      <w:r w:rsidR="00D0063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400496">
        <w:rPr>
          <w:rFonts w:ascii="Times New Roman" w:eastAsia="Calibri" w:hAnsi="Times New Roman"/>
          <w:sz w:val="24"/>
          <w:szCs w:val="24"/>
          <w:lang w:eastAsia="en-US"/>
        </w:rPr>
        <w:t xml:space="preserve"> письменного тестирования, подготовки творческого проекта, ставится исходя из прописанных ниже критериев.</w:t>
      </w:r>
    </w:p>
    <w:p w14:paraId="102362EE" w14:textId="77777777" w:rsidR="00D00639" w:rsidRPr="00D00639" w:rsidRDefault="00D00639" w:rsidP="00D006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4.2.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Методические рекомендации по критериям оценивания работ </w:t>
      </w:r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уча</w:t>
      </w:r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щихся.</w:t>
      </w:r>
    </w:p>
    <w:p w14:paraId="3896F324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1.Тестовые задания </w:t>
      </w:r>
      <w:r w:rsidRPr="00D00639">
        <w:rPr>
          <w:rFonts w:ascii="Times New Roman" w:eastAsia="Calibri" w:hAnsi="Times New Roman"/>
          <w:i/>
          <w:sz w:val="24"/>
          <w:szCs w:val="24"/>
          <w:lang w:eastAsia="en-US"/>
        </w:rPr>
        <w:t>-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задания с выбором ответа. Тест составляется из вопросов изученного курса на уровне «ученик должен знать» (требования к уровню подготовки обучающихся).</w:t>
      </w:r>
    </w:p>
    <w:p w14:paraId="11FA8C24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«5» (отлично)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- 90% - 100% правильных ответов;</w:t>
      </w:r>
    </w:p>
    <w:p w14:paraId="53DEEF4F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«4» (хорошо)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- 70% - 89% правильных ответов;</w:t>
      </w:r>
    </w:p>
    <w:p w14:paraId="2A8F8650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«3» (удовлетворительно)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- 50% - 69% правильных ответов.</w:t>
      </w:r>
    </w:p>
    <w:p w14:paraId="5F207205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2.</w:t>
      </w:r>
      <w:r w:rsidRPr="00D00639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Устный опрос</w:t>
      </w:r>
      <w:r w:rsidRPr="00D006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14:paraId="7AC3042D" w14:textId="77777777" w:rsidR="00D00639" w:rsidRPr="00D00639" w:rsidRDefault="00D00639" w:rsidP="00DF3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«5» (отлично)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правильно отвечает на вопросы преподавателя,</w:t>
      </w:r>
      <w:r w:rsidR="00DF3F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ориентируется в пройденном материале;</w:t>
      </w:r>
    </w:p>
    <w:p w14:paraId="268434CD" w14:textId="77777777" w:rsidR="00D00639" w:rsidRPr="00D00639" w:rsidRDefault="00D00639" w:rsidP="007B7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«4»</w:t>
      </w:r>
      <w:r w:rsidR="007B7F04" w:rsidRPr="007B7F0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(хорошо)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ориентируется в пройденном материале, допустил 1-2 ошибки;</w:t>
      </w:r>
    </w:p>
    <w:p w14:paraId="38EA5917" w14:textId="77777777" w:rsidR="00D00639" w:rsidRPr="00D00639" w:rsidRDefault="00D00639" w:rsidP="007B7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«3»</w:t>
      </w:r>
      <w:r w:rsidR="007B7F04" w:rsidRPr="007B7F0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(удовлетворительно)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</w:t>
      </w:r>
      <w:r w:rsidR="007B7F04">
        <w:rPr>
          <w:rFonts w:ascii="Times New Roman" w:eastAsia="Calibri" w:hAnsi="Times New Roman"/>
          <w:sz w:val="24"/>
          <w:szCs w:val="24"/>
          <w:lang w:eastAsia="en-US"/>
        </w:rPr>
        <w:t>аю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часто ошибался, ответил правильно только на половину вопросов.</w:t>
      </w:r>
    </w:p>
    <w:p w14:paraId="11689F2D" w14:textId="77777777" w:rsidR="00D00639" w:rsidRPr="00D00639" w:rsidRDefault="00D00639" w:rsidP="007B7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3.</w:t>
      </w:r>
      <w:r w:rsidRPr="00D00639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Подготовка творческого проекта</w:t>
      </w:r>
      <w:r w:rsidRPr="00D0063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-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14:paraId="75AF3053" w14:textId="77777777" w:rsidR="00D00639" w:rsidRPr="00D00639" w:rsidRDefault="00D00639" w:rsidP="009B22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«5» (отлично)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демонстрирует высокий уровень владения материалом,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тема проекта полностью раскрыта, оригинальна форма подачи проекта;</w:t>
      </w:r>
    </w:p>
    <w:p w14:paraId="5CDDDC15" w14:textId="77777777" w:rsidR="00D00639" w:rsidRPr="00D00639" w:rsidRDefault="00D00639" w:rsidP="009B22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«4»</w:t>
      </w:r>
      <w:r w:rsidR="009B229F" w:rsidRPr="009B22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(хорошо)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 w:rsidR="009B229F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>щийся ориентируется в пройденном материале, но недостаточно полно раскрыта тема проекта;</w:t>
      </w:r>
    </w:p>
    <w:p w14:paraId="4650FC40" w14:textId="77777777" w:rsidR="00D00639" w:rsidRPr="00D00639" w:rsidRDefault="00D00639" w:rsidP="009B22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0639">
        <w:rPr>
          <w:rFonts w:ascii="Times New Roman" w:eastAsia="Calibri" w:hAnsi="Times New Roman"/>
          <w:b/>
          <w:i/>
          <w:sz w:val="24"/>
          <w:szCs w:val="24"/>
          <w:lang w:eastAsia="en-US"/>
        </w:rPr>
        <w:t>«3»</w:t>
      </w:r>
      <w:r w:rsidR="009B229F" w:rsidRPr="009B22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(удовлетворительно)</w:t>
      </w:r>
      <w:r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- тема проекта не раскрыта, форма подачи не отличается.</w:t>
      </w:r>
    </w:p>
    <w:p w14:paraId="2BEA0F4C" w14:textId="77777777" w:rsidR="00D00639" w:rsidRDefault="006530CC" w:rsidP="006530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Ц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>елесообразн</w:t>
      </w:r>
      <w:r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 введение дополнительного критерия оценки деятельности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="00D00639" w:rsidRPr="00D00639">
        <w:rPr>
          <w:rFonts w:ascii="Times New Roman" w:eastAsia="Calibri" w:hAnsi="Times New Roman"/>
          <w:sz w:val="24"/>
          <w:szCs w:val="24"/>
          <w:lang w:eastAsia="en-US"/>
        </w:rPr>
        <w:t xml:space="preserve">щегося - участие в теоритических конкурсах по учебному предмету, что является одним их главных составляющих творческого процесса, направлено на раннюю профессиональную ориентацию и достижение определённых творческих целей. </w:t>
      </w:r>
    </w:p>
    <w:p w14:paraId="4D59AD9A" w14:textId="77777777" w:rsidR="00FA4230" w:rsidRPr="00D00639" w:rsidRDefault="00FA4230" w:rsidP="006530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65C25E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4EDE4652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403C9E24" w14:textId="77777777" w:rsidR="006530CC" w:rsidRPr="006530CC" w:rsidRDefault="00A34D9A" w:rsidP="006530C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 w:rsidR="006530CC" w:rsidRPr="006530CC">
        <w:rPr>
          <w:rFonts w:ascii="Times New Roman" w:eastAsia="Calibri" w:hAnsi="Times New Roman"/>
          <w:sz w:val="24"/>
          <w:szCs w:val="24"/>
          <w:lang w:eastAsia="en-US"/>
        </w:rPr>
        <w:t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</w:t>
      </w:r>
    </w:p>
    <w:p w14:paraId="708BA98F" w14:textId="77777777" w:rsid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6F16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</w:t>
      </w:r>
    </w:p>
    <w:p w14:paraId="38F4D507" w14:textId="77777777" w:rsidR="00B46F16" w:rsidRP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С этой целью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преподавателю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B46F16">
        <w:rPr>
          <w:rFonts w:ascii="Times New Roman" w:eastAsia="Calibri" w:hAnsi="Times New Roman"/>
          <w:sz w:val="24"/>
          <w:szCs w:val="24"/>
          <w:lang w:eastAsia="en-US"/>
        </w:rPr>
        <w:t>мультимедиатеки</w:t>
      </w:r>
      <w:proofErr w:type="spellEnd"/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 школьной библиотеки).</w:t>
      </w:r>
    </w:p>
    <w:p w14:paraId="239D2D9C" w14:textId="77777777" w:rsid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Важным условием творческой заинтересованности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 xml:space="preserve">щихся является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46F16">
        <w:rPr>
          <w:rFonts w:ascii="Times New Roman" w:eastAsia="Calibri" w:hAnsi="Times New Roman"/>
          <w:sz w:val="24"/>
          <w:szCs w:val="24"/>
          <w:lang w:eastAsia="en-US"/>
        </w:rPr>
        <w:t>приобщение детей к посещению художественных выставок, музеев, театров, проведение экскурсий.</w:t>
      </w:r>
    </w:p>
    <w:p w14:paraId="5FEB78C3" w14:textId="77777777" w:rsidR="00B46F16" w:rsidRPr="00B46F16" w:rsidRDefault="00B46F16" w:rsidP="00B46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84A86E" w14:textId="77777777" w:rsidR="006E29F7" w:rsidRPr="006E29F7" w:rsidRDefault="006E29F7" w:rsidP="008778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673E6AC3" w14:textId="77777777" w:rsidR="00A15AD2" w:rsidRPr="00A15AD2" w:rsidRDefault="00A15AD2" w:rsidP="00A15A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5AD2">
        <w:rPr>
          <w:rFonts w:ascii="Times New Roman" w:eastAsia="Calibri" w:hAnsi="Times New Roman"/>
          <w:sz w:val="24"/>
          <w:szCs w:val="24"/>
          <w:lang w:eastAsia="en-US"/>
        </w:rPr>
        <w:t>Для полноценного усвоения материала учебной программой предусмотрено введение</w:t>
      </w:r>
    </w:p>
    <w:p w14:paraId="60929CC5" w14:textId="77777777" w:rsidR="00A15AD2" w:rsidRDefault="00A15AD2" w:rsidP="00A15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5AD2">
        <w:rPr>
          <w:rFonts w:ascii="Times New Roman" w:eastAsia="Calibri" w:hAnsi="Times New Roman"/>
          <w:sz w:val="24"/>
          <w:szCs w:val="24"/>
          <w:lang w:eastAsia="en-US"/>
        </w:rPr>
        <w:t xml:space="preserve">самостоятельной работы. </w:t>
      </w:r>
    </w:p>
    <w:p w14:paraId="73951AEA" w14:textId="77777777" w:rsidR="00A15AD2" w:rsidRPr="00A15AD2" w:rsidRDefault="00A15AD2" w:rsidP="00A15A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5AD2">
        <w:rPr>
          <w:rFonts w:ascii="Times New Roman" w:eastAsia="Calibri" w:hAnsi="Times New Roman"/>
          <w:sz w:val="24"/>
          <w:szCs w:val="24"/>
          <w:lang w:eastAsia="en-US"/>
        </w:rPr>
        <w:t xml:space="preserve">На самостоятельную работу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щихся отводится 50% времени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от аудиторных занятий, которые выполняются в форме домашних заданий (упражнений 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изученным темам, рисование с натуры, работа в библиотеке, чтение дополнительной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литературы, подготовка рассказов, сочинений, самостоятельный поиск материала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15AD2">
        <w:rPr>
          <w:rFonts w:ascii="Times New Roman" w:eastAsia="Calibri" w:hAnsi="Times New Roman"/>
          <w:sz w:val="24"/>
          <w:szCs w:val="24"/>
          <w:lang w:eastAsia="en-US"/>
        </w:rPr>
        <w:t>составление презентаций, посещение музеев, выставочных пространств).</w:t>
      </w:r>
    </w:p>
    <w:p w14:paraId="3A366BAF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CDE8F9" w14:textId="77777777" w:rsidR="006E29F7" w:rsidRPr="006E29F7" w:rsidRDefault="006E29F7" w:rsidP="00206C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7A6F6E79" w14:textId="77777777" w:rsidR="00A34D9A" w:rsidRPr="00A34D9A" w:rsidRDefault="005174CB" w:rsidP="007D029A">
      <w:pPr>
        <w:suppressAutoHyphens/>
        <w:spacing w:after="0" w:line="360" w:lineRule="auto"/>
        <w:ind w:left="72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Н</w:t>
      </w:r>
      <w:r w:rsidR="00A34D9A" w:rsidRPr="00A34D9A">
        <w:rPr>
          <w:rFonts w:ascii="Times New Roman" w:hAnsi="Times New Roman" w:cs="Calibri"/>
          <w:sz w:val="24"/>
          <w:szCs w:val="24"/>
          <w:lang w:eastAsia="ar-SA"/>
        </w:rPr>
        <w:t>еобходимы следующие средства обучения:</w:t>
      </w:r>
    </w:p>
    <w:p w14:paraId="1FEE05E1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Материальные: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учебные аудитор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ии, специально оборудованные на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глядными пособиями, мебелью, натюрмортным фондом.</w:t>
      </w:r>
    </w:p>
    <w:p w14:paraId="09644E33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Наглядно-плоскостные: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наглядные методические пособи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я, карты, пла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каты, фонд работ учеников, настенные и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ллюстрации, магнитные доски, ин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терактивные доски.</w:t>
      </w:r>
    </w:p>
    <w:p w14:paraId="6818BC9D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Демонстрационные: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 xml:space="preserve"> муляжи, чучел</w:t>
      </w:r>
      <w:r w:rsidR="00913FF0">
        <w:rPr>
          <w:rFonts w:ascii="Times New Roman" w:eastAsia="Calibri" w:hAnsi="Times New Roman"/>
          <w:sz w:val="24"/>
          <w:szCs w:val="24"/>
          <w:lang w:eastAsia="ar-SA"/>
        </w:rPr>
        <w:t>а птиц и животных, гербарии, де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монстрационные модели.</w:t>
      </w:r>
    </w:p>
    <w:p w14:paraId="1808B4D2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Электронные образовательные ресурсы: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мультимедийные учебники, мультимедийные универсальные энциклопедии, сетевые образовательные ресурсы.</w:t>
      </w:r>
    </w:p>
    <w:p w14:paraId="210D9157" w14:textId="77777777" w:rsidR="00A34D9A" w:rsidRPr="00A34D9A" w:rsidRDefault="00A34D9A" w:rsidP="007D029A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A34D9A">
        <w:rPr>
          <w:rFonts w:ascii="Times New Roman" w:eastAsia="Calibri" w:hAnsi="Times New Roman"/>
          <w:b/>
          <w:i/>
          <w:sz w:val="24"/>
          <w:szCs w:val="24"/>
          <w:lang w:eastAsia="ar-SA"/>
        </w:rPr>
        <w:t>Аудиовизуальные:</w:t>
      </w:r>
      <w:r w:rsidRPr="00A34D9A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 w:rsidRPr="00A34D9A">
        <w:rPr>
          <w:rFonts w:ascii="Times New Roman" w:eastAsia="Calibri" w:hAnsi="Times New Roman"/>
          <w:sz w:val="24"/>
          <w:szCs w:val="24"/>
          <w:lang w:eastAsia="ar-SA"/>
        </w:rPr>
        <w:t>слайд-фильмы, видеофильмы, учебные кинофильмы, аудиозаписи.</w:t>
      </w:r>
    </w:p>
    <w:p w14:paraId="208D8129" w14:textId="77777777" w:rsidR="00A34D9A" w:rsidRPr="00A34D9A" w:rsidRDefault="00A34D9A" w:rsidP="007D029A">
      <w:pPr>
        <w:suppressAutoHyphens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6FA0D177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790BEB1" w14:textId="77777777" w:rsidR="00A4547A" w:rsidRDefault="00A4547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6F03489" w14:textId="77777777" w:rsidR="00A4547A" w:rsidRDefault="00A4547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81C5A5D" w14:textId="77777777" w:rsidR="00A4547A" w:rsidRDefault="00A4547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2C37F85" w14:textId="77777777" w:rsidR="00A4547A" w:rsidRDefault="00A4547A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0FFF413" w14:textId="77777777" w:rsidR="00FA4230" w:rsidRDefault="00FA4230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6433FD0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6E29F7" w:rsidRPr="006E29F7">
        <w:rPr>
          <w:rFonts w:ascii="Times New Roman" w:hAnsi="Times New Roman"/>
          <w:bCs/>
          <w:sz w:val="24"/>
          <w:szCs w:val="24"/>
        </w:rPr>
        <w:t>СПИСОК  РЕКОМЕНДУЕМОЙ</w:t>
      </w:r>
      <w:proofErr w:type="gramEnd"/>
      <w:r w:rsidR="006E29F7" w:rsidRPr="006E29F7">
        <w:rPr>
          <w:rFonts w:ascii="Times New Roman" w:hAnsi="Times New Roman"/>
          <w:bCs/>
          <w:sz w:val="24"/>
          <w:szCs w:val="24"/>
        </w:rPr>
        <w:t xml:space="preserve"> ЛИТЕРАТУРЫ:</w:t>
      </w:r>
    </w:p>
    <w:p w14:paraId="3CF3F045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r w:rsidR="005174CB">
        <w:rPr>
          <w:rFonts w:ascii="Times New Roman" w:hAnsi="Times New Roman"/>
          <w:b/>
          <w:bCs/>
          <w:i/>
          <w:sz w:val="24"/>
          <w:szCs w:val="24"/>
        </w:rPr>
        <w:t>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75555B82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1. Акимова JI.И. Искусство Древней Греции: классика. - СПб.: Азбука - классика, 2007.</w:t>
      </w:r>
    </w:p>
    <w:p w14:paraId="66A47F4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2. Александров В.Н. История русского искусства. - Минск: Харвест, 2009.</w:t>
      </w:r>
    </w:p>
    <w:p w14:paraId="4FB3230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Арган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Дж. К. История итальянского искусства: Античность. Средние века. Раннее Возрождение. Т.1. - М: Радуга, 1990</w:t>
      </w:r>
    </w:p>
    <w:p w14:paraId="26549147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Арган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Дж. К. История итальянского искусства: Высокое Возрождение, барокко, искусство 18 века, искусство 19 века - начала 20 века. Т.2. - М: Радуга, 1990.</w:t>
      </w:r>
    </w:p>
    <w:p w14:paraId="15560552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5. Верман К. История искусства всех времен и народов. В ЗТ. Т2. Европейское искусство средних веков. - М.: ООО «Изд-во АСТ»; - СПб: Изд-во «Полигон», 2003.</w:t>
      </w:r>
    </w:p>
    <w:p w14:paraId="2016DAEE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6. Вентури Л. От Мане до Лотрека./ Пер. с итал.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Ц.И.Кин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. - СПб. : Азбука - классика,</w:t>
      </w:r>
    </w:p>
    <w:p w14:paraId="27D9A285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2007.</w:t>
      </w:r>
    </w:p>
    <w:p w14:paraId="633C9BC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7. Виппер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Б.Р.Итальянский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ренессанс. 13-14 века. Т1,- М.: Искусство., 1977.</w:t>
      </w:r>
    </w:p>
    <w:p w14:paraId="2731553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8.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Гатенбринск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Р. Загадки египетских пирамид./ Пер. с англ.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В.Н.Ларченко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. - М.: Вече, 2000.</w:t>
      </w:r>
    </w:p>
    <w:p w14:paraId="2A9E3D9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9. Гнедич П.П. История искусства. - М: ACT, 2009.</w:t>
      </w:r>
    </w:p>
    <w:p w14:paraId="13AD052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10. Грицак Е.Н. Афины и Акрополь. М.: Вече, 2005.</w:t>
      </w:r>
    </w:p>
    <w:p w14:paraId="6FAB46F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11. Дворжак М. История итальянского искусства в эпоху Возрождения: 14-15 столетие. Т.1. - М: Искусство, 1978.</w:t>
      </w:r>
    </w:p>
    <w:p w14:paraId="18CF3CFE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12. Дмитриева Н.А. Краткая история искусств.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Вып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. 2. Северное Возрождение; страны Западной Европы XVII и XVIII веков; Россия XVIII века. - 3-е изд., доп. - М.: Искусство, 1990. - 318 с.: ил. изд.,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перераб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. и доп. М.: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Высш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. шк., 2000.</w:t>
      </w:r>
    </w:p>
    <w:p w14:paraId="6163911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13. Ильина Т.В. История искусств. Западноевропейское искусство. Учеб. 3-е 14. Ильина Т.В. История искусств. Русское и советское искусство. М, 1989.</w:t>
      </w:r>
    </w:p>
    <w:p w14:paraId="43C2481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15. Ильина Т.В. Русское искусство 18 века. М., 1999.</w:t>
      </w:r>
    </w:p>
    <w:p w14:paraId="0F549CA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16. Искусство: Живопись; Скульптура; Архитектура; Графика: Кн. для учителя. В 3-х ч. Ч.</w:t>
      </w:r>
    </w:p>
    <w:p w14:paraId="3C0AAE00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17. История искусства зарубежных стран: Первобытное общество, Древний Восток, Античность: Учебник. /Под ред.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Чубовой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А.П. - М., 1980.</w:t>
      </w:r>
    </w:p>
    <w:p w14:paraId="00C20F1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18. История советского искусства: Живопись, скульптура, графика. - М: Искусство, 1965.</w:t>
      </w:r>
    </w:p>
    <w:p w14:paraId="2FC9BE12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19. История русского и советского искусства: Учеб. пособие для вузов. - М: Высшая школа, 1989.</w:t>
      </w:r>
    </w:p>
    <w:p w14:paraId="698D94C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20. История искусств. Западноевропейское искусство: Учебник. - М: Высшая школа, 2004.</w:t>
      </w:r>
    </w:p>
    <w:p w14:paraId="77916C45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21. История искусства: Художники, памятники, стили. - М: ACT, 2008</w:t>
      </w:r>
    </w:p>
    <w:p w14:paraId="20F390A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22. История русского искусства: Конец 18 - начало 20 века. Т.2. Кн. 2. - М, 1981.</w:t>
      </w:r>
    </w:p>
    <w:p w14:paraId="3B00F444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23.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Кокшенева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К. А. Самые знаменитые живописцы России. М., 2002.</w:t>
      </w:r>
    </w:p>
    <w:p w14:paraId="2EA7A4E1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24. Кобылина М.М. Искусство Древнего Рима,- М., 1985.</w:t>
      </w:r>
    </w:p>
    <w:p w14:paraId="706D0CD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25. Колпакова Г.С. Искусство Древней Руси: Домонгольский период.-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Спб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.: Азбука- классика, 2007.</w:t>
      </w:r>
    </w:p>
    <w:p w14:paraId="2292DB1E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26.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Куманецкий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К. История культуры Древней Греции и Рима. - М: Высшая школа, 1990.</w:t>
      </w:r>
    </w:p>
    <w:p w14:paraId="76ECD22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27.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Лисаковский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 И.Н. Художественная культура. Термины. Понятия. Значения. Словарь-справочник. - М., Издательство РАГС, 2002.</w:t>
      </w:r>
    </w:p>
    <w:p w14:paraId="7647349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28. Любимов Л.Д. История мирового искусства. Древний мир. Древняя Русь. Западная Европа. - М: Астрель, 2006.</w:t>
      </w:r>
    </w:p>
    <w:p w14:paraId="24B8E8E9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29. Матье М.Э. Искусство Древнего Египта. - СПб.: «Летний Сад», 2001. - 800 с., ил.</w:t>
      </w:r>
    </w:p>
    <w:p w14:paraId="64CBEFB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30. Мировое искусство (иллюстрированная энциклопедия: Направления и течения от импрессионизма до наших дней) /Сост. И.Г. Мосин. - СПб., 2006.</w:t>
      </w:r>
    </w:p>
    <w:p w14:paraId="7EB7F460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31. Мировая живопись: Картины. Портреты. Биографии./под. ред.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И.Г.Мосина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,- СПБ.: Кристалл, 2002.</w:t>
      </w:r>
    </w:p>
    <w:p w14:paraId="72271037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32. Петкова С.М. Справочник по мировой культуре и искусству. - Изд. 3-е. - Ростов - на - Дону, 2006.</w:t>
      </w:r>
    </w:p>
    <w:p w14:paraId="5FA60C3C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33. Овсянников Ю. История памятников архитектуры: От пирамид до небоскребов. - М: АСТ-ПРЕСС, 2001.</w:t>
      </w:r>
    </w:p>
    <w:p w14:paraId="00303630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34. Ожегов С.С. История ландшафтной архитектуры. - М: Архитектура-С, 2004.</w:t>
      </w:r>
    </w:p>
    <w:p w14:paraId="549B817D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35. Популярная история архитектуры / Авторы-сост. К.А. Ляхова, Г.В.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Дятлева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, О.В. Лапшова, Е.В. Доброва, Ю.В. Рычкова - М.,2001.</w:t>
      </w:r>
    </w:p>
    <w:p w14:paraId="6CC37F23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36. Русские храмы./Под ред.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Т.Каширина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Т.Евсеева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. - М.: ООО «Изд-во АСТ» и</w:t>
      </w:r>
      <w:r w:rsidR="00D04B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«Мир энциклопедии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Аванта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+», 2007.</w:t>
      </w:r>
    </w:p>
    <w:p w14:paraId="22F14B11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37. Рябцев Ю.С. История русской культуры. XX век: Учеб. пособие. - М: ВЛАДОС, 2004.</w:t>
      </w:r>
    </w:p>
    <w:p w14:paraId="1DD98DA4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Lucida Sans Unicode" w:eastAsia="Calibri" w:hAnsi="Lucida Sans Unicode" w:cs="Lucida Sans Unicode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38. Сарабьянов Д. История русского искусства конца 19 - начала 20 века. - М: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Галарт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, 2001</w:t>
      </w:r>
      <w:r w:rsidRPr="005174CB">
        <w:rPr>
          <w:rFonts w:ascii="Lucida Sans Unicode" w:eastAsia="Calibri" w:hAnsi="Lucida Sans Unicode" w:cs="Lucida Sans Unicode"/>
          <w:sz w:val="24"/>
          <w:szCs w:val="24"/>
          <w:lang w:eastAsia="en-US"/>
        </w:rPr>
        <w:t>.</w:t>
      </w:r>
    </w:p>
    <w:p w14:paraId="3E1B847A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39. Шедевры живописи из крупнейших музеев мира. Альбом,- М.: ЗАО «ОЛМА Медиа Групп», 2013.</w:t>
      </w:r>
    </w:p>
    <w:p w14:paraId="40B60321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40. Фокина Л.В. История декоративно-прикладного искусства. Учебное пособие. - Ростов-на-Дону, Изд-во ООО «Феникс», - 2008.</w:t>
      </w:r>
    </w:p>
    <w:p w14:paraId="21A2D56B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41. Храмы. Монастыри./Ред. группа: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Т.Каширина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Е.Дукельская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Е.Ананьева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. - М.: Мир энциклопедии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Аванта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+, 2007.</w:t>
      </w:r>
    </w:p>
    <w:p w14:paraId="7EE227D5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42. Шедевры русской иконописи. - М.: Белый город, 2008.</w:t>
      </w:r>
    </w:p>
    <w:p w14:paraId="451F1EE6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>43. Шедевры живописи из крупнейших музеев мира. Альбом,- М.: ЗАО «ОЛМА Медиа Групп», 2013.</w:t>
      </w:r>
    </w:p>
    <w:p w14:paraId="55F1359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44. Энциклопедия для детей. Т.7. Искусство. 4.1. -М.: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Аванта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, 2000.</w:t>
      </w:r>
    </w:p>
    <w:p w14:paraId="21A1F278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45. Энциклопедия для детей. Т.7.Искусство. 4.2. -М.: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Аванта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, 2000</w:t>
      </w:r>
    </w:p>
    <w:p w14:paraId="5CDFAECC" w14:textId="77777777" w:rsidR="005174CB" w:rsidRPr="005174CB" w:rsidRDefault="005174CB" w:rsidP="005174C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5174CB">
        <w:rPr>
          <w:rFonts w:ascii="Times New Roman" w:eastAsia="Calibri" w:hAnsi="Times New Roman"/>
          <w:sz w:val="24"/>
          <w:szCs w:val="24"/>
          <w:lang w:eastAsia="en-US"/>
        </w:rPr>
        <w:t xml:space="preserve">46. Энциклопедия символов./ Сост. </w:t>
      </w:r>
      <w:proofErr w:type="spellStart"/>
      <w:r w:rsidRPr="005174CB">
        <w:rPr>
          <w:rFonts w:ascii="Times New Roman" w:eastAsia="Calibri" w:hAnsi="Times New Roman"/>
          <w:sz w:val="24"/>
          <w:szCs w:val="24"/>
          <w:lang w:eastAsia="en-US"/>
        </w:rPr>
        <w:t>В.М.Рошаль</w:t>
      </w:r>
      <w:proofErr w:type="spellEnd"/>
      <w:r w:rsidRPr="005174CB">
        <w:rPr>
          <w:rFonts w:ascii="Times New Roman" w:eastAsia="Calibri" w:hAnsi="Times New Roman"/>
          <w:sz w:val="24"/>
          <w:szCs w:val="24"/>
          <w:lang w:eastAsia="en-US"/>
        </w:rPr>
        <w:t>. - М.: ACT; СПб.: Сова, 2008</w:t>
      </w:r>
      <w:r w:rsidRPr="005174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C41B3B6" w14:textId="77777777" w:rsidR="0014017E" w:rsidRPr="0014017E" w:rsidRDefault="0014017E" w:rsidP="0014017E">
      <w:pPr>
        <w:suppressAutoHyphens/>
        <w:spacing w:after="0" w:line="240" w:lineRule="auto"/>
        <w:rPr>
          <w:rFonts w:ascii="Times New Roman" w:eastAsia="Calibri" w:hAnsi="Times New Roman" w:cs="Calibri"/>
          <w:b/>
          <w:i/>
          <w:sz w:val="28"/>
          <w:szCs w:val="28"/>
          <w:lang w:eastAsia="ar-SA"/>
        </w:rPr>
      </w:pPr>
    </w:p>
    <w:p w14:paraId="4F97FA4C" w14:textId="77777777" w:rsidR="00A861FA" w:rsidRPr="006E29F7" w:rsidRDefault="00A861FA" w:rsidP="00A861FA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6.2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Список рекомендуемой </w:t>
      </w:r>
      <w:r w:rsidR="005174CB">
        <w:rPr>
          <w:rFonts w:ascii="Times New Roman" w:hAnsi="Times New Roman"/>
          <w:b/>
          <w:bCs/>
          <w:i/>
          <w:sz w:val="24"/>
          <w:szCs w:val="24"/>
        </w:rPr>
        <w:t>методической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146A23C2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Андреев В.И Эвристика для творческого саморазвития/ В.И Андреев. — Казань, 1994. — 237 с.</w:t>
      </w:r>
    </w:p>
    <w:p w14:paraId="46EA7D67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Апанасенко О.Н. Методический аспект эстетического воспитания/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О.Н. Апанасенко. - Барнаул, 2005. - 264 с.</w:t>
      </w:r>
    </w:p>
    <w:p w14:paraId="2CD9AD8A" w14:textId="77777777" w:rsidR="001B6766" w:rsidRPr="001B6766" w:rsidRDefault="001B6766" w:rsidP="001B6766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B6766">
        <w:rPr>
          <w:rFonts w:ascii="Times New Roman" w:eastAsia="Calibri" w:hAnsi="Times New Roman"/>
          <w:sz w:val="24"/>
          <w:szCs w:val="24"/>
          <w:lang w:eastAsia="en-US"/>
        </w:rPr>
        <w:t>Бондаревская</w:t>
      </w:r>
      <w:proofErr w:type="spellEnd"/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Е.В. гуманистическая паради</w:t>
      </w:r>
      <w:r>
        <w:rPr>
          <w:rFonts w:ascii="Times New Roman" w:eastAsia="Calibri" w:hAnsi="Times New Roman"/>
          <w:sz w:val="24"/>
          <w:szCs w:val="24"/>
          <w:lang w:eastAsia="en-US"/>
        </w:rPr>
        <w:t>гма личностно-ориентированного образования// П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едагогика. 1997. №4.</w:t>
      </w:r>
    </w:p>
    <w:p w14:paraId="35E347CC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Давыдов В.В. Теория развивающего обучения/ В. В. Давыдов. — М.: ИНТОР, 1996. — 544 с.</w:t>
      </w:r>
    </w:p>
    <w:p w14:paraId="6B462D94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Ивлев С.А. Контроль знаний учащихся в преподавании мировой художественной культуры. Методические материалы/ С.А. Ивлев. М., 2001. - 244 с.</w:t>
      </w:r>
    </w:p>
    <w:p w14:paraId="7E4F8A1D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Краевский В. В. Основы обучения: Дидактика и методика. Учеб. пособие для студ. </w:t>
      </w:r>
      <w:proofErr w:type="spellStart"/>
      <w:r w:rsidRPr="001B6766">
        <w:rPr>
          <w:rFonts w:ascii="Times New Roman" w:eastAsia="Calibri" w:hAnsi="Times New Roman"/>
          <w:sz w:val="24"/>
          <w:szCs w:val="24"/>
          <w:lang w:eastAsia="en-US"/>
        </w:rPr>
        <w:t>высш</w:t>
      </w:r>
      <w:proofErr w:type="spellEnd"/>
      <w:r w:rsidRPr="001B6766">
        <w:rPr>
          <w:rFonts w:ascii="Times New Roman" w:eastAsia="Calibri" w:hAnsi="Times New Roman"/>
          <w:sz w:val="24"/>
          <w:szCs w:val="24"/>
          <w:lang w:eastAsia="en-US"/>
        </w:rPr>
        <w:t>. учеб. заведений / В. В Краевский., А. В. Хуторской. — М.: Издательский центр «Академия», 2007. — 352 с.</w:t>
      </w:r>
    </w:p>
    <w:p w14:paraId="4C726469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B6766">
        <w:rPr>
          <w:rFonts w:ascii="Times New Roman" w:eastAsia="Calibri" w:hAnsi="Times New Roman"/>
          <w:sz w:val="24"/>
          <w:szCs w:val="24"/>
          <w:lang w:eastAsia="en-US"/>
        </w:rPr>
        <w:t>Кульневич</w:t>
      </w:r>
      <w:proofErr w:type="spellEnd"/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С.В., </w:t>
      </w:r>
      <w:proofErr w:type="spellStart"/>
      <w:r w:rsidRPr="001B6766">
        <w:rPr>
          <w:rFonts w:ascii="Times New Roman" w:eastAsia="Calibri" w:hAnsi="Times New Roman"/>
          <w:sz w:val="24"/>
          <w:szCs w:val="24"/>
          <w:lang w:eastAsia="en-US"/>
        </w:rPr>
        <w:t>Лакоценина</w:t>
      </w:r>
      <w:proofErr w:type="spellEnd"/>
      <w:r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Т.П. Анализ современного урока. Практическое пособие. - Ростов-на -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Дону. Издательство «Учитель», 2003. - 204 с.</w:t>
      </w:r>
    </w:p>
    <w:p w14:paraId="5B82DCF2" w14:textId="77777777" w:rsidR="001B6766" w:rsidRPr="001B6766" w:rsidRDefault="001B6766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8.</w:t>
      </w:r>
      <w:r w:rsidRPr="001B6766">
        <w:rPr>
          <w:rFonts w:ascii="Times New Roman" w:eastAsia="Calibri" w:hAnsi="Times New Roman"/>
          <w:sz w:val="24"/>
          <w:szCs w:val="24"/>
          <w:lang w:eastAsia="en-US"/>
        </w:rPr>
        <w:t>Личностно-ориентированный подход в педагогической деятельности./Под ред. Е.Н. Степанова. - М.: ТЦ Сфера, 2003. - 128 с.</w:t>
      </w:r>
    </w:p>
    <w:p w14:paraId="466310B9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9.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Методология истории искусства. Программа и методические рекомендации для студентов факультета искусств. /Авт. Сост.: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Т.М.Степанская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Л.И.Нехвядович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. - Барнаул.: Изд-во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АлтГУ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, 2006.</w:t>
      </w:r>
    </w:p>
    <w:p w14:paraId="618556C2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10.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Неменский Б.М. Свет лучей познания: основы художественной дидактики./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Б.М.Неменский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//Педагогика. - 1996. - №7. - с. 3-7.</w:t>
      </w:r>
    </w:p>
    <w:p w14:paraId="535E2A3D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11.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Пешикова Л.В. Методика преподавания мировой художественной культуры в школе: Пособие для учителя/ Л.В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Пешикова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. - М.: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Гуманит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. Изд. Центр ВЛАДОС, 2002. - 96 с.</w:t>
      </w:r>
    </w:p>
    <w:p w14:paraId="5E87573A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12.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Пидкасистый П.И. Педагогика. Учебное пособие для студ. пед. вузов и пед. колледжей / П.И.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Пидкасистый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. - М.: Педагогическое общество России, 2000. - 640 с.</w:t>
      </w:r>
    </w:p>
    <w:p w14:paraId="092A2996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13.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Петросян Э.А. Психолого-педагогические условия формирования эвристической направленности мышления школьников в образовательном процессе / Э.А. Петросян. - Автореферат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дис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. на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соиск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. учен. степ. канд.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пед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наук. - Екатеринбург, 2005.-23 с.</w:t>
      </w:r>
    </w:p>
    <w:p w14:paraId="318A06FB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14.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Роджерс К. Становление личности. - М., 2001.</w:t>
      </w:r>
    </w:p>
    <w:p w14:paraId="173A9A76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15.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Селевко Г.К. Современные образовательные технологии: Учебное пособие. - М.: Народное образование, 1998. - 256 с.</w:t>
      </w:r>
    </w:p>
    <w:p w14:paraId="3E445B16" w14:textId="77777777" w:rsidR="001B6766" w:rsidRPr="001B6766" w:rsidRDefault="00A4547A" w:rsidP="001B676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16.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Степанская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Т.М. Описание и анализ памятников искусства: Учебное пособие для студ. факультета искусств /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Т.М.Степанская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. - Барнаул.: Изд-во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АлтГУ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, 2002. - 56с.</w:t>
      </w:r>
    </w:p>
    <w:p w14:paraId="5F673A00" w14:textId="77777777" w:rsidR="00D04B33" w:rsidRDefault="00A4547A" w:rsidP="00657AAB">
      <w:pPr>
        <w:autoSpaceDE w:val="0"/>
        <w:autoSpaceDN w:val="0"/>
        <w:adjustRightInd w:val="0"/>
        <w:spacing w:after="0" w:line="360" w:lineRule="auto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17.</w:t>
      </w:r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Фроловская М.Н. Педагогика искусства: учебное пособие./ М.Н. Фроловская. - Барнаул.: Изд-во </w:t>
      </w:r>
      <w:proofErr w:type="spellStart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>Алт</w:t>
      </w:r>
      <w:proofErr w:type="spellEnd"/>
      <w:r w:rsidR="001B6766" w:rsidRPr="001B6766">
        <w:rPr>
          <w:rFonts w:ascii="Times New Roman" w:eastAsia="Calibri" w:hAnsi="Times New Roman"/>
          <w:sz w:val="24"/>
          <w:szCs w:val="24"/>
          <w:lang w:eastAsia="en-US"/>
        </w:rPr>
        <w:t xml:space="preserve"> ГУ, 2007. - 130с.</w:t>
      </w:r>
    </w:p>
    <w:sectPr w:rsidR="00D04B33" w:rsidSect="007F6A5C">
      <w:pgSz w:w="11906" w:h="16838"/>
      <w:pgMar w:top="567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79A2" w14:textId="77777777" w:rsidR="008B7635" w:rsidRDefault="008B7635" w:rsidP="00AF1CCE">
      <w:pPr>
        <w:spacing w:after="0" w:line="240" w:lineRule="auto"/>
      </w:pPr>
      <w:r>
        <w:separator/>
      </w:r>
    </w:p>
  </w:endnote>
  <w:endnote w:type="continuationSeparator" w:id="0">
    <w:p w14:paraId="0238629F" w14:textId="77777777" w:rsidR="008B7635" w:rsidRDefault="008B7635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8943" w14:textId="77777777" w:rsidR="007F6A5C" w:rsidRDefault="007F6A5C">
    <w:pPr>
      <w:pStyle w:val="a5"/>
      <w:jc w:val="right"/>
    </w:pPr>
  </w:p>
  <w:p w14:paraId="2E05C308" w14:textId="77777777" w:rsidR="007F6A5C" w:rsidRDefault="007F6A5C" w:rsidP="00B45A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7386" w14:textId="77777777" w:rsidR="008B7635" w:rsidRDefault="008B7635" w:rsidP="00AF1CCE">
      <w:pPr>
        <w:spacing w:after="0" w:line="240" w:lineRule="auto"/>
      </w:pPr>
      <w:r>
        <w:separator/>
      </w:r>
    </w:p>
  </w:footnote>
  <w:footnote w:type="continuationSeparator" w:id="0">
    <w:p w14:paraId="6A267790" w14:textId="77777777" w:rsidR="008B7635" w:rsidRDefault="008B7635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DD6C6F"/>
    <w:multiLevelType w:val="hybridMultilevel"/>
    <w:tmpl w:val="5FF6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E00C7"/>
    <w:multiLevelType w:val="hybridMultilevel"/>
    <w:tmpl w:val="08D8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337B7"/>
    <w:multiLevelType w:val="hybridMultilevel"/>
    <w:tmpl w:val="430C7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D5D"/>
    <w:multiLevelType w:val="hybridMultilevel"/>
    <w:tmpl w:val="3656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404A"/>
    <w:multiLevelType w:val="hybridMultilevel"/>
    <w:tmpl w:val="4A4EE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513C2"/>
    <w:multiLevelType w:val="hybridMultilevel"/>
    <w:tmpl w:val="AD0C0F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1D39"/>
    <w:multiLevelType w:val="hybridMultilevel"/>
    <w:tmpl w:val="EAEA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507C8"/>
    <w:multiLevelType w:val="hybridMultilevel"/>
    <w:tmpl w:val="4934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D661A"/>
    <w:multiLevelType w:val="hybridMultilevel"/>
    <w:tmpl w:val="E4AC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F17E8"/>
    <w:multiLevelType w:val="hybridMultilevel"/>
    <w:tmpl w:val="3DE4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B4A06"/>
    <w:multiLevelType w:val="hybridMultilevel"/>
    <w:tmpl w:val="F9F6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D284D"/>
    <w:multiLevelType w:val="hybridMultilevel"/>
    <w:tmpl w:val="EFE25256"/>
    <w:lvl w:ilvl="0" w:tplc="C734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7055"/>
    <w:multiLevelType w:val="hybridMultilevel"/>
    <w:tmpl w:val="A704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7C4"/>
    <w:multiLevelType w:val="hybridMultilevel"/>
    <w:tmpl w:val="F8EE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A5F90"/>
    <w:multiLevelType w:val="hybridMultilevel"/>
    <w:tmpl w:val="C3FC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156E5"/>
    <w:multiLevelType w:val="hybridMultilevel"/>
    <w:tmpl w:val="8F58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1D5"/>
    <w:multiLevelType w:val="hybridMultilevel"/>
    <w:tmpl w:val="EFCE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258AE"/>
    <w:multiLevelType w:val="multilevel"/>
    <w:tmpl w:val="9BFCB29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4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660B3"/>
    <w:multiLevelType w:val="hybridMultilevel"/>
    <w:tmpl w:val="78A2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E4160"/>
    <w:multiLevelType w:val="hybridMultilevel"/>
    <w:tmpl w:val="5520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C4F2E"/>
    <w:multiLevelType w:val="hybridMultilevel"/>
    <w:tmpl w:val="CF78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4737E"/>
    <w:multiLevelType w:val="hybridMultilevel"/>
    <w:tmpl w:val="8270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B6247"/>
    <w:multiLevelType w:val="hybridMultilevel"/>
    <w:tmpl w:val="2F88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530324A"/>
    <w:multiLevelType w:val="hybridMultilevel"/>
    <w:tmpl w:val="B3FC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50B4C"/>
    <w:multiLevelType w:val="hybridMultilevel"/>
    <w:tmpl w:val="BEB6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A0C44"/>
    <w:multiLevelType w:val="hybridMultilevel"/>
    <w:tmpl w:val="70E0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52AC5"/>
    <w:multiLevelType w:val="hybridMultilevel"/>
    <w:tmpl w:val="071C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A0E8C"/>
    <w:multiLevelType w:val="hybridMultilevel"/>
    <w:tmpl w:val="5496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24382">
    <w:abstractNumId w:val="11"/>
  </w:num>
  <w:num w:numId="2" w16cid:durableId="995186599">
    <w:abstractNumId w:val="30"/>
  </w:num>
  <w:num w:numId="3" w16cid:durableId="405078933">
    <w:abstractNumId w:val="6"/>
  </w:num>
  <w:num w:numId="4" w16cid:durableId="301664172">
    <w:abstractNumId w:val="33"/>
  </w:num>
  <w:num w:numId="5" w16cid:durableId="239603658">
    <w:abstractNumId w:val="17"/>
  </w:num>
  <w:num w:numId="6" w16cid:durableId="246572189">
    <w:abstractNumId w:val="24"/>
  </w:num>
  <w:num w:numId="7" w16cid:durableId="1043865537">
    <w:abstractNumId w:val="18"/>
  </w:num>
  <w:num w:numId="8" w16cid:durableId="1848134738">
    <w:abstractNumId w:val="9"/>
  </w:num>
  <w:num w:numId="9" w16cid:durableId="1308893814">
    <w:abstractNumId w:val="26"/>
  </w:num>
  <w:num w:numId="10" w16cid:durableId="194579867">
    <w:abstractNumId w:val="2"/>
  </w:num>
  <w:num w:numId="11" w16cid:durableId="1247500982">
    <w:abstractNumId w:val="28"/>
  </w:num>
  <w:num w:numId="12" w16cid:durableId="87700583">
    <w:abstractNumId w:val="25"/>
  </w:num>
  <w:num w:numId="13" w16cid:durableId="1346516137">
    <w:abstractNumId w:val="35"/>
  </w:num>
  <w:num w:numId="14" w16cid:durableId="150410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4887891">
    <w:abstractNumId w:val="12"/>
  </w:num>
  <w:num w:numId="16" w16cid:durableId="1981307356">
    <w:abstractNumId w:val="20"/>
  </w:num>
  <w:num w:numId="17" w16cid:durableId="3654442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85889236">
    <w:abstractNumId w:val="34"/>
  </w:num>
  <w:num w:numId="19" w16cid:durableId="1861241344">
    <w:abstractNumId w:val="29"/>
  </w:num>
  <w:num w:numId="20" w16cid:durableId="641083987">
    <w:abstractNumId w:val="3"/>
  </w:num>
  <w:num w:numId="21" w16cid:durableId="254100435">
    <w:abstractNumId w:val="8"/>
  </w:num>
  <w:num w:numId="22" w16cid:durableId="444740248">
    <w:abstractNumId w:val="13"/>
  </w:num>
  <w:num w:numId="23" w16cid:durableId="1535995441">
    <w:abstractNumId w:val="31"/>
  </w:num>
  <w:num w:numId="24" w16cid:durableId="2102018293">
    <w:abstractNumId w:val="15"/>
  </w:num>
  <w:num w:numId="25" w16cid:durableId="851064229">
    <w:abstractNumId w:val="21"/>
  </w:num>
  <w:num w:numId="26" w16cid:durableId="461777802">
    <w:abstractNumId w:val="5"/>
  </w:num>
  <w:num w:numId="27" w16cid:durableId="2006283117">
    <w:abstractNumId w:val="27"/>
  </w:num>
  <w:num w:numId="28" w16cid:durableId="1256547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8950328">
    <w:abstractNumId w:val="4"/>
  </w:num>
  <w:num w:numId="30" w16cid:durableId="1634166654">
    <w:abstractNumId w:val="0"/>
    <w:lvlOverride w:ilvl="0">
      <w:startOverride w:val="1"/>
    </w:lvlOverride>
  </w:num>
  <w:num w:numId="31" w16cid:durableId="12826886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8606185">
    <w:abstractNumId w:val="14"/>
  </w:num>
  <w:num w:numId="33" w16cid:durableId="1980726681">
    <w:abstractNumId w:val="22"/>
  </w:num>
  <w:num w:numId="34" w16cid:durableId="117531070">
    <w:abstractNumId w:val="7"/>
  </w:num>
  <w:num w:numId="35" w16cid:durableId="2086566238">
    <w:abstractNumId w:val="32"/>
  </w:num>
  <w:num w:numId="36" w16cid:durableId="1634797723">
    <w:abstractNumId w:val="10"/>
  </w:num>
  <w:num w:numId="37" w16cid:durableId="16328118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17D77"/>
    <w:rsid w:val="000244AD"/>
    <w:rsid w:val="00026753"/>
    <w:rsid w:val="00032629"/>
    <w:rsid w:val="00042638"/>
    <w:rsid w:val="00052D24"/>
    <w:rsid w:val="000563C8"/>
    <w:rsid w:val="00066234"/>
    <w:rsid w:val="00067538"/>
    <w:rsid w:val="00073511"/>
    <w:rsid w:val="00077F6E"/>
    <w:rsid w:val="000954CE"/>
    <w:rsid w:val="000972CA"/>
    <w:rsid w:val="000A2B18"/>
    <w:rsid w:val="000A77FD"/>
    <w:rsid w:val="000E0E7E"/>
    <w:rsid w:val="000E48DA"/>
    <w:rsid w:val="001127AE"/>
    <w:rsid w:val="001131B5"/>
    <w:rsid w:val="00114EF4"/>
    <w:rsid w:val="00122C18"/>
    <w:rsid w:val="00123E5B"/>
    <w:rsid w:val="0014017E"/>
    <w:rsid w:val="0014208B"/>
    <w:rsid w:val="0014643A"/>
    <w:rsid w:val="0014695E"/>
    <w:rsid w:val="00150C8D"/>
    <w:rsid w:val="001652E6"/>
    <w:rsid w:val="001676B6"/>
    <w:rsid w:val="00167793"/>
    <w:rsid w:val="00173DB1"/>
    <w:rsid w:val="00175188"/>
    <w:rsid w:val="00197F73"/>
    <w:rsid w:val="001A5F70"/>
    <w:rsid w:val="001B223E"/>
    <w:rsid w:val="001B6766"/>
    <w:rsid w:val="001B796C"/>
    <w:rsid w:val="001C6BA4"/>
    <w:rsid w:val="001D3028"/>
    <w:rsid w:val="001D5DC2"/>
    <w:rsid w:val="001D7FF7"/>
    <w:rsid w:val="001E0C78"/>
    <w:rsid w:val="001E4C70"/>
    <w:rsid w:val="001E5A87"/>
    <w:rsid w:val="001F6FCD"/>
    <w:rsid w:val="00206CF8"/>
    <w:rsid w:val="00216192"/>
    <w:rsid w:val="0021696B"/>
    <w:rsid w:val="002264A2"/>
    <w:rsid w:val="002338DD"/>
    <w:rsid w:val="00250405"/>
    <w:rsid w:val="00251F31"/>
    <w:rsid w:val="0026341F"/>
    <w:rsid w:val="0026466E"/>
    <w:rsid w:val="00273E31"/>
    <w:rsid w:val="0027475D"/>
    <w:rsid w:val="00276541"/>
    <w:rsid w:val="0029097D"/>
    <w:rsid w:val="002A20DC"/>
    <w:rsid w:val="002C4B08"/>
    <w:rsid w:val="002E0092"/>
    <w:rsid w:val="002F352F"/>
    <w:rsid w:val="00302469"/>
    <w:rsid w:val="00304249"/>
    <w:rsid w:val="003064AC"/>
    <w:rsid w:val="00307E90"/>
    <w:rsid w:val="00312874"/>
    <w:rsid w:val="00325CE7"/>
    <w:rsid w:val="0032622F"/>
    <w:rsid w:val="00331DF7"/>
    <w:rsid w:val="00346AC0"/>
    <w:rsid w:val="00350BF6"/>
    <w:rsid w:val="003523BB"/>
    <w:rsid w:val="00352C1A"/>
    <w:rsid w:val="00356A5E"/>
    <w:rsid w:val="00364213"/>
    <w:rsid w:val="00364CA4"/>
    <w:rsid w:val="0037027C"/>
    <w:rsid w:val="00371E43"/>
    <w:rsid w:val="003A05DD"/>
    <w:rsid w:val="003A6A5E"/>
    <w:rsid w:val="003B37DB"/>
    <w:rsid w:val="003C1973"/>
    <w:rsid w:val="003C3FB5"/>
    <w:rsid w:val="003C4F51"/>
    <w:rsid w:val="003C6C65"/>
    <w:rsid w:val="003D07A4"/>
    <w:rsid w:val="003D721A"/>
    <w:rsid w:val="003D7AE2"/>
    <w:rsid w:val="003F4EC6"/>
    <w:rsid w:val="00400496"/>
    <w:rsid w:val="004009F5"/>
    <w:rsid w:val="00406A57"/>
    <w:rsid w:val="00455101"/>
    <w:rsid w:val="00457206"/>
    <w:rsid w:val="00486653"/>
    <w:rsid w:val="004963C8"/>
    <w:rsid w:val="004A406A"/>
    <w:rsid w:val="004B289B"/>
    <w:rsid w:val="004B4B43"/>
    <w:rsid w:val="004C4110"/>
    <w:rsid w:val="004C790E"/>
    <w:rsid w:val="004D17A0"/>
    <w:rsid w:val="004D55C0"/>
    <w:rsid w:val="004D71B5"/>
    <w:rsid w:val="004F2A59"/>
    <w:rsid w:val="004F4962"/>
    <w:rsid w:val="004F680B"/>
    <w:rsid w:val="005174CB"/>
    <w:rsid w:val="00532400"/>
    <w:rsid w:val="00532D84"/>
    <w:rsid w:val="005433D6"/>
    <w:rsid w:val="0057152B"/>
    <w:rsid w:val="00572001"/>
    <w:rsid w:val="00573930"/>
    <w:rsid w:val="00583089"/>
    <w:rsid w:val="005919ED"/>
    <w:rsid w:val="005A4633"/>
    <w:rsid w:val="005A7AF9"/>
    <w:rsid w:val="005B0967"/>
    <w:rsid w:val="005B70FB"/>
    <w:rsid w:val="005C4085"/>
    <w:rsid w:val="005D2755"/>
    <w:rsid w:val="005D4A1A"/>
    <w:rsid w:val="0061479D"/>
    <w:rsid w:val="00616CA0"/>
    <w:rsid w:val="00617FF3"/>
    <w:rsid w:val="00626A19"/>
    <w:rsid w:val="00633DCF"/>
    <w:rsid w:val="006530CC"/>
    <w:rsid w:val="00656B9E"/>
    <w:rsid w:val="00657AAB"/>
    <w:rsid w:val="00657FA6"/>
    <w:rsid w:val="006634A5"/>
    <w:rsid w:val="00670101"/>
    <w:rsid w:val="00673CCB"/>
    <w:rsid w:val="006774F1"/>
    <w:rsid w:val="00682C06"/>
    <w:rsid w:val="00687693"/>
    <w:rsid w:val="00694309"/>
    <w:rsid w:val="006948A4"/>
    <w:rsid w:val="006A3D5E"/>
    <w:rsid w:val="006A54DB"/>
    <w:rsid w:val="006A589A"/>
    <w:rsid w:val="006A7FFC"/>
    <w:rsid w:val="006B4367"/>
    <w:rsid w:val="006E102A"/>
    <w:rsid w:val="006E29F7"/>
    <w:rsid w:val="006F0FAC"/>
    <w:rsid w:val="006F2634"/>
    <w:rsid w:val="006F4772"/>
    <w:rsid w:val="0070105B"/>
    <w:rsid w:val="007039BE"/>
    <w:rsid w:val="007201E8"/>
    <w:rsid w:val="00725A36"/>
    <w:rsid w:val="00730B90"/>
    <w:rsid w:val="00730BFF"/>
    <w:rsid w:val="00755149"/>
    <w:rsid w:val="0076647F"/>
    <w:rsid w:val="007731CA"/>
    <w:rsid w:val="00774098"/>
    <w:rsid w:val="00774E51"/>
    <w:rsid w:val="007815D6"/>
    <w:rsid w:val="00791116"/>
    <w:rsid w:val="00793D3A"/>
    <w:rsid w:val="007A5523"/>
    <w:rsid w:val="007B3313"/>
    <w:rsid w:val="007B6C81"/>
    <w:rsid w:val="007B7F04"/>
    <w:rsid w:val="007D029A"/>
    <w:rsid w:val="007D036E"/>
    <w:rsid w:val="007D622C"/>
    <w:rsid w:val="007F0F51"/>
    <w:rsid w:val="007F6A5C"/>
    <w:rsid w:val="00801B7F"/>
    <w:rsid w:val="00817693"/>
    <w:rsid w:val="0082128C"/>
    <w:rsid w:val="0082345D"/>
    <w:rsid w:val="00825108"/>
    <w:rsid w:val="00831936"/>
    <w:rsid w:val="00833ACA"/>
    <w:rsid w:val="008453E0"/>
    <w:rsid w:val="0085092D"/>
    <w:rsid w:val="00877865"/>
    <w:rsid w:val="008877BA"/>
    <w:rsid w:val="008972E6"/>
    <w:rsid w:val="00897E53"/>
    <w:rsid w:val="008B7635"/>
    <w:rsid w:val="008B7BCB"/>
    <w:rsid w:val="008C29B9"/>
    <w:rsid w:val="008C6126"/>
    <w:rsid w:val="008C6C75"/>
    <w:rsid w:val="008D1869"/>
    <w:rsid w:val="008D227A"/>
    <w:rsid w:val="008E1E45"/>
    <w:rsid w:val="008E7B94"/>
    <w:rsid w:val="008F1D19"/>
    <w:rsid w:val="008F4CF4"/>
    <w:rsid w:val="008F5965"/>
    <w:rsid w:val="008F64C9"/>
    <w:rsid w:val="00905817"/>
    <w:rsid w:val="009063C7"/>
    <w:rsid w:val="00913FF0"/>
    <w:rsid w:val="009171A2"/>
    <w:rsid w:val="00917F26"/>
    <w:rsid w:val="009242C6"/>
    <w:rsid w:val="00953F07"/>
    <w:rsid w:val="00971427"/>
    <w:rsid w:val="00976786"/>
    <w:rsid w:val="009B229F"/>
    <w:rsid w:val="009B42A0"/>
    <w:rsid w:val="009B56C5"/>
    <w:rsid w:val="009C3B0D"/>
    <w:rsid w:val="009D1D31"/>
    <w:rsid w:val="009D2B54"/>
    <w:rsid w:val="009E66F7"/>
    <w:rsid w:val="00A03552"/>
    <w:rsid w:val="00A15AD2"/>
    <w:rsid w:val="00A23D9B"/>
    <w:rsid w:val="00A2552C"/>
    <w:rsid w:val="00A25C79"/>
    <w:rsid w:val="00A306AE"/>
    <w:rsid w:val="00A34D9A"/>
    <w:rsid w:val="00A4547A"/>
    <w:rsid w:val="00A532FB"/>
    <w:rsid w:val="00A775F1"/>
    <w:rsid w:val="00A810EA"/>
    <w:rsid w:val="00A861FA"/>
    <w:rsid w:val="00A86CA5"/>
    <w:rsid w:val="00AA1A15"/>
    <w:rsid w:val="00AA564F"/>
    <w:rsid w:val="00AA5FF0"/>
    <w:rsid w:val="00AA71B7"/>
    <w:rsid w:val="00AC0C25"/>
    <w:rsid w:val="00AE2DE8"/>
    <w:rsid w:val="00AE69E9"/>
    <w:rsid w:val="00AF1CCE"/>
    <w:rsid w:val="00AF3DC3"/>
    <w:rsid w:val="00B0142A"/>
    <w:rsid w:val="00B45A46"/>
    <w:rsid w:val="00B46F16"/>
    <w:rsid w:val="00B5013D"/>
    <w:rsid w:val="00B52D77"/>
    <w:rsid w:val="00B53675"/>
    <w:rsid w:val="00B6193F"/>
    <w:rsid w:val="00B84D64"/>
    <w:rsid w:val="00B9079E"/>
    <w:rsid w:val="00B94A39"/>
    <w:rsid w:val="00BA2BDA"/>
    <w:rsid w:val="00BA5200"/>
    <w:rsid w:val="00BC6D48"/>
    <w:rsid w:val="00BD2518"/>
    <w:rsid w:val="00BD6530"/>
    <w:rsid w:val="00BE1D5E"/>
    <w:rsid w:val="00BE2CCF"/>
    <w:rsid w:val="00BF5269"/>
    <w:rsid w:val="00C21360"/>
    <w:rsid w:val="00C24E34"/>
    <w:rsid w:val="00C35EEB"/>
    <w:rsid w:val="00C45B24"/>
    <w:rsid w:val="00C541DE"/>
    <w:rsid w:val="00C65B71"/>
    <w:rsid w:val="00C735D1"/>
    <w:rsid w:val="00C80C7D"/>
    <w:rsid w:val="00C9034C"/>
    <w:rsid w:val="00CB17FC"/>
    <w:rsid w:val="00CD4C13"/>
    <w:rsid w:val="00CE58E2"/>
    <w:rsid w:val="00CF24D3"/>
    <w:rsid w:val="00D00639"/>
    <w:rsid w:val="00D041B4"/>
    <w:rsid w:val="00D04B33"/>
    <w:rsid w:val="00D211B4"/>
    <w:rsid w:val="00D31902"/>
    <w:rsid w:val="00D320F1"/>
    <w:rsid w:val="00D3306C"/>
    <w:rsid w:val="00D330C1"/>
    <w:rsid w:val="00D34F7F"/>
    <w:rsid w:val="00D44015"/>
    <w:rsid w:val="00D454F9"/>
    <w:rsid w:val="00D52FEA"/>
    <w:rsid w:val="00D647F9"/>
    <w:rsid w:val="00D71A74"/>
    <w:rsid w:val="00DA3EC4"/>
    <w:rsid w:val="00DB1D15"/>
    <w:rsid w:val="00DC126B"/>
    <w:rsid w:val="00DE15C0"/>
    <w:rsid w:val="00DF270E"/>
    <w:rsid w:val="00DF3FE2"/>
    <w:rsid w:val="00DF6AF5"/>
    <w:rsid w:val="00E02BC4"/>
    <w:rsid w:val="00E04EC6"/>
    <w:rsid w:val="00E27810"/>
    <w:rsid w:val="00E31BEF"/>
    <w:rsid w:val="00E600B9"/>
    <w:rsid w:val="00E72669"/>
    <w:rsid w:val="00E929A8"/>
    <w:rsid w:val="00EA02F1"/>
    <w:rsid w:val="00EA52DB"/>
    <w:rsid w:val="00EB3F05"/>
    <w:rsid w:val="00EE6D07"/>
    <w:rsid w:val="00EF54FF"/>
    <w:rsid w:val="00EF5AF3"/>
    <w:rsid w:val="00EF7E44"/>
    <w:rsid w:val="00F164F1"/>
    <w:rsid w:val="00F22E85"/>
    <w:rsid w:val="00F25616"/>
    <w:rsid w:val="00F36494"/>
    <w:rsid w:val="00F378B7"/>
    <w:rsid w:val="00F47BDD"/>
    <w:rsid w:val="00F65365"/>
    <w:rsid w:val="00FA4230"/>
    <w:rsid w:val="00FB612F"/>
    <w:rsid w:val="00FB658F"/>
    <w:rsid w:val="00FC2BBC"/>
    <w:rsid w:val="00FC3E3F"/>
    <w:rsid w:val="00FC4B75"/>
    <w:rsid w:val="00FD5322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75872D8E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1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79E3-93EC-4B0C-970B-824C8D3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28</Pages>
  <Words>8734</Words>
  <Characters>49788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2021-09-29T10:13:00Z</cp:lastPrinted>
  <dcterms:created xsi:type="dcterms:W3CDTF">2014-12-14T07:26:00Z</dcterms:created>
  <dcterms:modified xsi:type="dcterms:W3CDTF">2023-10-26T07:28:00Z</dcterms:modified>
</cp:coreProperties>
</file>