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96" w:rsidRPr="00722A96" w:rsidRDefault="00722A96" w:rsidP="00722A96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96" w:rsidRPr="00C82BF3" w:rsidRDefault="00722A96" w:rsidP="00722A96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C82BF3">
        <w:rPr>
          <w:rFonts w:ascii="Times New Roman" w:eastAsia="Times New Roman" w:hAnsi="Times New Roman"/>
          <w:szCs w:val="24"/>
          <w:lang w:eastAsia="ru-RU"/>
        </w:rPr>
        <w:t xml:space="preserve">МУНИЦИПАЛЬНОЕ  БЮДЖЕТНОЕ УЧРЕЖДЕНИЕ </w:t>
      </w:r>
    </w:p>
    <w:p w:rsidR="00722A96" w:rsidRPr="00C82BF3" w:rsidRDefault="00722A96" w:rsidP="00722A96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C82BF3">
        <w:rPr>
          <w:rFonts w:ascii="Times New Roman" w:eastAsia="Times New Roman" w:hAnsi="Times New Roman"/>
          <w:szCs w:val="24"/>
          <w:lang w:eastAsia="ru-RU"/>
        </w:rPr>
        <w:t>ДОПОЛНИТЕЛЬНОГО ОБРАЗОВАНИЯ</w:t>
      </w:r>
    </w:p>
    <w:p w:rsidR="00722A96" w:rsidRPr="00C82BF3" w:rsidRDefault="00722A96" w:rsidP="00722A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  <w:r w:rsidRPr="00C82BF3">
        <w:rPr>
          <w:rFonts w:ascii="Times New Roman" w:eastAsia="Times New Roman" w:hAnsi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C82BF3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22A96" w:rsidRPr="00722A96" w:rsidRDefault="00722A96" w:rsidP="00722A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C82BF3">
        <w:rPr>
          <w:rFonts w:ascii="Times New Roman" w:eastAsia="Times New Roman" w:hAnsi="Times New Roman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722A96" w:rsidRPr="00722A96" w:rsidRDefault="00722A96" w:rsidP="00722A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722A96" w:rsidRPr="00722A96" w:rsidRDefault="00722A96" w:rsidP="00722A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722A96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722A96" w:rsidRPr="00722A96" w:rsidRDefault="00722A96" w:rsidP="00722A9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722A96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722A96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722A96" w:rsidRPr="00722A96" w:rsidRDefault="00722A96" w:rsidP="00722A96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722A96" w:rsidRPr="00722A96" w:rsidRDefault="00722A96" w:rsidP="00722A96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722A96" w:rsidRPr="00722A96" w:rsidRDefault="00722A96" w:rsidP="00722A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722A96" w:rsidRPr="00722A96" w:rsidTr="004A231E">
        <w:tc>
          <w:tcPr>
            <w:tcW w:w="10138" w:type="dxa"/>
            <w:shd w:val="clear" w:color="auto" w:fill="auto"/>
          </w:tcPr>
          <w:p w:rsidR="00722A96" w:rsidRPr="00722A96" w:rsidRDefault="00722A96" w:rsidP="00722A9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A96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722A96" w:rsidRPr="00722A96" w:rsidRDefault="00722A96" w:rsidP="00722A96">
            <w:pPr>
              <w:spacing w:after="0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A96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722A96" w:rsidRPr="00722A96" w:rsidRDefault="00722A96" w:rsidP="00722A96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A96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722A96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от  </w:t>
            </w:r>
            <w:r w:rsidR="00F730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F730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№ </w:t>
            </w:r>
            <w:r w:rsidR="00F730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730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</w:p>
          <w:p w:rsidR="00722A96" w:rsidRPr="00722A96" w:rsidRDefault="00722A96" w:rsidP="00F7301B">
            <w:pPr>
              <w:widowControl w:val="0"/>
              <w:spacing w:after="0"/>
              <w:ind w:left="2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2</w:t>
            </w:r>
            <w:r w:rsidR="00F730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F730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722A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722A96" w:rsidRPr="00722A96" w:rsidRDefault="00722A96" w:rsidP="00722A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722A96" w:rsidRPr="00722A96" w:rsidRDefault="00722A96" w:rsidP="00722A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Default="00722A96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18B4" w:rsidRDefault="002C18B4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4DB" w:rsidRDefault="006F04DB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04DB" w:rsidRPr="00722A96" w:rsidRDefault="006F04DB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722A96" w:rsidRPr="00722A96" w:rsidRDefault="00722A96" w:rsidP="00722A96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722A96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722A96" w:rsidRPr="00722A96" w:rsidRDefault="00722A96" w:rsidP="00722A96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722A96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об академическом уроке</w:t>
      </w:r>
    </w:p>
    <w:p w:rsidR="00722A96" w:rsidRPr="00722A96" w:rsidRDefault="00722A96" w:rsidP="00722A96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722A96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722A96" w:rsidRPr="00722A96" w:rsidRDefault="00722A96" w:rsidP="00722A96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722A96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722A96" w:rsidRPr="00722A96" w:rsidRDefault="00722A96" w:rsidP="00722A96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722A96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722A96" w:rsidRPr="00722A96" w:rsidRDefault="00722A96" w:rsidP="00722A9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722A96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722A96" w:rsidRPr="00722A96" w:rsidRDefault="00722A96" w:rsidP="00722A9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22A96" w:rsidRDefault="00722A96" w:rsidP="00722A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F04DB" w:rsidRPr="00722A96" w:rsidRDefault="006F04DB" w:rsidP="00722A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2D1376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F7301B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F7301B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2D1376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E44956" w:rsidRPr="00722A96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E44956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E44956" w:rsidRPr="00722A96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E44956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44956" w:rsidRPr="00722A96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2C18B4" w:rsidRPr="00722A96" w:rsidRDefault="002C18B4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2A96" w:rsidRPr="00722A96" w:rsidRDefault="00722A96" w:rsidP="00722A9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722A96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B95844" w:rsidRDefault="00B95844" w:rsidP="00B9584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B95844" w:rsidRDefault="00B95844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95844">
        <w:rPr>
          <w:rFonts w:ascii="Times New Roman" w:hAnsi="Times New Roman"/>
          <w:sz w:val="24"/>
          <w:szCs w:val="24"/>
        </w:rPr>
        <w:t>Настоящее положение разработано в соответствии с Уставом муниципального бюджетного учреждения дополнительного образования «Школа искусств Центрального района» городского округа Тольятти (далее – Школа)</w:t>
      </w:r>
    </w:p>
    <w:p w:rsidR="00B95844" w:rsidRDefault="00B95844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Настоящее положение вводится в целях регламентации учебного времени и перерывов между уроками при организации учебного процесса в Школе.</w:t>
      </w:r>
    </w:p>
    <w:p w:rsidR="00B95844" w:rsidRDefault="00B95844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Основной единицей учебного времени в Школе является урок (один академический час).</w:t>
      </w:r>
    </w:p>
    <w:p w:rsidR="00B95844" w:rsidRDefault="00B95844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 организации учебного процесса в соответствии с учебными планами Школы помимо одного академического часа используются у</w:t>
      </w:r>
      <w:r w:rsidR="00120AFA">
        <w:rPr>
          <w:rFonts w:ascii="Times New Roman" w:hAnsi="Times New Roman"/>
          <w:sz w:val="24"/>
          <w:szCs w:val="24"/>
        </w:rPr>
        <w:t>роки в 1,5 академических часа (</w:t>
      </w:r>
      <w:r>
        <w:rPr>
          <w:rFonts w:ascii="Times New Roman" w:hAnsi="Times New Roman"/>
          <w:sz w:val="24"/>
          <w:szCs w:val="24"/>
        </w:rPr>
        <w:t>для групповых занятий по оркестру, хору, хореографических занятий и занятий на художественном отделе),</w:t>
      </w:r>
      <w:r w:rsidR="00120AFA">
        <w:rPr>
          <w:rFonts w:ascii="Times New Roman" w:hAnsi="Times New Roman"/>
          <w:sz w:val="24"/>
          <w:szCs w:val="24"/>
        </w:rPr>
        <w:t xml:space="preserve">  и  0,5 академического часа (</w:t>
      </w:r>
      <w:r>
        <w:rPr>
          <w:rFonts w:ascii="Times New Roman" w:hAnsi="Times New Roman"/>
          <w:sz w:val="24"/>
          <w:szCs w:val="24"/>
        </w:rPr>
        <w:t>для индивидуальных занятий).</w:t>
      </w:r>
    </w:p>
    <w:p w:rsidR="00B95844" w:rsidRDefault="00120AFA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Продолжительность одного академического часа в Школе составляет 40 минут учебного времени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дополнительным предпрофессиональным общеобразовательным и дополнительным общеразвивающим общеобразовательным программам.</w:t>
      </w:r>
    </w:p>
    <w:p w:rsidR="00120AFA" w:rsidRDefault="00120AFA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Продолжительность 0,5 академического часа составляет 20 минут учебного времени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дополнительным предпрофессиональным общеобразовательным и дополнительным общеразвивающим общеобразовательным программам.</w:t>
      </w:r>
    </w:p>
    <w:p w:rsidR="00120AFA" w:rsidRPr="00B95844" w:rsidRDefault="00120AFA" w:rsidP="00120AFA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Режим отдыха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в Школе регламентирован  перерывами между уроками. Длительность перерывов между уроками составляет 10 минут.</w:t>
      </w:r>
    </w:p>
    <w:p w:rsidR="00B95844" w:rsidRDefault="00B95844"/>
    <w:sectPr w:rsidR="00B95844" w:rsidSect="002C18B4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120AFA"/>
    <w:rsid w:val="002823AA"/>
    <w:rsid w:val="002C18B4"/>
    <w:rsid w:val="002D1376"/>
    <w:rsid w:val="00334F09"/>
    <w:rsid w:val="004937B7"/>
    <w:rsid w:val="006F04DB"/>
    <w:rsid w:val="00722A96"/>
    <w:rsid w:val="00765B1B"/>
    <w:rsid w:val="008C1D05"/>
    <w:rsid w:val="00B95844"/>
    <w:rsid w:val="00BE168E"/>
    <w:rsid w:val="00C82BF3"/>
    <w:rsid w:val="00CE42F7"/>
    <w:rsid w:val="00E44956"/>
    <w:rsid w:val="00E50611"/>
    <w:rsid w:val="00F7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2018-12-06T12:23:00Z</dcterms:created>
  <dcterms:modified xsi:type="dcterms:W3CDTF">2021-10-04T10:01:00Z</dcterms:modified>
</cp:coreProperties>
</file>