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5A" w:rsidRPr="0097605A" w:rsidRDefault="0097605A" w:rsidP="00976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5A">
        <w:rPr>
          <w:rFonts w:ascii="Times New Roman" w:hAnsi="Times New Roman" w:cs="Times New Roman"/>
          <w:b/>
          <w:sz w:val="28"/>
          <w:szCs w:val="28"/>
        </w:rPr>
        <w:t>Медведь на ухо наступил или нет?  (Рекомендации музыкального руководителя)</w:t>
      </w:r>
    </w:p>
    <w:p w:rsidR="0097605A" w:rsidRPr="0097605A" w:rsidRDefault="0097605A" w:rsidP="0097605A">
      <w:pPr>
        <w:jc w:val="both"/>
        <w:rPr>
          <w:rFonts w:ascii="Times New Roman" w:hAnsi="Times New Roman" w:cs="Times New Roman"/>
          <w:sz w:val="24"/>
          <w:szCs w:val="24"/>
        </w:rPr>
      </w:pPr>
      <w:r w:rsidRPr="0097605A">
        <w:rPr>
          <w:rFonts w:ascii="Times New Roman" w:hAnsi="Times New Roman" w:cs="Times New Roman"/>
          <w:sz w:val="24"/>
          <w:szCs w:val="24"/>
        </w:rPr>
        <w:t xml:space="preserve">           Очень часто родители уверены, что бесполезно учить петь детей, у которых нет вокальных данных: музыкального слуха, чувства ритма, умения слышать интервалы в музыкальных фразах. Взрослые уверены, что их детям «медведь наступил на ухо», так как в семье никто не музицировал: не играл на скрипке и не стал знаменитым оперным певцом.</w:t>
      </w:r>
    </w:p>
    <w:p w:rsidR="0097605A" w:rsidRPr="0097605A" w:rsidRDefault="0097605A" w:rsidP="0097605A">
      <w:pPr>
        <w:jc w:val="both"/>
        <w:rPr>
          <w:rFonts w:ascii="Times New Roman" w:hAnsi="Times New Roman" w:cs="Times New Roman"/>
          <w:sz w:val="24"/>
          <w:szCs w:val="24"/>
        </w:rPr>
      </w:pPr>
      <w:r w:rsidRPr="0097605A">
        <w:rPr>
          <w:rFonts w:ascii="Times New Roman" w:hAnsi="Times New Roman" w:cs="Times New Roman"/>
          <w:sz w:val="24"/>
          <w:szCs w:val="24"/>
        </w:rPr>
        <w:t xml:space="preserve">           Специалистами давно установлено, что роль наследственности в развитии музыкальных данных не так велика, как принято об этом думать. Ребёнок музыкантов зачастую обладает развитым музыкальным слухом и чувством ритма, вовсе не потому, что его бабушка была профессиональной оперной певицей. Просто он с рождения (и даже до своего появления на свет) постоянно слышит музыку, она становится для него чем-то вроде второго языка, и соответственно, музыкальные способности у него развиваются гораздо раньше и эффективнее. Поэтому не стоит искусственно ограничивать творческий потенциал своего ребёнка, отказывая ему в развитии музыкальных навыков, только потому, что «ему медведь на ухо наступил».</w:t>
      </w:r>
    </w:p>
    <w:p w:rsidR="0097605A" w:rsidRPr="0097605A" w:rsidRDefault="0097605A" w:rsidP="0097605A">
      <w:pPr>
        <w:jc w:val="both"/>
        <w:rPr>
          <w:rFonts w:ascii="Times New Roman" w:hAnsi="Times New Roman" w:cs="Times New Roman"/>
          <w:sz w:val="24"/>
          <w:szCs w:val="24"/>
        </w:rPr>
      </w:pPr>
      <w:r w:rsidRPr="0097605A">
        <w:rPr>
          <w:rFonts w:ascii="Times New Roman" w:hAnsi="Times New Roman" w:cs="Times New Roman"/>
          <w:sz w:val="24"/>
          <w:szCs w:val="24"/>
        </w:rPr>
        <w:t xml:space="preserve">      Существует большое количество упражнений и заданий, которые позволяют развить музыкальность ребёнка в домашних условиях. Для их выполнения необязательно наличие музыкального инструмента или профессионального педагога. Можно пользоваться привычными музыкальными записями — детским песенками, фрагментами классической музыки.</w:t>
      </w:r>
    </w:p>
    <w:p w:rsidR="0097605A" w:rsidRPr="0097605A" w:rsidRDefault="0097605A" w:rsidP="009760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5A">
        <w:rPr>
          <w:rFonts w:ascii="Times New Roman" w:hAnsi="Times New Roman" w:cs="Times New Roman"/>
          <w:b/>
          <w:sz w:val="24"/>
          <w:szCs w:val="24"/>
        </w:rPr>
        <w:t xml:space="preserve">Артикуляционная гимнастика </w:t>
      </w:r>
    </w:p>
    <w:p w:rsidR="0097605A" w:rsidRPr="0097605A" w:rsidRDefault="0097605A" w:rsidP="0097605A">
      <w:pPr>
        <w:jc w:val="both"/>
        <w:rPr>
          <w:rFonts w:ascii="Times New Roman" w:hAnsi="Times New Roman" w:cs="Times New Roman"/>
          <w:sz w:val="24"/>
          <w:szCs w:val="24"/>
        </w:rPr>
      </w:pPr>
      <w:r w:rsidRPr="0097605A">
        <w:rPr>
          <w:rFonts w:ascii="Times New Roman" w:hAnsi="Times New Roman" w:cs="Times New Roman"/>
          <w:sz w:val="24"/>
          <w:szCs w:val="24"/>
        </w:rPr>
        <w:t xml:space="preserve">Одной из важных составляющих музыкальной подготовки является артикуляционная гимнастика. Упражнения по развитию артикуляции обязательно понравятся ребёнку — ведь они дают ему возможность на 10-15 минут стать «маленькой обезьянкой» — покривляться, высовывая </w:t>
      </w:r>
      <w:proofErr w:type="gramStart"/>
      <w:r w:rsidRPr="0097605A">
        <w:rPr>
          <w:rFonts w:ascii="Times New Roman" w:hAnsi="Times New Roman" w:cs="Times New Roman"/>
          <w:sz w:val="24"/>
          <w:szCs w:val="24"/>
        </w:rPr>
        <w:t>язык</w:t>
      </w:r>
      <w:proofErr w:type="gramEnd"/>
      <w:r w:rsidRPr="0097605A">
        <w:rPr>
          <w:rFonts w:ascii="Times New Roman" w:hAnsi="Times New Roman" w:cs="Times New Roman"/>
          <w:sz w:val="24"/>
          <w:szCs w:val="24"/>
        </w:rPr>
        <w:t xml:space="preserve"> надувая щёчки, цокать язычком, изображая лошадку. Что включает в себя артикуляционная гимнастика:</w:t>
      </w:r>
    </w:p>
    <w:p w:rsidR="0097605A" w:rsidRPr="0097605A" w:rsidRDefault="0097605A" w:rsidP="009760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5A">
        <w:rPr>
          <w:rFonts w:ascii="Times New Roman" w:hAnsi="Times New Roman" w:cs="Times New Roman"/>
          <w:b/>
          <w:sz w:val="24"/>
          <w:szCs w:val="24"/>
        </w:rPr>
        <w:t>Упражнения, в которых задействован язык:</w:t>
      </w:r>
    </w:p>
    <w:p w:rsidR="0097605A" w:rsidRPr="0097605A" w:rsidRDefault="0097605A" w:rsidP="0097605A">
      <w:pPr>
        <w:jc w:val="both"/>
        <w:rPr>
          <w:rFonts w:ascii="Times New Roman" w:hAnsi="Times New Roman" w:cs="Times New Roman"/>
          <w:sz w:val="24"/>
          <w:szCs w:val="24"/>
        </w:rPr>
      </w:pPr>
      <w:r w:rsidRPr="0097605A">
        <w:rPr>
          <w:rFonts w:ascii="Times New Roman" w:hAnsi="Times New Roman" w:cs="Times New Roman"/>
          <w:sz w:val="24"/>
          <w:szCs w:val="24"/>
        </w:rPr>
        <w:t>•</w:t>
      </w:r>
      <w:r w:rsidRPr="0097605A">
        <w:rPr>
          <w:rFonts w:ascii="Times New Roman" w:hAnsi="Times New Roman" w:cs="Times New Roman"/>
          <w:sz w:val="24"/>
          <w:szCs w:val="24"/>
        </w:rPr>
        <w:tab/>
        <w:t>Кусаем кончик языка, учимся высовывать весь язык вперёд и убираем его внутрь;</w:t>
      </w:r>
    </w:p>
    <w:p w:rsidR="0097605A" w:rsidRPr="0097605A" w:rsidRDefault="0097605A" w:rsidP="0097605A">
      <w:pPr>
        <w:jc w:val="both"/>
        <w:rPr>
          <w:rFonts w:ascii="Times New Roman" w:hAnsi="Times New Roman" w:cs="Times New Roman"/>
          <w:sz w:val="24"/>
          <w:szCs w:val="24"/>
        </w:rPr>
      </w:pPr>
      <w:r w:rsidRPr="0097605A">
        <w:rPr>
          <w:rFonts w:ascii="Times New Roman" w:hAnsi="Times New Roman" w:cs="Times New Roman"/>
          <w:sz w:val="24"/>
          <w:szCs w:val="24"/>
        </w:rPr>
        <w:t>•</w:t>
      </w:r>
      <w:r w:rsidRPr="0097605A">
        <w:rPr>
          <w:rFonts w:ascii="Times New Roman" w:hAnsi="Times New Roman" w:cs="Times New Roman"/>
          <w:sz w:val="24"/>
          <w:szCs w:val="24"/>
        </w:rPr>
        <w:tab/>
        <w:t>Проводим языком между губами и зубами, имитируя «чистку» зубов;</w:t>
      </w:r>
    </w:p>
    <w:p w:rsidR="0097605A" w:rsidRPr="0097605A" w:rsidRDefault="0097605A" w:rsidP="0097605A">
      <w:pPr>
        <w:jc w:val="both"/>
        <w:rPr>
          <w:rFonts w:ascii="Times New Roman" w:hAnsi="Times New Roman" w:cs="Times New Roman"/>
          <w:sz w:val="24"/>
          <w:szCs w:val="24"/>
        </w:rPr>
      </w:pPr>
      <w:r w:rsidRPr="0097605A">
        <w:rPr>
          <w:rFonts w:ascii="Times New Roman" w:hAnsi="Times New Roman" w:cs="Times New Roman"/>
          <w:sz w:val="24"/>
          <w:szCs w:val="24"/>
        </w:rPr>
        <w:t>•</w:t>
      </w:r>
      <w:r w:rsidRPr="0097605A">
        <w:rPr>
          <w:rFonts w:ascii="Times New Roman" w:hAnsi="Times New Roman" w:cs="Times New Roman"/>
          <w:sz w:val="24"/>
          <w:szCs w:val="24"/>
        </w:rPr>
        <w:tab/>
        <w:t>Цокаем как лошадка, при этом отслеживая объём рта. Если объём небольшой и язык практически упирается в нёбо, цоканье получается низким – это скачет большая лошадка. Если язычок упирается в нёбо рядом с передними зубами, звук получается более высокий, звонкий – это скачет маленькая лошадка, пони.</w:t>
      </w:r>
    </w:p>
    <w:p w:rsidR="0097605A" w:rsidRPr="0097605A" w:rsidRDefault="0097605A" w:rsidP="009760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5A">
        <w:rPr>
          <w:rFonts w:ascii="Times New Roman" w:hAnsi="Times New Roman" w:cs="Times New Roman"/>
          <w:b/>
          <w:sz w:val="24"/>
          <w:szCs w:val="24"/>
        </w:rPr>
        <w:t>Упражнения, в которых задействованы губы:</w:t>
      </w:r>
    </w:p>
    <w:p w:rsidR="0097605A" w:rsidRPr="0097605A" w:rsidRDefault="0097605A" w:rsidP="0097605A">
      <w:pPr>
        <w:jc w:val="both"/>
        <w:rPr>
          <w:rFonts w:ascii="Times New Roman" w:hAnsi="Times New Roman" w:cs="Times New Roman"/>
          <w:sz w:val="24"/>
          <w:szCs w:val="24"/>
        </w:rPr>
      </w:pPr>
      <w:r w:rsidRPr="0097605A">
        <w:rPr>
          <w:rFonts w:ascii="Times New Roman" w:hAnsi="Times New Roman" w:cs="Times New Roman"/>
          <w:sz w:val="24"/>
          <w:szCs w:val="24"/>
        </w:rPr>
        <w:t>•</w:t>
      </w:r>
      <w:r w:rsidRPr="0097605A">
        <w:rPr>
          <w:rFonts w:ascii="Times New Roman" w:hAnsi="Times New Roman" w:cs="Times New Roman"/>
          <w:sz w:val="24"/>
          <w:szCs w:val="24"/>
        </w:rPr>
        <w:tab/>
        <w:t>Мелко кусаем зубками верхнюю и нижнюю губу поочерёдно;</w:t>
      </w:r>
    </w:p>
    <w:p w:rsidR="007A65C0" w:rsidRDefault="0097605A" w:rsidP="0097605A">
      <w:pPr>
        <w:jc w:val="both"/>
        <w:rPr>
          <w:rFonts w:ascii="Times New Roman" w:hAnsi="Times New Roman" w:cs="Times New Roman"/>
          <w:sz w:val="24"/>
          <w:szCs w:val="24"/>
        </w:rPr>
      </w:pPr>
      <w:r w:rsidRPr="0097605A">
        <w:rPr>
          <w:rFonts w:ascii="Times New Roman" w:hAnsi="Times New Roman" w:cs="Times New Roman"/>
          <w:sz w:val="24"/>
          <w:szCs w:val="24"/>
        </w:rPr>
        <w:t>•</w:t>
      </w:r>
      <w:r w:rsidRPr="0097605A">
        <w:rPr>
          <w:rFonts w:ascii="Times New Roman" w:hAnsi="Times New Roman" w:cs="Times New Roman"/>
          <w:sz w:val="24"/>
          <w:szCs w:val="24"/>
        </w:rPr>
        <w:tab/>
        <w:t xml:space="preserve">Оттопыриваем нижнюю губу (имитируя обиду), приоткрываем рот, поднимаем верхнюю губу, улыбаемся, имитируя радость;      </w:t>
      </w:r>
    </w:p>
    <w:p w:rsidR="0097605A" w:rsidRPr="0097605A" w:rsidRDefault="0097605A" w:rsidP="009760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2750" cy="1472750"/>
            <wp:effectExtent l="0" t="0" r="0" b="0"/>
            <wp:docPr id="1" name="Рисунок 1" descr="C:\Users\Acer\Desktop\советы родителям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советы родителям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754" cy="147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3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97605A" w:rsidRPr="0097605A" w:rsidSect="0097605A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DA"/>
    <w:rsid w:val="000C0374"/>
    <w:rsid w:val="007A65C0"/>
    <w:rsid w:val="008677DA"/>
    <w:rsid w:val="0097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2018-03-25T11:15:00Z</cp:lastPrinted>
  <dcterms:created xsi:type="dcterms:W3CDTF">2018-03-25T11:30:00Z</dcterms:created>
  <dcterms:modified xsi:type="dcterms:W3CDTF">2018-03-25T11:30:00Z</dcterms:modified>
</cp:coreProperties>
</file>