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032" w:rsidRDefault="009E2032" w:rsidP="00AC7600">
      <w:pPr>
        <w:pStyle w:val="a3"/>
        <w:shd w:val="clear" w:color="auto" w:fill="FFFFFF"/>
        <w:jc w:val="center"/>
        <w:rPr>
          <w:rStyle w:val="a4"/>
          <w:rFonts w:asciiTheme="majorHAnsi" w:hAnsiTheme="majorHAnsi"/>
          <w:i/>
          <w:color w:val="000000"/>
          <w:sz w:val="32"/>
          <w:szCs w:val="32"/>
          <w:shd w:val="clear" w:color="auto" w:fill="FFFFFF"/>
        </w:rPr>
      </w:pPr>
      <w:r w:rsidRPr="009E2032">
        <w:rPr>
          <w:rStyle w:val="a4"/>
          <w:rFonts w:asciiTheme="majorHAnsi" w:hAnsiTheme="majorHAnsi"/>
          <w:i/>
          <w:color w:val="000000"/>
          <w:sz w:val="32"/>
          <w:szCs w:val="32"/>
          <w:shd w:val="clear" w:color="auto" w:fill="FFFFFF"/>
        </w:rPr>
        <w:t>Коррекционно-развивающая работа с детьми с задержкой психического развития дошкольного возраста</w:t>
      </w:r>
      <w:r>
        <w:rPr>
          <w:rStyle w:val="a4"/>
          <w:rFonts w:asciiTheme="majorHAnsi" w:hAnsiTheme="majorHAnsi"/>
          <w:i/>
          <w:color w:val="000000"/>
          <w:sz w:val="32"/>
          <w:szCs w:val="32"/>
          <w:shd w:val="clear" w:color="auto" w:fill="FFFFFF"/>
        </w:rPr>
        <w:t>.</w:t>
      </w:r>
    </w:p>
    <w:p w:rsidR="009E2032" w:rsidRDefault="009E2032" w:rsidP="009E2032">
      <w:pPr>
        <w:pStyle w:val="a3"/>
        <w:shd w:val="clear" w:color="auto" w:fill="FFFFFF"/>
        <w:rPr>
          <w:rFonts w:asciiTheme="majorHAnsi" w:hAnsiTheme="majorHAnsi"/>
          <w:sz w:val="28"/>
          <w:szCs w:val="28"/>
        </w:rPr>
      </w:pPr>
      <w:r>
        <w:rPr>
          <w:rStyle w:val="a4"/>
          <w:rFonts w:asciiTheme="majorHAnsi" w:hAnsiTheme="majorHAnsi"/>
          <w:i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</w:t>
      </w:r>
      <w:r w:rsidR="00AC7600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9E2032">
        <w:rPr>
          <w:rFonts w:asciiTheme="majorHAnsi" w:hAnsiTheme="majorHAnsi"/>
          <w:sz w:val="28"/>
          <w:szCs w:val="28"/>
        </w:rPr>
        <w:t>В настоящее время педагогам дошкольных образовательных учреждений все чаще приходится работать с детьми с ограниченными возможностям здоровья, в том числе с детьми с задержкой психического развития.</w:t>
      </w:r>
      <w:proofErr w:type="gramEnd"/>
    </w:p>
    <w:p w:rsidR="009E2032" w:rsidRPr="009E2032" w:rsidRDefault="009E2032" w:rsidP="009E2032">
      <w:pPr>
        <w:pStyle w:val="a3"/>
        <w:shd w:val="clear" w:color="auto" w:fill="FFFFFF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</w:t>
      </w:r>
      <w:r w:rsidRPr="009E2032">
        <w:rPr>
          <w:rFonts w:asciiTheme="majorHAnsi" w:hAnsiTheme="majorHAnsi"/>
          <w:b/>
          <w:sz w:val="28"/>
          <w:szCs w:val="28"/>
        </w:rPr>
        <w:t>Задержка</w:t>
      </w:r>
      <w:r w:rsidRPr="009E2032">
        <w:rPr>
          <w:rFonts w:asciiTheme="majorHAnsi" w:hAnsiTheme="majorHAnsi"/>
          <w:sz w:val="28"/>
          <w:szCs w:val="28"/>
        </w:rPr>
        <w:t xml:space="preserve"> </w:t>
      </w:r>
      <w:r w:rsidRPr="009E2032">
        <w:rPr>
          <w:rFonts w:asciiTheme="majorHAnsi" w:hAnsiTheme="majorHAnsi"/>
          <w:b/>
          <w:sz w:val="28"/>
          <w:szCs w:val="28"/>
        </w:rPr>
        <w:t>психического развития </w:t>
      </w:r>
      <w:r w:rsidRPr="009E2032">
        <w:rPr>
          <w:rFonts w:asciiTheme="majorHAnsi" w:hAnsiTheme="majorHAnsi"/>
          <w:b/>
          <w:i/>
          <w:iCs/>
          <w:sz w:val="28"/>
          <w:szCs w:val="28"/>
        </w:rPr>
        <w:t>(ЗПР)</w:t>
      </w:r>
      <w:r w:rsidRPr="009E2032">
        <w:rPr>
          <w:rFonts w:asciiTheme="majorHAnsi" w:hAnsiTheme="majorHAnsi"/>
          <w:sz w:val="28"/>
          <w:szCs w:val="28"/>
        </w:rPr>
        <w:t> — нарушение нормального темпа психического развит</w:t>
      </w:r>
      <w:r>
        <w:rPr>
          <w:rFonts w:asciiTheme="majorHAnsi" w:hAnsiTheme="majorHAnsi"/>
          <w:sz w:val="28"/>
          <w:szCs w:val="28"/>
        </w:rPr>
        <w:t xml:space="preserve">ия, когда отдельные психические </w:t>
      </w:r>
      <w:r w:rsidRPr="009E2032">
        <w:rPr>
          <w:rFonts w:asciiTheme="majorHAnsi" w:hAnsiTheme="majorHAnsi"/>
          <w:sz w:val="28"/>
          <w:szCs w:val="28"/>
        </w:rPr>
        <w:t>функции </w:t>
      </w:r>
      <w:r w:rsidRPr="009E2032">
        <w:rPr>
          <w:rFonts w:asciiTheme="majorHAnsi" w:hAnsiTheme="majorHAnsi"/>
          <w:i/>
          <w:iCs/>
          <w:sz w:val="28"/>
          <w:szCs w:val="28"/>
        </w:rPr>
        <w:t>(память, мышление, внимание, эмоционально-волевая сфера)</w:t>
      </w:r>
      <w:r w:rsidRPr="009E2032">
        <w:rPr>
          <w:rFonts w:asciiTheme="majorHAnsi" w:hAnsiTheme="majorHAnsi"/>
          <w:sz w:val="28"/>
          <w:szCs w:val="28"/>
        </w:rPr>
        <w:t> отстают в своём развитии от принятых психологических норм для данного возраста.</w:t>
      </w:r>
    </w:p>
    <w:p w:rsidR="009E2032" w:rsidRPr="009E2032" w:rsidRDefault="00AC7600" w:rsidP="009E2032">
      <w:pPr>
        <w:pStyle w:val="a7"/>
        <w:rPr>
          <w:rFonts w:asciiTheme="majorHAnsi" w:eastAsia="Times New Roman" w:hAnsiTheme="majorHAnsi"/>
          <w:noProof/>
          <w:sz w:val="28"/>
          <w:szCs w:val="28"/>
        </w:rPr>
      </w:pPr>
      <w:r>
        <w:rPr>
          <w:rFonts w:asciiTheme="majorHAnsi" w:eastAsia="Times New Roman" w:hAnsiTheme="majorHAnsi"/>
          <w:noProof/>
          <w:sz w:val="28"/>
          <w:szCs w:val="28"/>
        </w:rPr>
        <w:t xml:space="preserve">    </w:t>
      </w:r>
      <w:r w:rsidR="009E2032" w:rsidRPr="009E2032">
        <w:rPr>
          <w:rFonts w:asciiTheme="majorHAnsi" w:eastAsia="Times New Roman" w:hAnsiTheme="majorHAnsi"/>
          <w:noProof/>
          <w:sz w:val="28"/>
          <w:szCs w:val="28"/>
        </w:rPr>
        <w:t>В основе ЗПР лежит взаимодействие биологических и социальных причин.</w:t>
      </w:r>
    </w:p>
    <w:p w:rsidR="009E2032" w:rsidRPr="009E2032" w:rsidRDefault="00AC7600" w:rsidP="009E2032">
      <w:pPr>
        <w:pStyle w:val="a7"/>
        <w:rPr>
          <w:rFonts w:asciiTheme="majorHAnsi" w:eastAsia="Times New Roman" w:hAnsiTheme="majorHAnsi"/>
          <w:noProof/>
          <w:sz w:val="28"/>
          <w:szCs w:val="28"/>
        </w:rPr>
      </w:pPr>
      <w:r>
        <w:rPr>
          <w:rFonts w:asciiTheme="majorHAnsi" w:eastAsia="Times New Roman" w:hAnsiTheme="majorHAnsi"/>
          <w:noProof/>
          <w:sz w:val="28"/>
          <w:szCs w:val="28"/>
        </w:rPr>
        <w:t xml:space="preserve">    </w:t>
      </w:r>
      <w:r w:rsidR="009E2032" w:rsidRPr="009E2032">
        <w:rPr>
          <w:rFonts w:asciiTheme="majorHAnsi" w:eastAsia="Times New Roman" w:hAnsiTheme="majorHAnsi"/>
          <w:noProof/>
          <w:sz w:val="28"/>
          <w:szCs w:val="28"/>
        </w:rPr>
        <w:t>Классификация основных видов ЗПР по К.С. Лебединской опирается на классификацию Власовой – Певзнер, в ее основе лежит этиологический принцип:</w:t>
      </w:r>
    </w:p>
    <w:p w:rsidR="009E2032" w:rsidRPr="009E2032" w:rsidRDefault="009E2032" w:rsidP="009E2032">
      <w:pPr>
        <w:pStyle w:val="a7"/>
        <w:rPr>
          <w:rFonts w:asciiTheme="majorHAnsi" w:eastAsia="Times New Roman" w:hAnsiTheme="majorHAnsi"/>
          <w:noProof/>
          <w:sz w:val="28"/>
          <w:szCs w:val="28"/>
        </w:rPr>
      </w:pPr>
      <w:r w:rsidRPr="009E2032">
        <w:rPr>
          <w:rFonts w:asciiTheme="majorHAnsi" w:eastAsia="Times New Roman" w:hAnsiTheme="majorHAnsi"/>
          <w:noProof/>
          <w:sz w:val="28"/>
          <w:szCs w:val="28"/>
        </w:rPr>
        <w:t>- ЗПР конституционального характера </w:t>
      </w:r>
      <w:r w:rsidRPr="009E2032">
        <w:rPr>
          <w:rFonts w:asciiTheme="majorHAnsi" w:eastAsia="Times New Roman" w:hAnsiTheme="majorHAnsi"/>
          <w:i/>
          <w:iCs/>
          <w:noProof/>
          <w:sz w:val="28"/>
          <w:szCs w:val="28"/>
        </w:rPr>
        <w:t>(причина возникновения – не созревание лобных отделов головного мозга)</w:t>
      </w:r>
      <w:r w:rsidRPr="009E2032">
        <w:rPr>
          <w:rFonts w:asciiTheme="majorHAnsi" w:eastAsia="Times New Roman" w:hAnsiTheme="majorHAnsi"/>
          <w:noProof/>
          <w:sz w:val="28"/>
          <w:szCs w:val="28"/>
        </w:rPr>
        <w:t>. Сюда относятся дети с несложным гармоническим инфантилизмом, они сохраняют черты более младшего возраста, у них преобладает игровой интерес, не развивается учебный. Эти дети при благоприятных условиях показывают хорошие результаты выравнивания.</w:t>
      </w:r>
    </w:p>
    <w:p w:rsidR="009E2032" w:rsidRPr="009E2032" w:rsidRDefault="009E2032" w:rsidP="009E2032">
      <w:pPr>
        <w:pStyle w:val="a7"/>
        <w:rPr>
          <w:rFonts w:asciiTheme="majorHAnsi" w:eastAsia="Times New Roman" w:hAnsiTheme="majorHAnsi"/>
          <w:noProof/>
          <w:sz w:val="28"/>
          <w:szCs w:val="28"/>
        </w:rPr>
      </w:pPr>
      <w:r w:rsidRPr="009E2032">
        <w:rPr>
          <w:rFonts w:asciiTheme="majorHAnsi" w:eastAsia="Times New Roman" w:hAnsiTheme="majorHAnsi"/>
          <w:noProof/>
          <w:sz w:val="28"/>
          <w:szCs w:val="28"/>
        </w:rPr>
        <w:t>- ЗПР соматогенного происхождения </w:t>
      </w:r>
      <w:r w:rsidRPr="009E2032">
        <w:rPr>
          <w:rFonts w:asciiTheme="majorHAnsi" w:eastAsia="Times New Roman" w:hAnsiTheme="majorHAnsi"/>
          <w:i/>
          <w:iCs/>
          <w:noProof/>
          <w:sz w:val="28"/>
          <w:szCs w:val="28"/>
        </w:rPr>
        <w:t>(причина — перенесение ребенком соматического заболевания)</w:t>
      </w:r>
      <w:r w:rsidRPr="009E2032">
        <w:rPr>
          <w:rFonts w:asciiTheme="majorHAnsi" w:eastAsia="Times New Roman" w:hAnsiTheme="majorHAnsi"/>
          <w:noProof/>
          <w:sz w:val="28"/>
          <w:szCs w:val="28"/>
        </w:rPr>
        <w:t>. К этой группе относят детей с соматической астенией, признаками которой являются истощаемость, ослабленность организма, сниженная выносливость, вялость, неустойчивость настроения и т.п.</w:t>
      </w:r>
    </w:p>
    <w:p w:rsidR="009E2032" w:rsidRPr="009E2032" w:rsidRDefault="009E2032" w:rsidP="009E2032">
      <w:pPr>
        <w:pStyle w:val="a7"/>
        <w:rPr>
          <w:rFonts w:asciiTheme="majorHAnsi" w:eastAsia="Times New Roman" w:hAnsiTheme="majorHAnsi"/>
          <w:noProof/>
          <w:sz w:val="28"/>
          <w:szCs w:val="28"/>
        </w:rPr>
      </w:pPr>
      <w:r w:rsidRPr="009E2032">
        <w:rPr>
          <w:rFonts w:asciiTheme="majorHAnsi" w:eastAsia="Times New Roman" w:hAnsiTheme="majorHAnsi"/>
          <w:noProof/>
          <w:sz w:val="28"/>
          <w:szCs w:val="28"/>
        </w:rPr>
        <w:t>- ЗПР психогенного происхождения </w:t>
      </w:r>
      <w:r w:rsidRPr="009E2032">
        <w:rPr>
          <w:rFonts w:asciiTheme="majorHAnsi" w:eastAsia="Times New Roman" w:hAnsiTheme="majorHAnsi"/>
          <w:i/>
          <w:iCs/>
          <w:noProof/>
          <w:sz w:val="28"/>
          <w:szCs w:val="28"/>
        </w:rPr>
        <w:t>(причина –неблагоприятные условия в семье, искаженные условия воспитания ребенка (гиперопека, гипоопека)</w:t>
      </w:r>
      <w:r w:rsidRPr="009E2032">
        <w:rPr>
          <w:rFonts w:asciiTheme="majorHAnsi" w:eastAsia="Times New Roman" w:hAnsiTheme="majorHAnsi"/>
          <w:noProof/>
          <w:sz w:val="28"/>
          <w:szCs w:val="28"/>
        </w:rPr>
        <w:t> и т.п.)</w:t>
      </w:r>
    </w:p>
    <w:p w:rsidR="009E2032" w:rsidRPr="009E2032" w:rsidRDefault="009E2032" w:rsidP="009E2032">
      <w:pPr>
        <w:pStyle w:val="a7"/>
        <w:rPr>
          <w:rFonts w:asciiTheme="majorHAnsi" w:eastAsia="Times New Roman" w:hAnsiTheme="majorHAnsi"/>
          <w:noProof/>
          <w:sz w:val="28"/>
          <w:szCs w:val="28"/>
        </w:rPr>
      </w:pPr>
      <w:r w:rsidRPr="009E2032">
        <w:rPr>
          <w:rFonts w:asciiTheme="majorHAnsi" w:eastAsia="Times New Roman" w:hAnsiTheme="majorHAnsi"/>
          <w:noProof/>
          <w:sz w:val="28"/>
          <w:szCs w:val="28"/>
        </w:rPr>
        <w:t>- ЗПР церебрально-астенического генеза </w:t>
      </w:r>
      <w:r w:rsidRPr="009E2032">
        <w:rPr>
          <w:rFonts w:asciiTheme="majorHAnsi" w:eastAsia="Times New Roman" w:hAnsiTheme="majorHAnsi"/>
          <w:i/>
          <w:iCs/>
          <w:noProof/>
          <w:sz w:val="28"/>
          <w:szCs w:val="28"/>
        </w:rPr>
        <w:t>(причина — мозговая дисфункция)</w:t>
      </w:r>
      <w:r w:rsidRPr="009E2032">
        <w:rPr>
          <w:rFonts w:asciiTheme="majorHAnsi" w:eastAsia="Times New Roman" w:hAnsiTheme="majorHAnsi"/>
          <w:noProof/>
          <w:sz w:val="28"/>
          <w:szCs w:val="28"/>
        </w:rPr>
        <w:t>. К этой группе относят детей с церебральной астенией — повышенной истощаемостью нервной системы. У детей наблюдаются: неврозоподобные явления; повышенная психомоторная возбудимость; аффективные нарушения настроения, апатико-динамическое расстройство – снижение пищевой активности, общая вялость, двигательная расторможенность.</w:t>
      </w:r>
    </w:p>
    <w:p w:rsidR="009E2032" w:rsidRPr="009E2032" w:rsidRDefault="00AC7600" w:rsidP="009E2032">
      <w:pPr>
        <w:pStyle w:val="a7"/>
        <w:rPr>
          <w:rFonts w:asciiTheme="majorHAnsi" w:eastAsia="Times New Roman" w:hAnsiTheme="majorHAnsi"/>
          <w:noProof/>
          <w:sz w:val="28"/>
          <w:szCs w:val="28"/>
        </w:rPr>
      </w:pPr>
      <w:r>
        <w:rPr>
          <w:rFonts w:asciiTheme="majorHAnsi" w:eastAsia="Times New Roman" w:hAnsiTheme="majorHAnsi"/>
          <w:noProof/>
          <w:sz w:val="28"/>
          <w:szCs w:val="28"/>
        </w:rPr>
        <w:t xml:space="preserve">    </w:t>
      </w:r>
      <w:r w:rsidR="009E2032" w:rsidRPr="009E2032">
        <w:rPr>
          <w:rFonts w:asciiTheme="majorHAnsi" w:eastAsia="Times New Roman" w:hAnsiTheme="majorHAnsi"/>
          <w:noProof/>
          <w:sz w:val="28"/>
          <w:szCs w:val="28"/>
        </w:rPr>
        <w:t>В клинико-психологической структуре каждого из перечисленных вариантов ЗПР имеется специфическое сочетание незрелости эмоциональной и интеллектуальной сферы.</w:t>
      </w:r>
    </w:p>
    <w:p w:rsidR="009E2032" w:rsidRPr="009E2032" w:rsidRDefault="00AC7600" w:rsidP="009E2032">
      <w:pPr>
        <w:pStyle w:val="a7"/>
        <w:rPr>
          <w:rFonts w:asciiTheme="majorHAnsi" w:eastAsia="Times New Roman" w:hAnsiTheme="majorHAnsi"/>
          <w:noProof/>
          <w:sz w:val="28"/>
          <w:szCs w:val="28"/>
        </w:rPr>
      </w:pPr>
      <w:r>
        <w:rPr>
          <w:rFonts w:asciiTheme="majorHAnsi" w:eastAsia="Times New Roman" w:hAnsiTheme="majorHAnsi"/>
          <w:noProof/>
          <w:sz w:val="28"/>
          <w:szCs w:val="28"/>
        </w:rPr>
        <w:lastRenderedPageBreak/>
        <w:t xml:space="preserve">    </w:t>
      </w:r>
      <w:r w:rsidR="009E2032" w:rsidRPr="009E2032">
        <w:rPr>
          <w:rFonts w:asciiTheme="majorHAnsi" w:eastAsia="Times New Roman" w:hAnsiTheme="majorHAnsi"/>
          <w:noProof/>
          <w:sz w:val="28"/>
          <w:szCs w:val="28"/>
        </w:rPr>
        <w:t>Задержка психического развития проявляется как в замедленном темпе созревания эмоционально-волевой сферы, так и в интеллектуальной недостаточности. Последнее проявляется в том, что интеллектуальные способности ребенка не соответствуют возрасту.</w:t>
      </w:r>
    </w:p>
    <w:p w:rsidR="009E2032" w:rsidRPr="009E2032" w:rsidRDefault="009E2032" w:rsidP="009E2032">
      <w:pPr>
        <w:pStyle w:val="a7"/>
        <w:rPr>
          <w:rFonts w:asciiTheme="majorHAnsi" w:eastAsia="Times New Roman" w:hAnsiTheme="majorHAnsi"/>
          <w:noProof/>
          <w:sz w:val="28"/>
          <w:szCs w:val="28"/>
        </w:rPr>
      </w:pPr>
      <w:r w:rsidRPr="009E2032">
        <w:rPr>
          <w:rFonts w:asciiTheme="majorHAnsi" w:eastAsia="Times New Roman" w:hAnsiTheme="majorHAnsi"/>
          <w:noProof/>
          <w:sz w:val="28"/>
          <w:szCs w:val="28"/>
        </w:rPr>
        <w:t>Значительное отставание и своеобразие обнаруживается в мыслительной деятельности. У всех детей с ЗПР наблюдаются недостатки памяти, причем это касается всех видов запоминания: непроизвольного и произвольного, кратковременного и долговременного. Отставание в мыслительной деятельности и особенности памяти наиболее ярко проявляются в процессе решения задач, связанных с такими компонентами мыслительной деятельности, как анализ, синтез, обобщение и абстрагирование.</w:t>
      </w:r>
    </w:p>
    <w:p w:rsidR="009E2032" w:rsidRPr="009E2032" w:rsidRDefault="00AC7600" w:rsidP="009E2032">
      <w:pPr>
        <w:pStyle w:val="a7"/>
        <w:rPr>
          <w:rFonts w:asciiTheme="majorHAnsi" w:eastAsia="Times New Roman" w:hAnsiTheme="majorHAnsi"/>
          <w:noProof/>
          <w:sz w:val="28"/>
          <w:szCs w:val="28"/>
        </w:rPr>
      </w:pPr>
      <w:r>
        <w:rPr>
          <w:rFonts w:asciiTheme="majorHAnsi" w:eastAsia="Times New Roman" w:hAnsiTheme="majorHAnsi"/>
          <w:noProof/>
          <w:sz w:val="28"/>
          <w:szCs w:val="28"/>
        </w:rPr>
        <w:t xml:space="preserve">    </w:t>
      </w:r>
      <w:r w:rsidR="009E2032" w:rsidRPr="009E2032">
        <w:rPr>
          <w:rFonts w:asciiTheme="majorHAnsi" w:eastAsia="Times New Roman" w:hAnsiTheme="majorHAnsi"/>
          <w:noProof/>
          <w:sz w:val="28"/>
          <w:szCs w:val="28"/>
        </w:rPr>
        <w:t>Принимая во внимание все вышесказанное, детям с ЗПР необходим особый подход в обучении. Коррекционные воздействия необходимо строить так, чтобы они соответствовали основным линиям развития в данный возрастной период, опирались на свойственные данному возрасту особенности и достижения.</w:t>
      </w:r>
    </w:p>
    <w:p w:rsidR="00AC7600" w:rsidRDefault="00AC7600" w:rsidP="009E2032">
      <w:pPr>
        <w:pStyle w:val="a7"/>
        <w:rPr>
          <w:rFonts w:asciiTheme="majorHAnsi" w:eastAsia="Times New Roman" w:hAnsiTheme="majorHAnsi"/>
          <w:noProof/>
          <w:sz w:val="28"/>
          <w:szCs w:val="28"/>
        </w:rPr>
      </w:pPr>
      <w:r>
        <w:rPr>
          <w:rFonts w:asciiTheme="majorHAnsi" w:eastAsia="Times New Roman" w:hAnsiTheme="majorHAnsi"/>
          <w:noProof/>
          <w:sz w:val="28"/>
          <w:szCs w:val="28"/>
        </w:rPr>
        <w:t xml:space="preserve">    </w:t>
      </w:r>
      <w:r w:rsidR="009E2032" w:rsidRPr="009E2032">
        <w:rPr>
          <w:rFonts w:asciiTheme="majorHAnsi" w:eastAsia="Times New Roman" w:hAnsiTheme="majorHAnsi"/>
          <w:noProof/>
          <w:sz w:val="28"/>
          <w:szCs w:val="28"/>
        </w:rPr>
        <w:t xml:space="preserve">Во-первых, коррекционное воздействие должно быть направлено на коррекцию и развитие, а также компенсацию тех психических процессов, которые начали складываться в предыдущий возрастной </w:t>
      </w:r>
      <w:r>
        <w:rPr>
          <w:rFonts w:asciiTheme="majorHAnsi" w:eastAsia="Times New Roman" w:hAnsiTheme="majorHAnsi"/>
          <w:noProof/>
          <w:sz w:val="28"/>
          <w:szCs w:val="28"/>
        </w:rPr>
        <w:t xml:space="preserve">  </w:t>
      </w:r>
    </w:p>
    <w:p w:rsidR="009E2032" w:rsidRPr="009E2032" w:rsidRDefault="009E2032" w:rsidP="009E2032">
      <w:pPr>
        <w:pStyle w:val="a7"/>
        <w:rPr>
          <w:rFonts w:asciiTheme="majorHAnsi" w:eastAsia="Times New Roman" w:hAnsiTheme="majorHAnsi"/>
          <w:noProof/>
          <w:sz w:val="28"/>
          <w:szCs w:val="28"/>
        </w:rPr>
      </w:pPr>
      <w:r w:rsidRPr="009E2032">
        <w:rPr>
          <w:rFonts w:asciiTheme="majorHAnsi" w:eastAsia="Times New Roman" w:hAnsiTheme="majorHAnsi"/>
          <w:noProof/>
          <w:sz w:val="28"/>
          <w:szCs w:val="28"/>
        </w:rPr>
        <w:t>период и которые являются основой для дальнейшего развития.</w:t>
      </w:r>
    </w:p>
    <w:p w:rsidR="009E2032" w:rsidRPr="009E2032" w:rsidRDefault="00AC7600" w:rsidP="009E2032">
      <w:pPr>
        <w:pStyle w:val="a7"/>
        <w:rPr>
          <w:rFonts w:asciiTheme="majorHAnsi" w:eastAsia="Times New Roman" w:hAnsiTheme="majorHAnsi"/>
          <w:noProof/>
          <w:sz w:val="28"/>
          <w:szCs w:val="28"/>
        </w:rPr>
      </w:pPr>
      <w:r>
        <w:rPr>
          <w:rFonts w:asciiTheme="majorHAnsi" w:eastAsia="Times New Roman" w:hAnsiTheme="majorHAnsi"/>
          <w:noProof/>
          <w:sz w:val="28"/>
          <w:szCs w:val="28"/>
        </w:rPr>
        <w:t xml:space="preserve">    </w:t>
      </w:r>
      <w:r w:rsidR="009E2032" w:rsidRPr="009E2032">
        <w:rPr>
          <w:rFonts w:asciiTheme="majorHAnsi" w:eastAsia="Times New Roman" w:hAnsiTheme="majorHAnsi"/>
          <w:noProof/>
          <w:sz w:val="28"/>
          <w:szCs w:val="28"/>
        </w:rPr>
        <w:t>Во-вторых, коррекционно-развивающая работа должна создавать условия для эффективного формирования тех психических функций, которые особенно интенсивно развиваются в текущий период детства.</w:t>
      </w:r>
    </w:p>
    <w:p w:rsidR="009E2032" w:rsidRPr="009E2032" w:rsidRDefault="00AC7600" w:rsidP="009E2032">
      <w:pPr>
        <w:pStyle w:val="a7"/>
        <w:rPr>
          <w:rFonts w:asciiTheme="majorHAnsi" w:eastAsia="Times New Roman" w:hAnsiTheme="majorHAnsi"/>
          <w:noProof/>
          <w:sz w:val="28"/>
          <w:szCs w:val="28"/>
        </w:rPr>
      </w:pPr>
      <w:r>
        <w:rPr>
          <w:rFonts w:asciiTheme="majorHAnsi" w:eastAsia="Times New Roman" w:hAnsiTheme="majorHAnsi"/>
          <w:noProof/>
          <w:sz w:val="28"/>
          <w:szCs w:val="28"/>
        </w:rPr>
        <w:t xml:space="preserve">    </w:t>
      </w:r>
      <w:r w:rsidR="009E2032" w:rsidRPr="009E2032">
        <w:rPr>
          <w:rFonts w:asciiTheme="majorHAnsi" w:eastAsia="Times New Roman" w:hAnsiTheme="majorHAnsi"/>
          <w:noProof/>
          <w:sz w:val="28"/>
          <w:szCs w:val="28"/>
        </w:rPr>
        <w:t>В-третьих, коррекционно-развивающая работа должна быть направлена на гармонизацию личностного развития ребенка на данном возрастном этапе.</w:t>
      </w:r>
    </w:p>
    <w:p w:rsidR="009E2032" w:rsidRPr="009E2032" w:rsidRDefault="00AC7600" w:rsidP="009E2032">
      <w:pPr>
        <w:pStyle w:val="a7"/>
        <w:rPr>
          <w:rFonts w:asciiTheme="majorHAnsi" w:eastAsia="Times New Roman" w:hAnsiTheme="majorHAnsi"/>
          <w:noProof/>
          <w:sz w:val="28"/>
          <w:szCs w:val="28"/>
        </w:rPr>
      </w:pPr>
      <w:r>
        <w:rPr>
          <w:rFonts w:asciiTheme="majorHAnsi" w:eastAsia="Times New Roman" w:hAnsiTheme="majorHAnsi"/>
          <w:noProof/>
          <w:sz w:val="28"/>
          <w:szCs w:val="28"/>
        </w:rPr>
        <w:t xml:space="preserve">    </w:t>
      </w:r>
      <w:r w:rsidR="009E2032" w:rsidRPr="009E2032">
        <w:rPr>
          <w:rFonts w:asciiTheme="majorHAnsi" w:eastAsia="Times New Roman" w:hAnsiTheme="majorHAnsi"/>
          <w:noProof/>
          <w:sz w:val="28"/>
          <w:szCs w:val="28"/>
        </w:rPr>
        <w:t>При работе с детьми с ЗПР необходимо постоянно поддерживать ситуацию успеха. Нужно учитывать, что ребенок с отклонениями в развитии не может продуктивно развиваться без специально созданной и поддерживаемой ситуации успеха. Именно для ребенка с ЗПР данная ситуация жизненно необходима. Взрослому нужно постоянно создавать педагогические условия, при которых ребенок сможет перенести усвоенные способы и навыки в новую или по-новому осмысленную ситуацию. Это замечание относится не только к предметно-практическому миру ребенка, но к формируемым навыкам межличностного взаимодействия.</w:t>
      </w:r>
    </w:p>
    <w:p w:rsidR="009E2032" w:rsidRPr="009E2032" w:rsidRDefault="00AC7600" w:rsidP="009E2032">
      <w:pPr>
        <w:pStyle w:val="a7"/>
        <w:rPr>
          <w:rFonts w:asciiTheme="majorHAnsi" w:eastAsia="Times New Roman" w:hAnsiTheme="majorHAnsi"/>
          <w:noProof/>
          <w:sz w:val="28"/>
          <w:szCs w:val="28"/>
        </w:rPr>
      </w:pPr>
      <w:r>
        <w:rPr>
          <w:rFonts w:asciiTheme="majorHAnsi" w:eastAsia="Times New Roman" w:hAnsiTheme="majorHAnsi"/>
          <w:noProof/>
          <w:sz w:val="28"/>
          <w:szCs w:val="28"/>
        </w:rPr>
        <w:t xml:space="preserve">    </w:t>
      </w:r>
      <w:r w:rsidR="009E2032" w:rsidRPr="009E2032">
        <w:rPr>
          <w:rFonts w:asciiTheme="majorHAnsi" w:eastAsia="Times New Roman" w:hAnsiTheme="majorHAnsi"/>
          <w:noProof/>
          <w:sz w:val="28"/>
          <w:szCs w:val="28"/>
        </w:rPr>
        <w:t>Также следует учитывать потребности ребенка-дошкольника с ЗПР в общении со сверстниками. Поэтому при работе с детьми этой категории индивидуальная работа должна вестись параллельно с коллективными видами деятельности.</w:t>
      </w:r>
    </w:p>
    <w:p w:rsidR="009E2032" w:rsidRPr="009E2032" w:rsidRDefault="00AC7600" w:rsidP="009E2032">
      <w:pPr>
        <w:pStyle w:val="a7"/>
        <w:rPr>
          <w:rFonts w:asciiTheme="majorHAnsi" w:eastAsia="Times New Roman" w:hAnsiTheme="majorHAnsi"/>
          <w:noProof/>
          <w:sz w:val="28"/>
          <w:szCs w:val="28"/>
        </w:rPr>
      </w:pPr>
      <w:r>
        <w:rPr>
          <w:rFonts w:asciiTheme="majorHAnsi" w:eastAsia="Times New Roman" w:hAnsiTheme="majorHAnsi"/>
          <w:b/>
          <w:bCs/>
          <w:noProof/>
          <w:sz w:val="28"/>
          <w:szCs w:val="28"/>
        </w:rPr>
        <w:t xml:space="preserve">                           </w:t>
      </w:r>
      <w:r w:rsidR="009E2032" w:rsidRPr="009E2032">
        <w:rPr>
          <w:rFonts w:asciiTheme="majorHAnsi" w:eastAsia="Times New Roman" w:hAnsiTheme="majorHAnsi"/>
          <w:b/>
          <w:bCs/>
          <w:noProof/>
          <w:sz w:val="28"/>
          <w:szCs w:val="28"/>
        </w:rPr>
        <w:t>Приемы работы с детьми с ЗПР:</w:t>
      </w:r>
    </w:p>
    <w:p w:rsidR="009E2032" w:rsidRPr="009E2032" w:rsidRDefault="009E2032" w:rsidP="009E2032">
      <w:pPr>
        <w:pStyle w:val="a7"/>
        <w:numPr>
          <w:ilvl w:val="0"/>
          <w:numId w:val="1"/>
        </w:numPr>
        <w:rPr>
          <w:rFonts w:asciiTheme="majorHAnsi" w:eastAsia="Times New Roman" w:hAnsiTheme="majorHAnsi"/>
          <w:noProof/>
          <w:sz w:val="28"/>
          <w:szCs w:val="28"/>
        </w:rPr>
      </w:pPr>
      <w:r w:rsidRPr="009E2032">
        <w:rPr>
          <w:rFonts w:asciiTheme="majorHAnsi" w:eastAsia="Times New Roman" w:hAnsiTheme="majorHAnsi"/>
          <w:noProof/>
          <w:sz w:val="28"/>
          <w:szCs w:val="28"/>
        </w:rPr>
        <w:t>Специально организовывать и направлять внимание детей.</w:t>
      </w:r>
    </w:p>
    <w:p w:rsidR="009E2032" w:rsidRPr="009E2032" w:rsidRDefault="00AC7600" w:rsidP="009E2032">
      <w:pPr>
        <w:pStyle w:val="a7"/>
        <w:rPr>
          <w:rFonts w:asciiTheme="majorHAnsi" w:eastAsia="Times New Roman" w:hAnsiTheme="majorHAnsi"/>
          <w:noProof/>
          <w:sz w:val="28"/>
          <w:szCs w:val="28"/>
        </w:rPr>
      </w:pPr>
      <w:r>
        <w:rPr>
          <w:rFonts w:asciiTheme="majorHAnsi" w:eastAsia="Times New Roman" w:hAnsiTheme="majorHAnsi"/>
          <w:noProof/>
          <w:sz w:val="28"/>
          <w:szCs w:val="28"/>
        </w:rPr>
        <w:lastRenderedPageBreak/>
        <w:t xml:space="preserve">  </w:t>
      </w:r>
      <w:r w:rsidR="009E2032" w:rsidRPr="009E2032">
        <w:rPr>
          <w:rFonts w:asciiTheme="majorHAnsi" w:eastAsia="Times New Roman" w:hAnsiTheme="majorHAnsi"/>
          <w:noProof/>
          <w:sz w:val="28"/>
          <w:szCs w:val="28"/>
        </w:rPr>
        <w:t>Детям с ЗПР свойственна низкая степень устойчивости внимания, поэтому необходимо специально организовывать и направлять внимание детей. Полезны упражнения, развивающие все формы внимания.</w:t>
      </w:r>
    </w:p>
    <w:p w:rsidR="009E2032" w:rsidRPr="009E2032" w:rsidRDefault="009E2032" w:rsidP="009E2032">
      <w:pPr>
        <w:pStyle w:val="a7"/>
        <w:numPr>
          <w:ilvl w:val="0"/>
          <w:numId w:val="2"/>
        </w:numPr>
        <w:rPr>
          <w:rFonts w:asciiTheme="majorHAnsi" w:eastAsia="Times New Roman" w:hAnsiTheme="majorHAnsi"/>
          <w:noProof/>
          <w:sz w:val="28"/>
          <w:szCs w:val="28"/>
        </w:rPr>
      </w:pPr>
      <w:r w:rsidRPr="009E2032">
        <w:rPr>
          <w:rFonts w:asciiTheme="majorHAnsi" w:eastAsia="Times New Roman" w:hAnsiTheme="majorHAnsi"/>
          <w:noProof/>
          <w:sz w:val="28"/>
          <w:szCs w:val="28"/>
        </w:rPr>
        <w:t>Строго отбирать наглядные и дидактические материалы, не перегружать ребенка лишней наглядностью. Размещение его таким образом, чтобы лишний материал не отвлекал внимание ребенка.</w:t>
      </w:r>
    </w:p>
    <w:p w:rsidR="009E2032" w:rsidRPr="009E2032" w:rsidRDefault="009E2032" w:rsidP="009E2032">
      <w:pPr>
        <w:pStyle w:val="a7"/>
        <w:numPr>
          <w:ilvl w:val="0"/>
          <w:numId w:val="2"/>
        </w:numPr>
        <w:rPr>
          <w:rFonts w:asciiTheme="majorHAnsi" w:eastAsia="Times New Roman" w:hAnsiTheme="majorHAnsi"/>
          <w:noProof/>
          <w:sz w:val="28"/>
          <w:szCs w:val="28"/>
        </w:rPr>
      </w:pPr>
      <w:r w:rsidRPr="009E2032">
        <w:rPr>
          <w:rFonts w:asciiTheme="majorHAnsi" w:eastAsia="Times New Roman" w:hAnsiTheme="majorHAnsi"/>
          <w:noProof/>
          <w:sz w:val="28"/>
          <w:szCs w:val="28"/>
        </w:rPr>
        <w:t>Предоставлять ребенку возможность действовать неоднократно в одних и тех же условиях, многократно повторять пройденный материал, т.к. Они нуждаются в большем количестве проб, чтобы освоить способ деятельности</w:t>
      </w:r>
    </w:p>
    <w:p w:rsidR="009E2032" w:rsidRPr="009E2032" w:rsidRDefault="009E2032" w:rsidP="009E2032">
      <w:pPr>
        <w:pStyle w:val="a7"/>
        <w:numPr>
          <w:ilvl w:val="0"/>
          <w:numId w:val="2"/>
        </w:numPr>
        <w:rPr>
          <w:rFonts w:asciiTheme="majorHAnsi" w:eastAsia="Times New Roman" w:hAnsiTheme="majorHAnsi"/>
          <w:noProof/>
          <w:sz w:val="28"/>
          <w:szCs w:val="28"/>
        </w:rPr>
      </w:pPr>
      <w:r w:rsidRPr="009E2032">
        <w:rPr>
          <w:rFonts w:asciiTheme="majorHAnsi" w:eastAsia="Times New Roman" w:hAnsiTheme="majorHAnsi"/>
          <w:noProof/>
          <w:sz w:val="28"/>
          <w:szCs w:val="28"/>
        </w:rPr>
        <w:t>Дробить задание на части и предъявлять ребенку поэтапно, формулируя задачу </w:t>
      </w:r>
      <w:r w:rsidRPr="009E2032">
        <w:rPr>
          <w:rFonts w:asciiTheme="majorHAnsi" w:eastAsia="Times New Roman" w:hAnsiTheme="majorHAnsi"/>
          <w:i/>
          <w:iCs/>
          <w:noProof/>
          <w:sz w:val="28"/>
          <w:szCs w:val="28"/>
        </w:rPr>
        <w:t>(инструкцию)</w:t>
      </w:r>
      <w:r w:rsidRPr="009E2032">
        <w:rPr>
          <w:rFonts w:asciiTheme="majorHAnsi" w:eastAsia="Times New Roman" w:hAnsiTheme="majorHAnsi"/>
          <w:noProof/>
          <w:sz w:val="28"/>
          <w:szCs w:val="28"/>
        </w:rPr>
        <w:t> предельно четко и конкретно, т.к. интеллектуальная недостаточность этих детей проявляется в том, что сложные инструкции им недоступны. Например, вместо инструкции </w:t>
      </w:r>
      <w:r w:rsidRPr="009E2032">
        <w:rPr>
          <w:rFonts w:asciiTheme="majorHAnsi" w:eastAsia="Times New Roman" w:hAnsiTheme="majorHAnsi"/>
          <w:b/>
          <w:bCs/>
          <w:i/>
          <w:iCs/>
          <w:noProof/>
          <w:sz w:val="28"/>
          <w:szCs w:val="28"/>
        </w:rPr>
        <w:t>«Составь рассказ по картинке»</w:t>
      </w:r>
      <w:r w:rsidRPr="009E2032">
        <w:rPr>
          <w:rFonts w:asciiTheme="majorHAnsi" w:eastAsia="Times New Roman" w:hAnsiTheme="majorHAnsi"/>
          <w:noProof/>
          <w:sz w:val="28"/>
          <w:szCs w:val="28"/>
        </w:rPr>
        <w:t> целесообразно сказать следующее: </w:t>
      </w:r>
      <w:r w:rsidRPr="009E2032">
        <w:rPr>
          <w:rFonts w:asciiTheme="majorHAnsi" w:eastAsia="Times New Roman" w:hAnsiTheme="majorHAnsi"/>
          <w:b/>
          <w:bCs/>
          <w:i/>
          <w:iCs/>
          <w:noProof/>
          <w:sz w:val="28"/>
          <w:szCs w:val="28"/>
        </w:rPr>
        <w:t>«Посмотри на эту картинку. Кто здесь нарисован? Что они делают? Что с ними происходит? Расскажи»</w:t>
      </w:r>
      <w:r w:rsidRPr="009E2032">
        <w:rPr>
          <w:rFonts w:asciiTheme="majorHAnsi" w:eastAsia="Times New Roman" w:hAnsiTheme="majorHAnsi"/>
          <w:noProof/>
          <w:sz w:val="28"/>
          <w:szCs w:val="28"/>
        </w:rPr>
        <w:t>.</w:t>
      </w:r>
    </w:p>
    <w:p w:rsidR="009E2032" w:rsidRPr="009E2032" w:rsidRDefault="009E2032" w:rsidP="009E2032">
      <w:pPr>
        <w:pStyle w:val="a7"/>
        <w:numPr>
          <w:ilvl w:val="0"/>
          <w:numId w:val="2"/>
        </w:numPr>
        <w:rPr>
          <w:rFonts w:asciiTheme="majorHAnsi" w:eastAsia="Times New Roman" w:hAnsiTheme="majorHAnsi"/>
          <w:noProof/>
          <w:sz w:val="28"/>
          <w:szCs w:val="28"/>
        </w:rPr>
      </w:pPr>
      <w:r w:rsidRPr="009E2032">
        <w:rPr>
          <w:rFonts w:asciiTheme="majorHAnsi" w:eastAsia="Times New Roman" w:hAnsiTheme="majorHAnsi"/>
          <w:noProof/>
          <w:sz w:val="28"/>
          <w:szCs w:val="28"/>
        </w:rPr>
        <w:t>Не принуждать ребенка продолжать деятельность после наступления утомления. Высокая степень истощаемости детей с ЗПР может принимать форму как утомления, так и излишнего возбуждения. Однако многие дети с ЗПР склонны манипулировать взрослыми, используя собственную утомляемость как предлог для избегания ситуаций, требующих от них произвольного поведения.</w:t>
      </w:r>
    </w:p>
    <w:p w:rsidR="009E2032" w:rsidRPr="009E2032" w:rsidRDefault="009E2032" w:rsidP="009E2032">
      <w:pPr>
        <w:pStyle w:val="a7"/>
        <w:numPr>
          <w:ilvl w:val="0"/>
          <w:numId w:val="2"/>
        </w:numPr>
        <w:rPr>
          <w:rFonts w:asciiTheme="majorHAnsi" w:eastAsia="Times New Roman" w:hAnsiTheme="majorHAnsi"/>
          <w:noProof/>
          <w:sz w:val="28"/>
          <w:szCs w:val="28"/>
        </w:rPr>
      </w:pPr>
      <w:r w:rsidRPr="009E2032">
        <w:rPr>
          <w:rFonts w:asciiTheme="majorHAnsi" w:eastAsia="Times New Roman" w:hAnsiTheme="majorHAnsi"/>
          <w:noProof/>
          <w:sz w:val="28"/>
          <w:szCs w:val="28"/>
        </w:rPr>
        <w:t>Обращать внимание ребенка на положительный итог его работы.</w:t>
      </w:r>
    </w:p>
    <w:p w:rsidR="009E2032" w:rsidRPr="009E2032" w:rsidRDefault="009E2032" w:rsidP="009E2032">
      <w:pPr>
        <w:pStyle w:val="a3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 w:cstheme="minorBidi"/>
          <w:noProof/>
          <w:sz w:val="28"/>
          <w:szCs w:val="28"/>
        </w:rPr>
        <w:t xml:space="preserve"> </w:t>
      </w:r>
      <w:r w:rsidRPr="009E2032">
        <w:rPr>
          <w:rFonts w:asciiTheme="majorHAnsi" w:hAnsiTheme="majorHAnsi"/>
          <w:color w:val="000000"/>
          <w:sz w:val="28"/>
          <w:szCs w:val="28"/>
        </w:rPr>
        <w:t>Чтобы усталость не закрепилась у ребенка как негативный итог общения с педагогом, обязательна церемония </w:t>
      </w:r>
      <w:r w:rsidRPr="009E2032">
        <w:rPr>
          <w:rFonts w:asciiTheme="majorHAnsi" w:hAnsiTheme="majorHAnsi"/>
          <w:b/>
          <w:bCs/>
          <w:i/>
          <w:iCs/>
          <w:color w:val="000000"/>
          <w:sz w:val="28"/>
          <w:szCs w:val="28"/>
        </w:rPr>
        <w:t>«прощания»</w:t>
      </w:r>
      <w:r w:rsidRPr="009E2032">
        <w:rPr>
          <w:rFonts w:asciiTheme="majorHAnsi" w:hAnsiTheme="majorHAnsi"/>
          <w:color w:val="000000"/>
          <w:sz w:val="28"/>
          <w:szCs w:val="28"/>
        </w:rPr>
        <w:t> с демонстрацией важного положительного итога работы. В среднем длительность этапа работы для одного ребенка не должна превышать 10 минут.</w:t>
      </w:r>
    </w:p>
    <w:p w:rsidR="009E2032" w:rsidRPr="009E2032" w:rsidRDefault="009E2032" w:rsidP="009E2032">
      <w:pPr>
        <w:pStyle w:val="a3"/>
        <w:numPr>
          <w:ilvl w:val="0"/>
          <w:numId w:val="3"/>
        </w:numPr>
        <w:rPr>
          <w:rFonts w:asciiTheme="majorHAnsi" w:hAnsiTheme="majorHAnsi"/>
          <w:color w:val="000000"/>
          <w:sz w:val="28"/>
          <w:szCs w:val="28"/>
        </w:rPr>
      </w:pPr>
      <w:r w:rsidRPr="009E2032">
        <w:rPr>
          <w:rFonts w:asciiTheme="majorHAnsi" w:hAnsiTheme="majorHAnsi"/>
          <w:color w:val="000000"/>
          <w:sz w:val="28"/>
          <w:szCs w:val="28"/>
        </w:rPr>
        <w:t>Формировать у ребенка позитивное восприятие себя в коллективе.</w:t>
      </w:r>
    </w:p>
    <w:p w:rsidR="009E2032" w:rsidRPr="009E2032" w:rsidRDefault="009E2032" w:rsidP="009E2032">
      <w:pPr>
        <w:pStyle w:val="a3"/>
        <w:rPr>
          <w:rFonts w:asciiTheme="majorHAnsi" w:hAnsiTheme="majorHAnsi"/>
          <w:color w:val="000000"/>
          <w:sz w:val="28"/>
          <w:szCs w:val="28"/>
        </w:rPr>
      </w:pPr>
      <w:r w:rsidRPr="009E2032">
        <w:rPr>
          <w:rFonts w:asciiTheme="majorHAnsi" w:hAnsiTheme="majorHAnsi"/>
          <w:color w:val="000000"/>
          <w:sz w:val="28"/>
          <w:szCs w:val="28"/>
        </w:rPr>
        <w:t>Любое проявление искреннего интереса к личности такого ребенка ценится им особенно высоко, так как оказывается одним из немногих источников чувства собственной значимости, необходимого для формирования позитивного восприятия себя и других.</w:t>
      </w:r>
    </w:p>
    <w:p w:rsidR="009E2032" w:rsidRDefault="009E2032" w:rsidP="009E2032">
      <w:pPr>
        <w:pStyle w:val="a3"/>
        <w:numPr>
          <w:ilvl w:val="0"/>
          <w:numId w:val="4"/>
        </w:numPr>
        <w:rPr>
          <w:rFonts w:asciiTheme="majorHAnsi" w:hAnsiTheme="majorHAnsi"/>
          <w:color w:val="000000"/>
          <w:sz w:val="28"/>
          <w:szCs w:val="28"/>
        </w:rPr>
      </w:pPr>
      <w:r w:rsidRPr="009E2032">
        <w:rPr>
          <w:rFonts w:asciiTheme="majorHAnsi" w:hAnsiTheme="majorHAnsi"/>
          <w:color w:val="000000"/>
          <w:sz w:val="28"/>
          <w:szCs w:val="28"/>
        </w:rPr>
        <w:t>Занятие строить по определенной постоянной схеме, с учетом индивидуальных особенностей ребенка.</w:t>
      </w:r>
    </w:p>
    <w:p w:rsidR="009E2032" w:rsidRPr="009E2032" w:rsidRDefault="009E2032" w:rsidP="009E2032">
      <w:pPr>
        <w:pStyle w:val="a3"/>
        <w:numPr>
          <w:ilvl w:val="0"/>
          <w:numId w:val="4"/>
        </w:numPr>
        <w:rPr>
          <w:rFonts w:asciiTheme="majorHAnsi" w:hAnsiTheme="majorHAnsi"/>
          <w:color w:val="000000"/>
          <w:sz w:val="28"/>
          <w:szCs w:val="28"/>
        </w:rPr>
      </w:pPr>
      <w:r w:rsidRPr="009E2032">
        <w:rPr>
          <w:rFonts w:asciiTheme="majorHAnsi" w:hAnsiTheme="majorHAnsi"/>
          <w:color w:val="000000"/>
          <w:sz w:val="28"/>
          <w:szCs w:val="28"/>
        </w:rPr>
        <w:lastRenderedPageBreak/>
        <w:t>Любое сопровождение детей с задержкой психического развития представляет собой комплекс специальных занятий и упражнений, направленных на повышение познавательного интереса, формирование произвольных форм поведения, развитие психологических основ учебной деятельности.</w:t>
      </w:r>
    </w:p>
    <w:p w:rsidR="009E2032" w:rsidRPr="009E2032" w:rsidRDefault="00AC7600" w:rsidP="009E2032">
      <w:pPr>
        <w:pStyle w:val="a3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 xml:space="preserve">  </w:t>
      </w:r>
      <w:proofErr w:type="gramStart"/>
      <w:r w:rsidR="009E2032" w:rsidRPr="009E2032">
        <w:rPr>
          <w:rFonts w:asciiTheme="majorHAnsi" w:hAnsiTheme="majorHAnsi"/>
          <w:color w:val="000000"/>
          <w:sz w:val="28"/>
          <w:szCs w:val="28"/>
        </w:rPr>
        <w:t>Каждое занятие строится по определенной постоянной схеме: гимнастика, которая проводится с целью создания хорошего настроения у детей, кроме того, способствует улучшению мозгового кровообращения, повышает энергетику и активность ребенка, основная часть, которая включает упражнения и задания, направленные преимущественно на развитие одного какого-либо психического процесса </w:t>
      </w:r>
      <w:r w:rsidR="009E2032" w:rsidRPr="009E2032">
        <w:rPr>
          <w:rFonts w:asciiTheme="majorHAnsi" w:hAnsiTheme="majorHAnsi"/>
          <w:i/>
          <w:iCs/>
          <w:color w:val="000000"/>
          <w:sz w:val="28"/>
          <w:szCs w:val="28"/>
        </w:rPr>
        <w:t>(3-4 задания)</w:t>
      </w:r>
      <w:r w:rsidR="009E2032" w:rsidRPr="009E2032">
        <w:rPr>
          <w:rFonts w:asciiTheme="majorHAnsi" w:hAnsiTheme="majorHAnsi"/>
          <w:color w:val="000000"/>
          <w:sz w:val="28"/>
          <w:szCs w:val="28"/>
        </w:rPr>
        <w:t>, и 1-2 упражнения, направленных на другие психические функции.</w:t>
      </w:r>
      <w:proofErr w:type="gramEnd"/>
      <w:r w:rsidR="009E2032" w:rsidRPr="009E2032">
        <w:rPr>
          <w:rFonts w:asciiTheme="majorHAnsi" w:hAnsiTheme="majorHAnsi"/>
          <w:color w:val="000000"/>
          <w:sz w:val="28"/>
          <w:szCs w:val="28"/>
        </w:rPr>
        <w:t xml:space="preserve"> Предлагаемые упражнения разнообразны по способам выполнения, материалу </w:t>
      </w:r>
      <w:r w:rsidR="009E2032" w:rsidRPr="009E2032">
        <w:rPr>
          <w:rFonts w:asciiTheme="majorHAnsi" w:hAnsiTheme="majorHAnsi"/>
          <w:i/>
          <w:iCs/>
          <w:color w:val="000000"/>
          <w:sz w:val="28"/>
          <w:szCs w:val="28"/>
        </w:rPr>
        <w:t>(подвижные игры, задания с предметами, игрушкам, спортивными снарядами)</w:t>
      </w:r>
      <w:r w:rsidR="009E2032" w:rsidRPr="009E2032">
        <w:rPr>
          <w:rFonts w:asciiTheme="majorHAnsi" w:hAnsiTheme="majorHAnsi"/>
          <w:color w:val="000000"/>
          <w:sz w:val="28"/>
          <w:szCs w:val="28"/>
        </w:rPr>
        <w:t>.</w:t>
      </w:r>
    </w:p>
    <w:p w:rsidR="009E2032" w:rsidRPr="009E2032" w:rsidRDefault="00AC7600" w:rsidP="009E2032">
      <w:pPr>
        <w:pStyle w:val="a3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 xml:space="preserve">  </w:t>
      </w:r>
      <w:r w:rsidR="009E2032" w:rsidRPr="009E2032">
        <w:rPr>
          <w:rFonts w:asciiTheme="majorHAnsi" w:hAnsiTheme="majorHAnsi"/>
          <w:color w:val="000000"/>
          <w:sz w:val="28"/>
          <w:szCs w:val="28"/>
        </w:rPr>
        <w:t>Заключительная часть — продуктивная деятельность ребенка: рисование, аппликация, конструирование из бумаги и т.д.</w:t>
      </w:r>
    </w:p>
    <w:p w:rsidR="009E2032" w:rsidRPr="00AC7600" w:rsidRDefault="009E2032" w:rsidP="00AC7600">
      <w:pPr>
        <w:pStyle w:val="a3"/>
        <w:numPr>
          <w:ilvl w:val="0"/>
          <w:numId w:val="5"/>
        </w:numPr>
        <w:rPr>
          <w:rFonts w:asciiTheme="majorHAnsi" w:hAnsiTheme="majorHAnsi"/>
          <w:color w:val="000000"/>
          <w:sz w:val="28"/>
          <w:szCs w:val="28"/>
        </w:rPr>
      </w:pPr>
      <w:r w:rsidRPr="009E2032">
        <w:rPr>
          <w:rFonts w:asciiTheme="majorHAnsi" w:hAnsiTheme="majorHAnsi"/>
          <w:color w:val="000000"/>
          <w:sz w:val="28"/>
          <w:szCs w:val="28"/>
        </w:rPr>
        <w:t>Объяснять родителям необходимость и важность коррекционной работы с ребенком с ЗПР </w:t>
      </w:r>
      <w:r w:rsidRPr="009E2032">
        <w:rPr>
          <w:rFonts w:asciiTheme="majorHAnsi" w:hAnsiTheme="majorHAnsi"/>
          <w:i/>
          <w:iCs/>
          <w:color w:val="000000"/>
          <w:sz w:val="28"/>
          <w:szCs w:val="28"/>
        </w:rPr>
        <w:t>(в том числе и в домашних условиях)</w:t>
      </w:r>
      <w:r w:rsidRPr="009E2032">
        <w:rPr>
          <w:rFonts w:asciiTheme="majorHAnsi" w:hAnsiTheme="majorHAnsi"/>
          <w:color w:val="000000"/>
          <w:sz w:val="28"/>
          <w:szCs w:val="28"/>
        </w:rPr>
        <w:t>, что позволит избежать дальнейших нарушений и откроет больше возможностей для его развития.</w:t>
      </w:r>
    </w:p>
    <w:p w:rsidR="009E2032" w:rsidRPr="00AC7600" w:rsidRDefault="00AC7600" w:rsidP="00AC7600">
      <w:pPr>
        <w:pStyle w:val="a7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У</w:t>
      </w:r>
      <w:r w:rsidR="009E2032" w:rsidRPr="00AC7600">
        <w:rPr>
          <w:rFonts w:asciiTheme="majorHAnsi" w:hAnsiTheme="majorHAnsi"/>
          <w:sz w:val="28"/>
          <w:szCs w:val="28"/>
        </w:rPr>
        <w:t>спешность преодоления задержки психического развития до поступления ребенка в школу зависит от индивидуальных особенностей развития ребенка, от педагогических условий специализированной помощи.</w:t>
      </w:r>
    </w:p>
    <w:p w:rsidR="009E2032" w:rsidRPr="00AC7600" w:rsidRDefault="00AC7600" w:rsidP="00AC7600">
      <w:pPr>
        <w:pStyle w:val="a7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</w:t>
      </w:r>
      <w:r w:rsidR="009E2032" w:rsidRPr="00AC7600">
        <w:rPr>
          <w:rFonts w:asciiTheme="majorHAnsi" w:hAnsiTheme="majorHAnsi"/>
          <w:sz w:val="28"/>
          <w:szCs w:val="28"/>
        </w:rPr>
        <w:t xml:space="preserve">Коррекционная направленность пронизывает все разделы </w:t>
      </w:r>
      <w:proofErr w:type="spellStart"/>
      <w:proofErr w:type="gramStart"/>
      <w:r w:rsidR="009E2032" w:rsidRPr="00AC7600">
        <w:rPr>
          <w:rFonts w:asciiTheme="majorHAnsi" w:hAnsiTheme="majorHAnsi"/>
          <w:sz w:val="28"/>
          <w:szCs w:val="28"/>
        </w:rPr>
        <w:t>физкультурно</w:t>
      </w:r>
      <w:proofErr w:type="spellEnd"/>
      <w:r w:rsidR="009E2032" w:rsidRPr="00AC7600">
        <w:rPr>
          <w:rFonts w:asciiTheme="majorHAnsi" w:hAnsiTheme="majorHAnsi"/>
          <w:sz w:val="28"/>
          <w:szCs w:val="28"/>
        </w:rPr>
        <w:t>- оздоровительной</w:t>
      </w:r>
      <w:proofErr w:type="gramEnd"/>
      <w:r w:rsidR="009E2032" w:rsidRPr="00AC7600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9E2032" w:rsidRPr="00AC7600">
        <w:rPr>
          <w:rFonts w:asciiTheme="majorHAnsi" w:hAnsiTheme="majorHAnsi"/>
          <w:sz w:val="28"/>
          <w:szCs w:val="28"/>
        </w:rPr>
        <w:t>образовательно</w:t>
      </w:r>
      <w:proofErr w:type="spellEnd"/>
      <w:r w:rsidR="009E2032" w:rsidRPr="00AC7600">
        <w:rPr>
          <w:rFonts w:asciiTheme="majorHAnsi" w:hAnsiTheme="majorHAnsi"/>
          <w:sz w:val="28"/>
          <w:szCs w:val="28"/>
        </w:rPr>
        <w:t xml:space="preserve"> – воспитательной и социально — педагогической деятельности. Процесс </w:t>
      </w:r>
      <w:proofErr w:type="spellStart"/>
      <w:r w:rsidR="009E2032" w:rsidRPr="00AC7600">
        <w:rPr>
          <w:rFonts w:asciiTheme="majorHAnsi" w:hAnsiTheme="majorHAnsi"/>
          <w:sz w:val="28"/>
          <w:szCs w:val="28"/>
        </w:rPr>
        <w:t>коррекционно</w:t>
      </w:r>
      <w:proofErr w:type="spellEnd"/>
      <w:r w:rsidR="009E2032" w:rsidRPr="00AC7600">
        <w:rPr>
          <w:rFonts w:asciiTheme="majorHAnsi" w:hAnsiTheme="majorHAnsi"/>
          <w:sz w:val="28"/>
          <w:szCs w:val="28"/>
        </w:rPr>
        <w:t xml:space="preserve"> — развивающего обучения и воспитания строится с учетом психологических особенностей и закономерностей развития психики данной категории детей.</w:t>
      </w:r>
    </w:p>
    <w:p w:rsidR="00AC7600" w:rsidRDefault="00AC7600" w:rsidP="00AC7600">
      <w:pPr>
        <w:pStyle w:val="a7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</w:t>
      </w:r>
      <w:r w:rsidR="009E2032" w:rsidRPr="00AC7600">
        <w:rPr>
          <w:rFonts w:asciiTheme="majorHAnsi" w:hAnsiTheme="majorHAnsi"/>
          <w:sz w:val="28"/>
          <w:szCs w:val="28"/>
        </w:rPr>
        <w:t>В структуре педагогического процесса выделяются специальные коррекционные занятия </w:t>
      </w:r>
      <w:r w:rsidR="009E2032" w:rsidRPr="00AC7600">
        <w:rPr>
          <w:rStyle w:val="a8"/>
          <w:rFonts w:asciiTheme="majorHAnsi" w:hAnsiTheme="majorHAnsi"/>
          <w:color w:val="000000"/>
          <w:sz w:val="28"/>
          <w:szCs w:val="28"/>
        </w:rPr>
        <w:t>(</w:t>
      </w:r>
      <w:r>
        <w:rPr>
          <w:rStyle w:val="a8"/>
          <w:rFonts w:asciiTheme="majorHAnsi" w:hAnsiTheme="majorHAnsi"/>
          <w:color w:val="000000"/>
          <w:sz w:val="28"/>
          <w:szCs w:val="28"/>
        </w:rPr>
        <w:t>под</w:t>
      </w:r>
      <w:r w:rsidR="009E2032" w:rsidRPr="00AC7600">
        <w:rPr>
          <w:rStyle w:val="a8"/>
          <w:rFonts w:asciiTheme="majorHAnsi" w:hAnsiTheme="majorHAnsi"/>
          <w:color w:val="000000"/>
          <w:sz w:val="28"/>
          <w:szCs w:val="28"/>
        </w:rPr>
        <w:t>групповые и индивидуальные)</w:t>
      </w:r>
      <w:r w:rsidR="009E2032" w:rsidRPr="00AC7600">
        <w:rPr>
          <w:rFonts w:asciiTheme="majorHAnsi" w:hAnsiTheme="majorHAnsi"/>
          <w:sz w:val="28"/>
          <w:szCs w:val="28"/>
        </w:rPr>
        <w:t xml:space="preserve">. </w:t>
      </w:r>
      <w:r>
        <w:rPr>
          <w:rFonts w:asciiTheme="majorHAnsi" w:hAnsiTheme="majorHAnsi"/>
          <w:sz w:val="28"/>
          <w:szCs w:val="28"/>
        </w:rPr>
        <w:t xml:space="preserve">  </w:t>
      </w:r>
    </w:p>
    <w:p w:rsidR="009E2032" w:rsidRPr="00AC7600" w:rsidRDefault="00AC7600" w:rsidP="00AC7600">
      <w:pPr>
        <w:pStyle w:val="a7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</w:t>
      </w:r>
      <w:proofErr w:type="spellStart"/>
      <w:r w:rsidR="009E2032" w:rsidRPr="00AC7600">
        <w:rPr>
          <w:rFonts w:asciiTheme="majorHAnsi" w:hAnsiTheme="majorHAnsi"/>
          <w:sz w:val="28"/>
          <w:szCs w:val="28"/>
        </w:rPr>
        <w:t>Коррекционно</w:t>
      </w:r>
      <w:proofErr w:type="spellEnd"/>
      <w:r w:rsidR="009E2032" w:rsidRPr="00AC7600">
        <w:rPr>
          <w:rFonts w:asciiTheme="majorHAnsi" w:hAnsiTheme="majorHAnsi"/>
          <w:sz w:val="28"/>
          <w:szCs w:val="28"/>
        </w:rPr>
        <w:t xml:space="preserve"> — развивающая работа распределяется между педагогом — дефектологом, психологом, учителем-логопедом. Некоторые задачи решаются практически на всех занятиях.</w:t>
      </w:r>
    </w:p>
    <w:p w:rsidR="00AC7600" w:rsidRDefault="00AC7600" w:rsidP="00AC7600">
      <w:pPr>
        <w:pStyle w:val="a7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</w:t>
      </w:r>
      <w:r w:rsidR="009E2032" w:rsidRPr="00AC7600">
        <w:rPr>
          <w:rFonts w:asciiTheme="majorHAnsi" w:hAnsiTheme="majorHAnsi"/>
          <w:sz w:val="28"/>
          <w:szCs w:val="28"/>
        </w:rPr>
        <w:t xml:space="preserve">В условиях специально организованного обучения дети с задержкой психического развития способны дать значительную динамику в развитии и усвоить многие знания, умения и навыки, которые нормально развивающиеся сверстники набирают самостоятельно. </w:t>
      </w:r>
      <w:r>
        <w:rPr>
          <w:rFonts w:asciiTheme="majorHAnsi" w:hAnsiTheme="majorHAnsi"/>
          <w:sz w:val="28"/>
          <w:szCs w:val="28"/>
        </w:rPr>
        <w:t xml:space="preserve">  </w:t>
      </w:r>
    </w:p>
    <w:p w:rsidR="009E2032" w:rsidRPr="00AC7600" w:rsidRDefault="00AC7600" w:rsidP="00AC7600">
      <w:pPr>
        <w:pStyle w:val="a7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   </w:t>
      </w:r>
      <w:r w:rsidR="009E2032" w:rsidRPr="00AC7600">
        <w:rPr>
          <w:rFonts w:asciiTheme="majorHAnsi" w:hAnsiTheme="majorHAnsi"/>
          <w:sz w:val="28"/>
          <w:szCs w:val="28"/>
        </w:rPr>
        <w:t>Только точное знание психологических особенностей детей с ЗПР, учет индивидуальных возможностей ребенка, соблюдение педагогических условий компенсации дефекта и умение применить их на практике, является непременным условием эффективности коррекционно-развивающего процесса, возможностью преодоления задержки психического развития.</w:t>
      </w:r>
    </w:p>
    <w:p w:rsidR="00576AEA" w:rsidRPr="009E2032" w:rsidRDefault="009E2032" w:rsidP="009E2032">
      <w:pPr>
        <w:pStyle w:val="a3"/>
        <w:shd w:val="clear" w:color="auto" w:fill="FFFFFF"/>
        <w:jc w:val="both"/>
        <w:rPr>
          <w:rFonts w:asciiTheme="majorHAnsi" w:hAnsiTheme="majorHAnsi"/>
          <w:color w:val="000000"/>
          <w:sz w:val="28"/>
          <w:szCs w:val="28"/>
        </w:rPr>
      </w:pPr>
      <w:r w:rsidRPr="009E2032">
        <w:rPr>
          <w:rFonts w:asciiTheme="majorHAnsi" w:hAnsiTheme="majorHAnsi"/>
          <w:color w:val="000000"/>
          <w:sz w:val="28"/>
          <w:szCs w:val="28"/>
        </w:rPr>
        <w:br w:type="textWrapping" w:clear="all"/>
      </w:r>
    </w:p>
    <w:p w:rsidR="00D13B7D" w:rsidRDefault="00D13B7D"/>
    <w:sectPr w:rsidR="00D13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53FF8"/>
    <w:multiLevelType w:val="multilevel"/>
    <w:tmpl w:val="94ECA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213B4"/>
    <w:multiLevelType w:val="multilevel"/>
    <w:tmpl w:val="1C540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2779D5"/>
    <w:multiLevelType w:val="multilevel"/>
    <w:tmpl w:val="47D04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617333"/>
    <w:multiLevelType w:val="multilevel"/>
    <w:tmpl w:val="6E10D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ED334A"/>
    <w:multiLevelType w:val="multilevel"/>
    <w:tmpl w:val="BED23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76AEA"/>
    <w:rsid w:val="00576AEA"/>
    <w:rsid w:val="009E2032"/>
    <w:rsid w:val="00AC7600"/>
    <w:rsid w:val="00D1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6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76AE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6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AE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E2032"/>
    <w:pPr>
      <w:spacing w:after="0" w:line="240" w:lineRule="auto"/>
    </w:pPr>
  </w:style>
  <w:style w:type="character" w:styleId="a8">
    <w:name w:val="Emphasis"/>
    <w:basedOn w:val="a0"/>
    <w:uiPriority w:val="20"/>
    <w:qFormat/>
    <w:rsid w:val="009E203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2020-01-30T20:01:00Z</dcterms:created>
  <dcterms:modified xsi:type="dcterms:W3CDTF">2020-01-30T20:35:00Z</dcterms:modified>
</cp:coreProperties>
</file>