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82" w:rsidRPr="00293882" w:rsidRDefault="00293882" w:rsidP="00293882">
      <w:pPr>
        <w:spacing w:line="408" w:lineRule="atLeast"/>
        <w:ind w:firstLine="0"/>
        <w:outlineLvl w:val="1"/>
        <w:rPr>
          <w:rFonts w:eastAsia="Times New Roman" w:cs="Times New Roman"/>
          <w:color w:val="940F04"/>
          <w:spacing w:val="15"/>
          <w:sz w:val="24"/>
          <w:szCs w:val="24"/>
          <w:lang w:eastAsia="ru-RU"/>
        </w:rPr>
      </w:pPr>
      <w:r w:rsidRPr="00293882">
        <w:rPr>
          <w:rFonts w:ascii="Verdana" w:eastAsia="Times New Roman" w:hAnsi="Verdana" w:cs="Times New Roman"/>
          <w:color w:val="940F04"/>
          <w:spacing w:val="15"/>
          <w:szCs w:val="28"/>
          <w:lang w:eastAsia="ru-RU"/>
        </w:rPr>
        <w:t xml:space="preserve">Конспект </w:t>
      </w:r>
      <w:r w:rsidRPr="00293882">
        <w:rPr>
          <w:rFonts w:eastAsia="Times New Roman" w:cs="Times New Roman"/>
          <w:color w:val="940F04"/>
          <w:spacing w:val="15"/>
          <w:sz w:val="24"/>
          <w:szCs w:val="24"/>
          <w:lang w:eastAsia="ru-RU"/>
        </w:rPr>
        <w:t>интегрированного занятия по ознакомлению с окружающим, изобразительной деятельности и математике в средней группе детского сада, тема: «О профессиях»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Автор занятия: Давыдова Светлана Алексеевна, воспитатель-методист высшей квалификационной категории.</w:t>
      </w:r>
    </w:p>
    <w:p w:rsidR="00293882" w:rsidRPr="00293882" w:rsidRDefault="00293882" w:rsidP="00293882">
      <w:pPr>
        <w:spacing w:line="408" w:lineRule="atLeast"/>
        <w:ind w:firstLine="0"/>
        <w:outlineLvl w:val="2"/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  <w:t>Цели: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Расширять и уточнять представления детей о труде людей разных профессий.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Упражнять детей в умении определять название профессии по названиям действий.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Развивать у детей пространственные представления: влево, вправо, вверх, вниз, за, перед.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Учить детей отсчитывать заданное количество предметов и сравнивать совокупности этих предметов.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Упражнять в сравнении предметов по высоте.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Закрепить знания о геометрических фигурах, овощах и фруктах.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Упражнять детей в умении заканчивать предложения, используя слова и словосочетания, соотносимые с определенной профессией человека.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Словарь: парикмахер, строитель, шофер, продавец, маляр, повар, </w:t>
      </w:r>
      <w:bookmarkStart w:id="0" w:name="_GoBack"/>
      <w:bookmarkEnd w:id="0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врач.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Закрепить умение рисовать и закрашивать цветными карандашами.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Развивать любознательность, общую и мелкую моторику.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Воспитывать уважение к людям труда, их деятельности и ее результатам.</w:t>
      </w:r>
    </w:p>
    <w:p w:rsidR="00293882" w:rsidRPr="00293882" w:rsidRDefault="00293882" w:rsidP="00293882">
      <w:pPr>
        <w:spacing w:line="408" w:lineRule="atLeast"/>
        <w:ind w:firstLine="0"/>
        <w:outlineLvl w:val="2"/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  <w:t>Оборудование: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Листы бумаги с нарисованными: расческой без зубчиков, домиком, двумя полками разной длины, прямоугольник, разделенный на квадраты.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Цветные карандаши.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Картинка с тремя нарисованными подъемными кранами разной высоты и цвета.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Раздаточный материал: мячи, вырезанные из цветного картона, геометрические фигуры.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Образец построенной башни с часами.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Муляжи фруктов и овощей.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3976</wp:posOffset>
            </wp:positionH>
            <wp:positionV relativeFrom="paragraph">
              <wp:posOffset>-1988</wp:posOffset>
            </wp:positionV>
            <wp:extent cx="1842641" cy="2376016"/>
            <wp:effectExtent l="0" t="0" r="5715" b="5715"/>
            <wp:wrapTight wrapText="bothSides">
              <wp:wrapPolygon edited="0">
                <wp:start x="0" y="0"/>
                <wp:lineTo x="0" y="21479"/>
                <wp:lineTo x="21444" y="21479"/>
                <wp:lineTo x="21444" y="0"/>
                <wp:lineTo x="0" y="0"/>
              </wp:wrapPolygon>
            </wp:wrapTight>
            <wp:docPr id="1" name="Рисунок 1" descr="Заготовка к занятию «О профессиях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отовка к занятию «О профессиях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641" cy="237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882" w:rsidRPr="00293882" w:rsidRDefault="00293882" w:rsidP="00293882">
      <w:pPr>
        <w:spacing w:line="408" w:lineRule="atLeast"/>
        <w:ind w:firstLine="0"/>
        <w:outlineLvl w:val="1"/>
        <w:rPr>
          <w:rFonts w:eastAsia="Times New Roman" w:cs="Times New Roman"/>
          <w:color w:val="940F04"/>
          <w:spacing w:val="15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940F04"/>
          <w:spacing w:val="15"/>
          <w:sz w:val="24"/>
          <w:szCs w:val="24"/>
          <w:lang w:eastAsia="ru-RU"/>
        </w:rPr>
        <w:t>Ход занятия: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ребята, утром родители привели вас в детский сад, а сами отправились куда? На работу. А вы знаете, где работают ваши родители? Как называются их профессии? Я работаю в детском саду, а профессия моя — воспитатель. Расскажите, где работают ваши папы и мамы, какие у них профессии? (Ответы детей</w:t>
      </w:r>
      <w:proofErr w:type="gramStart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).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Когда</w:t>
      </w:r>
      <w:proofErr w:type="gramEnd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вы подрастете, вам нужно будет выбрать профессию для себя. Сегодня мы поговорим о некоторых профессиях.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Парикмахер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Дайте ножницы, </w:t>
      </w:r>
      <w:proofErr w:type="gramStart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расчёску,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Он</w:t>
      </w:r>
      <w:proofErr w:type="gramEnd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вам сделает причёску.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Парикмахер непременно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Подстрижёт вас современно.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Что делает парикмахер? Какими инструментами пользуется для работы?</w:t>
      </w:r>
    </w:p>
    <w:p w:rsidR="00293882" w:rsidRPr="00293882" w:rsidRDefault="00293882" w:rsidP="00293882">
      <w:pPr>
        <w:spacing w:line="408" w:lineRule="atLeast"/>
        <w:ind w:firstLine="0"/>
        <w:outlineLvl w:val="2"/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  <w:t>Рисование «Дорисуй расческе зубчики»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Дети рисуют «зубчики расчески» - вертикальные линии одной длины на нарисованной заготовке.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Строители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Льет осенний </w:t>
      </w:r>
      <w:proofErr w:type="gramStart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дождик,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Впереди</w:t>
      </w:r>
      <w:proofErr w:type="gramEnd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зима.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Слава тем, кто строит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Теплые дома!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Кто свой труд тяжелый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Отдает стране,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Кто построил детский сад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И тебе, и мне!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Что делают строители? Что нужно строителям для работы? Какие машины им помогают?</w:t>
      </w:r>
    </w:p>
    <w:p w:rsidR="00293882" w:rsidRPr="00293882" w:rsidRDefault="00293882" w:rsidP="00293882">
      <w:pPr>
        <w:spacing w:line="408" w:lineRule="atLeast"/>
        <w:ind w:firstLine="0"/>
        <w:outlineLvl w:val="2"/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  <w:t>Дидактическое упражнение «Какой подъемный кран выше»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Из трех кранов разного цвета детям предлагается выбрать самый высокий, пониже и самый низкий.</w:t>
      </w:r>
    </w:p>
    <w:p w:rsidR="00293882" w:rsidRPr="00293882" w:rsidRDefault="00293882" w:rsidP="00293882">
      <w:pPr>
        <w:spacing w:line="408" w:lineRule="atLeast"/>
        <w:ind w:firstLine="0"/>
        <w:outlineLvl w:val="2"/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  <w:t>Конструирование «Башня с часами»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Детям предлагается по образцу воспитателя выложить башню из геометрических фигур, вырезанных из картона. Дети должны назвать знакомые геометрические фигуры.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Шофер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Умело кто ведет машину –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Ведь за рулем не первый </w:t>
      </w:r>
      <w:proofErr w:type="gramStart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год?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Слегка</w:t>
      </w:r>
      <w:proofErr w:type="gramEnd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шуршат тугие шины,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Кто нас по городу везет?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(Шофер)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Что делает шофер? Что нужно ему для работы? Что должен знать шофер?</w:t>
      </w:r>
    </w:p>
    <w:p w:rsidR="00293882" w:rsidRPr="00293882" w:rsidRDefault="00293882" w:rsidP="00293882">
      <w:pPr>
        <w:spacing w:line="408" w:lineRule="atLeast"/>
        <w:ind w:firstLine="0"/>
        <w:outlineLvl w:val="2"/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  <w:t>Динамическая пауза «Учимся водить машину»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Прежде чем шоферу доверят возить людей или грузы, он должен много учиться. Выучить правила дорожного движения, научиться водить машину. Сейчас мы поиграем в школу для шоферов. Представьте, что вы за рулем автомобиля, внимательно слушайте задания и выполняйте их: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Едем вперед. Поворачиваем налево. Останавливаемся возле кукольного уголка. Едем назад. Поворачиваем направо. Останавливаемся за уголком книги. Возвращаемся в гаражи — на свои места.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Маляр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Я маляр, шагаю к вам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С кистью и ведром.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Свежей краской буду сам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Красить новый дом.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Крашу стены, крашу </w:t>
      </w:r>
      <w:proofErr w:type="gramStart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дверь,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Пляшет</w:t>
      </w:r>
      <w:proofErr w:type="gramEnd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кисть моя…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У меня и нос теперь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Белым стал, друзья.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Что делает маляр? Что нужно маляру для работы?</w:t>
      </w:r>
    </w:p>
    <w:p w:rsidR="00293882" w:rsidRPr="00293882" w:rsidRDefault="00293882" w:rsidP="00293882">
      <w:pPr>
        <w:spacing w:line="408" w:lineRule="atLeast"/>
        <w:ind w:firstLine="0"/>
        <w:outlineLvl w:val="2"/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  <w:t>Рисование «Красим крышу и дверь дома»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Дети цветными карандашами закрашивают крышу и дверь нарисованного на листе дома.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Повар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Всегда приятно людям есть, когда вкусна еда.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А у хороших поваров еда вкусна всегда.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Жаркое, рыба, винегрет, окрошка и </w:t>
      </w:r>
      <w:proofErr w:type="gramStart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борщи,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Салат</w:t>
      </w:r>
      <w:proofErr w:type="gramEnd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, котлеты и омлет, и булочки, и щи.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Всегда все свежее у них, ну как должно и быть,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Еда не может подгореть и не должна остыть.</w:t>
      </w:r>
    </w:p>
    <w:p w:rsidR="00293882" w:rsidRPr="00293882" w:rsidRDefault="00293882" w:rsidP="00293882">
      <w:pPr>
        <w:spacing w:line="408" w:lineRule="atLeast"/>
        <w:ind w:firstLine="0"/>
        <w:outlineLvl w:val="2"/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  <w:t>Дидактическая игра «Суп или компот?»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Детям предлагается встать и взять себе один из муляжей овощей и фруктов. А затем положить его в кастрюлю (суп) или банку (компот). При этом необходимо побуждать детей объяснять свой выбор словами: «Яблоко — это фрукт, поэтому из него варят компот» или «Лук добавляют в суп».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Продавец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Продавец - </w:t>
      </w:r>
      <w:proofErr w:type="gramStart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молодец!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Он</w:t>
      </w:r>
      <w:proofErr w:type="gramEnd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товары продаёт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Молоко, сметану, мёд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А другой - морковь, томаты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Выбор у него богатый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Третий продаёт сапожки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Туфельки и босоножки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А четвёртый стул и шкаф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Стулья, вешалки для шляп.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Выбор у него богатый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Продавцы товары знают,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Даром время не теряют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Всё что просим продадут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Это их привычный труд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Что делает продавец? Чем пользуется продавец во время работы?</w:t>
      </w:r>
    </w:p>
    <w:p w:rsidR="00293882" w:rsidRPr="00293882" w:rsidRDefault="00293882" w:rsidP="00293882">
      <w:pPr>
        <w:spacing w:line="408" w:lineRule="atLeast"/>
        <w:ind w:firstLine="0"/>
        <w:outlineLvl w:val="2"/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  <w:t>Дидактическое упражнение «Разложи мячи на полки»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Привезли в магазин спортивных товаров новые мячи, нужно разложить их по полкам. Сколько полок на витрине? Две. Можно ли сказать, что полки одинаковые? Нет. Почему? Верхняя полка короткая, а нижняя длинная.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Выложите мячи на верхнюю полку. Сосчитайте, сколько мячей поместилось на верхней полке? Четыре мяча.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Выложите мячи на нижнюю полку. Сосчитайте, сколько мячей поместилось на нижней полке? Пять мячей.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На какой полке больше мячей, на верхней, или на нижней? На нижней полке больше мячей.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как сделать, чтобы на верхней и на нижней полке стало мячей </w:t>
      </w:r>
      <w:proofErr w:type="gramStart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поровну?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Доложить</w:t>
      </w:r>
      <w:proofErr w:type="gramEnd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еще один мяч на верхнюю полку мы не сможем — там нет места.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А вот убрать один мяч с нижней полки можно. Вот теперь на нижней и на верхней полке одинаковое количество мячей.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Врач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Когда головка горяча, мы поскорей зовем врача.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Болит животик перед сном – опять врача мы позовем.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Он лечит папу с мамой и бабушку </w:t>
      </w:r>
      <w:proofErr w:type="gramStart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мою,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Меня</w:t>
      </w:r>
      <w:proofErr w:type="gramEnd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, хоть я упрямый, он лечит всю семью.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Пусть гром гремит и дождь идет,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Врач обязательно придет!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Врач – наш хороший, верный друг,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Он вылечит любой недуг.</w:t>
      </w:r>
    </w:p>
    <w:p w:rsidR="00293882" w:rsidRPr="00293882" w:rsidRDefault="00293882" w:rsidP="00293882">
      <w:pPr>
        <w:spacing w:line="408" w:lineRule="atLeast"/>
        <w:ind w:firstLine="0"/>
        <w:outlineLvl w:val="2"/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  <w:t>Рисование «Таблетки»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Детям предлагается нарисовать и закрасить круги - «таблетки» в квадратных отделениях.</w:t>
      </w:r>
    </w:p>
    <w:p w:rsidR="00293882" w:rsidRPr="00293882" w:rsidRDefault="00293882" w:rsidP="00293882">
      <w:pPr>
        <w:spacing w:line="408" w:lineRule="atLeast"/>
        <w:ind w:firstLine="0"/>
        <w:outlineLvl w:val="2"/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  <w:t>Дидактическая игра «Продолжи предложение»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В магазине мы можем купить у продавца молоко, куклу, кровать, …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Чтобы вкусно накормить людей повар печет, солит, … (варит, жарит, моет, чистит, ...)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Чтобы вылечить больного доктор делает компресс, дает</w:t>
      </w:r>
      <w:proofErr w:type="gramStart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..</w:t>
      </w:r>
      <w:proofErr w:type="gramEnd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(лекарства, ставит укол, мажет мазью, смотрит горло, …)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Маляр может покрасить забор в синий цвет, или желтый, или …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Шофер может управлять автобусом, такси, самосвалом, …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Парикмахер может волосы уложить, покрасить, завить, подстричь, …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строители умеют строить разные дома6 дом из одного этажа — одноэтажный, дом из двух этажей — двухэтажный, ...</w:t>
      </w:r>
    </w:p>
    <w:p w:rsidR="00293882" w:rsidRPr="00293882" w:rsidRDefault="00293882" w:rsidP="00293882">
      <w:pPr>
        <w:spacing w:line="408" w:lineRule="atLeast"/>
        <w:ind w:firstLine="0"/>
        <w:outlineLvl w:val="2"/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  <w:t>Дидактическая игра «Подскажи словечко»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Профессий всех не </w:t>
      </w:r>
      <w:proofErr w:type="gramStart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сосчитать!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вы какие можете назвать?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Самолётом правит (лётчик)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школе учит нас (учитель)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Строит здания (строитель)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Стены выкрасил (маляр)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Песни нам поёт (певец)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Торговлей занят (продавец)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От болезней лечит (врач)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Потушит в миг пожар (пожарный)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Рыбу ловит нам (рыбак)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Служит на море (моряк)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машине груз везёт (шофёр)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В жаркой кузнице (кузнец)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Все, кто знает - молодец!</w:t>
      </w:r>
    </w:p>
    <w:p w:rsidR="00293882" w:rsidRPr="00293882" w:rsidRDefault="00293882" w:rsidP="00293882">
      <w:pPr>
        <w:spacing w:line="408" w:lineRule="atLeast"/>
        <w:ind w:firstLine="0"/>
        <w:outlineLvl w:val="2"/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295B84"/>
          <w:spacing w:val="15"/>
          <w:sz w:val="24"/>
          <w:szCs w:val="24"/>
          <w:lang w:eastAsia="ru-RU"/>
        </w:rPr>
        <w:t>Чтение стихотворения «Трудится Земля»</w:t>
      </w:r>
    </w:p>
    <w:p w:rsidR="00293882" w:rsidRPr="00293882" w:rsidRDefault="00293882" w:rsidP="00293882">
      <w:pPr>
        <w:spacing w:line="408" w:lineRule="atLeast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Сколько нужного на свете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Люди делают </w:t>
      </w:r>
      <w:proofErr w:type="gramStart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>вокруг: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Те</w:t>
      </w:r>
      <w:proofErr w:type="gramEnd"/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плетут морские сети,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Те с рассветом косят луг,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Варят сталь, штурмуют космос,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За станком в цеху стоят,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Миллионы умных взрослых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Учат грамоте ребят,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Ежедневно дел в достатке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Для тебя и для меня.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Будет все всегда в порядке,</w:t>
      </w:r>
      <w:r w:rsidRPr="00293882">
        <w:rPr>
          <w:rFonts w:eastAsia="Times New Roman" w:cs="Times New Roman"/>
          <w:color w:val="000000"/>
          <w:sz w:val="24"/>
          <w:szCs w:val="24"/>
          <w:lang w:eastAsia="ru-RU"/>
        </w:rPr>
        <w:br/>
        <w:t>Если трудится Земля.</w:t>
      </w:r>
    </w:p>
    <w:p w:rsidR="00C3377A" w:rsidRPr="00293882" w:rsidRDefault="00C3377A" w:rsidP="00293882">
      <w:pPr>
        <w:ind w:firstLine="0"/>
        <w:rPr>
          <w:rFonts w:cs="Times New Roman"/>
          <w:sz w:val="24"/>
          <w:szCs w:val="24"/>
        </w:rPr>
      </w:pPr>
    </w:p>
    <w:sectPr w:rsidR="00C3377A" w:rsidRPr="00293882" w:rsidSect="0029388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82"/>
    <w:rsid w:val="00293882"/>
    <w:rsid w:val="009204DF"/>
    <w:rsid w:val="00C3377A"/>
    <w:rsid w:val="00D8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EDA78-12FE-4DE3-B369-8FEA50DC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34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8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2016-01-15T09:00:00Z</cp:lastPrinted>
  <dcterms:created xsi:type="dcterms:W3CDTF">2016-01-15T08:51:00Z</dcterms:created>
  <dcterms:modified xsi:type="dcterms:W3CDTF">2016-01-15T09:22:00Z</dcterms:modified>
</cp:coreProperties>
</file>