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8E7" w:rsidRDefault="004928E7" w:rsidP="004928E7"/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 xml:space="preserve">Принято на общем собрании                                                               </w:t>
      </w:r>
      <w:r w:rsidR="00B33E2A">
        <w:rPr>
          <w:sz w:val="20"/>
          <w:szCs w:val="20"/>
        </w:rPr>
        <w:t xml:space="preserve">       </w:t>
      </w:r>
      <w:proofErr w:type="gramStart"/>
      <w:r w:rsidR="00B33E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«</w:t>
      </w:r>
      <w:proofErr w:type="gramEnd"/>
      <w:r>
        <w:rPr>
          <w:sz w:val="20"/>
          <w:szCs w:val="20"/>
        </w:rPr>
        <w:t>Утверждаю»</w:t>
      </w:r>
    </w:p>
    <w:p w:rsidR="004928E7" w:rsidRDefault="00B33B94" w:rsidP="004928E7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>т</w:t>
      </w:r>
      <w:r w:rsidR="004928E7">
        <w:rPr>
          <w:sz w:val="20"/>
          <w:szCs w:val="20"/>
        </w:rPr>
        <w:t xml:space="preserve">рудового коллектива                                                                    </w:t>
      </w:r>
      <w:r w:rsidR="00B33E2A">
        <w:rPr>
          <w:sz w:val="20"/>
          <w:szCs w:val="20"/>
        </w:rPr>
        <w:t xml:space="preserve">               </w:t>
      </w:r>
      <w:r w:rsidR="004928E7">
        <w:rPr>
          <w:sz w:val="20"/>
          <w:szCs w:val="20"/>
        </w:rPr>
        <w:t xml:space="preserve"> Заведующий МДОУ  </w:t>
      </w:r>
    </w:p>
    <w:p w:rsidR="004928E7" w:rsidRDefault="00B33E2A" w:rsidP="004928E7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>МДОУ «Рязановский детски</w:t>
      </w:r>
      <w:r w:rsidR="004928E7">
        <w:rPr>
          <w:sz w:val="20"/>
          <w:szCs w:val="20"/>
        </w:rPr>
        <w:t xml:space="preserve"> </w:t>
      </w:r>
      <w:proofErr w:type="gramStart"/>
      <w:r w:rsidR="004928E7">
        <w:rPr>
          <w:sz w:val="20"/>
          <w:szCs w:val="20"/>
        </w:rPr>
        <w:t xml:space="preserve">сад»   </w:t>
      </w:r>
      <w:proofErr w:type="gramEnd"/>
      <w:r w:rsidR="004928E7">
        <w:rPr>
          <w:sz w:val="20"/>
          <w:szCs w:val="20"/>
        </w:rPr>
        <w:t xml:space="preserve">                                                            «Рязановский детский сад»</w:t>
      </w:r>
    </w:p>
    <w:p w:rsidR="004928E7" w:rsidRDefault="002D11CD" w:rsidP="004928E7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>Протокол № 1 от 27</w:t>
      </w:r>
      <w:r w:rsidR="00B33B94">
        <w:rPr>
          <w:sz w:val="20"/>
          <w:szCs w:val="20"/>
        </w:rPr>
        <w:t>.03.2019</w:t>
      </w:r>
      <w:r w:rsidR="004928E7">
        <w:rPr>
          <w:sz w:val="20"/>
          <w:szCs w:val="20"/>
        </w:rPr>
        <w:t xml:space="preserve"> г.                                                                        _________________ Н.Н. Данилина</w:t>
      </w: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Приказ № </w:t>
      </w:r>
      <w:r w:rsidR="002D11CD">
        <w:rPr>
          <w:sz w:val="20"/>
          <w:szCs w:val="20"/>
        </w:rPr>
        <w:t>9</w:t>
      </w:r>
      <w:r w:rsidRPr="00DD0C52">
        <w:rPr>
          <w:sz w:val="20"/>
          <w:szCs w:val="20"/>
        </w:rPr>
        <w:t>-</w:t>
      </w:r>
      <w:proofErr w:type="gramStart"/>
      <w:r w:rsidRPr="00DD0C52">
        <w:rPr>
          <w:sz w:val="20"/>
          <w:szCs w:val="20"/>
        </w:rPr>
        <w:t xml:space="preserve">од  </w:t>
      </w:r>
      <w:r w:rsidR="002D11CD">
        <w:rPr>
          <w:sz w:val="20"/>
          <w:szCs w:val="20"/>
        </w:rPr>
        <w:t>от</w:t>
      </w:r>
      <w:proofErr w:type="gramEnd"/>
      <w:r w:rsidR="002D11CD">
        <w:rPr>
          <w:sz w:val="20"/>
          <w:szCs w:val="20"/>
        </w:rPr>
        <w:t xml:space="preserve"> 27</w:t>
      </w:r>
      <w:r w:rsidR="00B33B94">
        <w:rPr>
          <w:sz w:val="20"/>
          <w:szCs w:val="20"/>
        </w:rPr>
        <w:t>.03.2019</w:t>
      </w:r>
      <w:r>
        <w:rPr>
          <w:sz w:val="20"/>
          <w:szCs w:val="20"/>
        </w:rPr>
        <w:t xml:space="preserve"> г.</w:t>
      </w: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rPr>
          <w:sz w:val="20"/>
          <w:szCs w:val="20"/>
        </w:rPr>
      </w:pPr>
    </w:p>
    <w:p w:rsidR="004928E7" w:rsidRDefault="004928E7" w:rsidP="004928E7">
      <w:pPr>
        <w:tabs>
          <w:tab w:val="left" w:pos="284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ОТЧЕТ ПО САМООБСЛЕДОВАНИЮ </w:t>
      </w:r>
    </w:p>
    <w:p w:rsidR="004928E7" w:rsidRDefault="004928E7" w:rsidP="004928E7">
      <w:pPr>
        <w:tabs>
          <w:tab w:val="left" w:pos="284"/>
        </w:tabs>
        <w:jc w:val="center"/>
        <w:rPr>
          <w:sz w:val="36"/>
          <w:szCs w:val="36"/>
        </w:rPr>
      </w:pPr>
    </w:p>
    <w:p w:rsidR="004928E7" w:rsidRDefault="004928E7" w:rsidP="004928E7">
      <w:pPr>
        <w:tabs>
          <w:tab w:val="left" w:pos="284"/>
        </w:tabs>
        <w:jc w:val="center"/>
        <w:rPr>
          <w:sz w:val="36"/>
          <w:szCs w:val="36"/>
        </w:rPr>
      </w:pPr>
    </w:p>
    <w:p w:rsidR="004928E7" w:rsidRDefault="004928E7" w:rsidP="004928E7">
      <w:pPr>
        <w:tabs>
          <w:tab w:val="left" w:pos="284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дошкольного образовательного учреждения</w:t>
      </w:r>
    </w:p>
    <w:p w:rsidR="004928E7" w:rsidRDefault="004928E7" w:rsidP="004928E7">
      <w:pPr>
        <w:tabs>
          <w:tab w:val="left" w:pos="284"/>
        </w:tabs>
        <w:jc w:val="center"/>
        <w:rPr>
          <w:sz w:val="36"/>
          <w:szCs w:val="36"/>
        </w:rPr>
      </w:pPr>
      <w:r>
        <w:rPr>
          <w:sz w:val="36"/>
          <w:szCs w:val="36"/>
        </w:rPr>
        <w:t>«Рязановский детский сад»</w:t>
      </w:r>
    </w:p>
    <w:p w:rsidR="004928E7" w:rsidRPr="00B742C5" w:rsidRDefault="00B33B94" w:rsidP="004928E7">
      <w:pPr>
        <w:tabs>
          <w:tab w:val="left" w:pos="284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за 2018</w:t>
      </w:r>
      <w:r w:rsidR="00B75FBD">
        <w:rPr>
          <w:sz w:val="36"/>
          <w:szCs w:val="36"/>
        </w:rPr>
        <w:t xml:space="preserve"> учебный год</w:t>
      </w:r>
    </w:p>
    <w:p w:rsidR="004928E7" w:rsidRDefault="004928E7" w:rsidP="004928E7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4928E7" w:rsidRDefault="004928E7" w:rsidP="004928E7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4928E7" w:rsidRDefault="004928E7" w:rsidP="004928E7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4928E7" w:rsidRDefault="004928E7" w:rsidP="004928E7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4928E7" w:rsidRDefault="004928E7" w:rsidP="004928E7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4928E7" w:rsidRDefault="004928E7" w:rsidP="004928E7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4928E7" w:rsidRDefault="004928E7" w:rsidP="004928E7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4928E7" w:rsidRDefault="004928E7" w:rsidP="004928E7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4928E7" w:rsidRDefault="004928E7" w:rsidP="004928E7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4928E7" w:rsidRDefault="004928E7" w:rsidP="004928E7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4928E7" w:rsidRDefault="004928E7" w:rsidP="004928E7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4928E7" w:rsidRDefault="004928E7" w:rsidP="004928E7">
      <w:pPr>
        <w:tabs>
          <w:tab w:val="left" w:pos="284"/>
        </w:tabs>
        <w:jc w:val="center"/>
        <w:rPr>
          <w:b/>
          <w:sz w:val="40"/>
          <w:szCs w:val="40"/>
        </w:rPr>
      </w:pPr>
    </w:p>
    <w:p w:rsidR="004928E7" w:rsidRPr="00B742C5" w:rsidRDefault="00B33B94" w:rsidP="004928E7">
      <w:pPr>
        <w:tabs>
          <w:tab w:val="left" w:pos="284"/>
        </w:tabs>
        <w:jc w:val="center"/>
        <w:rPr>
          <w:b/>
        </w:rPr>
      </w:pPr>
      <w:r>
        <w:rPr>
          <w:b/>
        </w:rPr>
        <w:t xml:space="preserve">д. </w:t>
      </w:r>
      <w:proofErr w:type="gramStart"/>
      <w:r>
        <w:rPr>
          <w:b/>
        </w:rPr>
        <w:t>Рязаново,  2019</w:t>
      </w:r>
      <w:proofErr w:type="gramEnd"/>
    </w:p>
    <w:p w:rsidR="004928E7" w:rsidRDefault="004928E7" w:rsidP="004928E7">
      <w:pPr>
        <w:tabs>
          <w:tab w:val="left" w:pos="284"/>
        </w:tabs>
        <w:rPr>
          <w:b/>
          <w:sz w:val="40"/>
          <w:szCs w:val="40"/>
        </w:rPr>
      </w:pPr>
    </w:p>
    <w:p w:rsidR="004928E7" w:rsidRPr="003A78D0" w:rsidRDefault="004928E7" w:rsidP="004928E7">
      <w:pPr>
        <w:tabs>
          <w:tab w:val="left" w:pos="284"/>
        </w:tabs>
        <w:jc w:val="center"/>
        <w:rPr>
          <w:b/>
          <w:sz w:val="40"/>
          <w:szCs w:val="40"/>
        </w:rPr>
      </w:pPr>
      <w:r w:rsidRPr="003A78D0">
        <w:rPr>
          <w:b/>
          <w:sz w:val="40"/>
          <w:szCs w:val="40"/>
        </w:rPr>
        <w:lastRenderedPageBreak/>
        <w:t>ОТЧЕТ ПО САМООБСЛЕДОВАНИЮ</w:t>
      </w:r>
    </w:p>
    <w:p w:rsidR="004928E7" w:rsidRPr="003A78D0" w:rsidRDefault="004928E7" w:rsidP="004928E7">
      <w:pPr>
        <w:tabs>
          <w:tab w:val="left" w:pos="284"/>
        </w:tabs>
        <w:jc w:val="center"/>
        <w:rPr>
          <w:b/>
          <w:sz w:val="18"/>
          <w:szCs w:val="18"/>
        </w:rPr>
      </w:pPr>
    </w:p>
    <w:p w:rsidR="004928E7" w:rsidRDefault="004928E7" w:rsidP="004928E7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455183">
        <w:rPr>
          <w:b/>
          <w:sz w:val="28"/>
          <w:szCs w:val="28"/>
        </w:rPr>
        <w:t xml:space="preserve"> дошкольного образовательного учреждения </w:t>
      </w:r>
    </w:p>
    <w:p w:rsidR="004928E7" w:rsidRDefault="004928E7" w:rsidP="004928E7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«Рязановский детский сад»</w:t>
      </w:r>
    </w:p>
    <w:p w:rsidR="004928E7" w:rsidRPr="00CB6B9B" w:rsidRDefault="00B33B94" w:rsidP="004928E7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2018 </w:t>
      </w:r>
      <w:r w:rsidR="004928E7">
        <w:rPr>
          <w:b/>
          <w:sz w:val="28"/>
          <w:szCs w:val="28"/>
        </w:rPr>
        <w:t>год.</w:t>
      </w:r>
    </w:p>
    <w:p w:rsidR="004928E7" w:rsidRDefault="004928E7" w:rsidP="004928E7">
      <w:pPr>
        <w:tabs>
          <w:tab w:val="left" w:pos="284"/>
        </w:tabs>
        <w:jc w:val="center"/>
        <w:rPr>
          <w:b/>
          <w:i/>
          <w:sz w:val="16"/>
          <w:szCs w:val="16"/>
        </w:rPr>
      </w:pPr>
    </w:p>
    <w:p w:rsidR="004928E7" w:rsidRPr="003C7A01" w:rsidRDefault="004928E7" w:rsidP="004928E7">
      <w:pPr>
        <w:tabs>
          <w:tab w:val="left" w:pos="284"/>
        </w:tabs>
        <w:jc w:val="both"/>
      </w:pPr>
      <w:r w:rsidRPr="003C7A01">
        <w:t xml:space="preserve">     Отчет по </w:t>
      </w:r>
      <w:proofErr w:type="spellStart"/>
      <w:r w:rsidRPr="003C7A01">
        <w:t>самообследованию</w:t>
      </w:r>
      <w:proofErr w:type="spellEnd"/>
      <w:r w:rsidRPr="003C7A01">
        <w:t xml:space="preserve"> МДОУ </w:t>
      </w:r>
      <w:r>
        <w:t>«Рязанов</w:t>
      </w:r>
      <w:r w:rsidRPr="003C7A01">
        <w:t xml:space="preserve">ский детский сад» разработан в соответствии с пунктом 3 части 2 статьи 29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C7A01">
          <w:t>2012 г</w:t>
        </w:r>
      </w:smartTag>
      <w:r w:rsidRPr="003C7A01">
        <w:t xml:space="preserve">. № 273-ФЗ «Об образовании в Российской Федерации», Приказом Министерства образования и науки Российской Федерации от 14 июня </w:t>
      </w:r>
      <w:smartTag w:uri="urn:schemas-microsoft-com:office:smarttags" w:element="metricconverter">
        <w:smartTagPr>
          <w:attr w:name="ProductID" w:val="2013 г"/>
        </w:smartTagPr>
        <w:r w:rsidRPr="003C7A01">
          <w:t>2013 г</w:t>
        </w:r>
      </w:smartTag>
      <w:r w:rsidRPr="003C7A01">
        <w:t xml:space="preserve">. № 462 «Об утверждении порядка проведения </w:t>
      </w:r>
      <w:proofErr w:type="spellStart"/>
      <w:r w:rsidRPr="003C7A01">
        <w:t>самообследования</w:t>
      </w:r>
      <w:proofErr w:type="spellEnd"/>
      <w:r w:rsidRPr="003C7A01">
        <w:t xml:space="preserve"> образовательной организацией», Приказом Министерства образования и науки Российской Федерации от 10 декабря </w:t>
      </w:r>
      <w:smartTag w:uri="urn:schemas-microsoft-com:office:smarttags" w:element="metricconverter">
        <w:smartTagPr>
          <w:attr w:name="ProductID" w:val="2013 г"/>
        </w:smartTagPr>
        <w:r w:rsidRPr="003C7A01">
          <w:t>2013 г</w:t>
        </w:r>
      </w:smartTag>
      <w:r w:rsidRPr="003C7A01">
        <w:t xml:space="preserve">. № 1324 «Об утверждении показателей деятельности образовательной организации, подлежащей </w:t>
      </w:r>
      <w:proofErr w:type="spellStart"/>
      <w:r w:rsidRPr="003C7A01">
        <w:t>самообследованию</w:t>
      </w:r>
      <w:proofErr w:type="spellEnd"/>
      <w:r w:rsidRPr="003C7A01">
        <w:t>».</w:t>
      </w:r>
    </w:p>
    <w:p w:rsidR="004928E7" w:rsidRPr="003C7A01" w:rsidRDefault="004928E7" w:rsidP="004928E7">
      <w:pPr>
        <w:tabs>
          <w:tab w:val="left" w:pos="284"/>
        </w:tabs>
        <w:jc w:val="both"/>
      </w:pPr>
      <w:r w:rsidRPr="003C7A01">
        <w:t xml:space="preserve">    Целями проведения </w:t>
      </w:r>
      <w:proofErr w:type="spellStart"/>
      <w:r w:rsidRPr="003C7A01">
        <w:t>самообследования</w:t>
      </w:r>
      <w:proofErr w:type="spellEnd"/>
      <w:r w:rsidRPr="003C7A01">
        <w:t xml:space="preserve"> ДОУ являются обеспечение доступности и открытости информации о деятельности ДОУ. В процессе </w:t>
      </w:r>
      <w:proofErr w:type="spellStart"/>
      <w:r w:rsidRPr="003C7A01">
        <w:t>самообследования</w:t>
      </w:r>
      <w:proofErr w:type="spellEnd"/>
      <w:r w:rsidRPr="003C7A01">
        <w:t xml:space="preserve"> были проведены оценка образовательной деятельности, системы управления ДОУ, содержания и качества подготовки воспитанников, организация воспитательно-образовательного процесса, анализ движения воспитанников, качества кадрового, учебно-методического, библиотечно-информационного обеспечения, материально-технической базы, функционирования  внутренней системы оценки качества образования, анализ показателей деятельности ДОУ.</w:t>
      </w:r>
    </w:p>
    <w:p w:rsidR="004928E7" w:rsidRPr="003C7A01" w:rsidRDefault="004928E7" w:rsidP="004928E7">
      <w:pPr>
        <w:tabs>
          <w:tab w:val="left" w:pos="284"/>
        </w:tabs>
      </w:pPr>
    </w:p>
    <w:p w:rsidR="004928E7" w:rsidRPr="003C7A01" w:rsidRDefault="004928E7" w:rsidP="004928E7">
      <w:pPr>
        <w:tabs>
          <w:tab w:val="left" w:pos="284"/>
        </w:tabs>
        <w:jc w:val="center"/>
        <w:rPr>
          <w:b/>
          <w:i/>
        </w:rPr>
      </w:pPr>
      <w:r w:rsidRPr="003C7A01">
        <w:rPr>
          <w:b/>
          <w:i/>
        </w:rPr>
        <w:t>1 часть: (аналитическая).</w:t>
      </w:r>
    </w:p>
    <w:p w:rsidR="004928E7" w:rsidRPr="003C7A01" w:rsidRDefault="004928E7" w:rsidP="004928E7">
      <w:pPr>
        <w:tabs>
          <w:tab w:val="left" w:pos="284"/>
        </w:tabs>
        <w:jc w:val="center"/>
        <w:rPr>
          <w:b/>
          <w:i/>
        </w:rPr>
      </w:pPr>
    </w:p>
    <w:p w:rsidR="004928E7" w:rsidRPr="003C7A01" w:rsidRDefault="004928E7" w:rsidP="004928E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i/>
          <w:u w:val="single"/>
        </w:rPr>
      </w:pPr>
      <w:r w:rsidRPr="003C7A01">
        <w:rPr>
          <w:b/>
          <w:i/>
          <w:u w:val="single"/>
        </w:rPr>
        <w:t>Анализ образовательной деятельности</w:t>
      </w:r>
      <w:bookmarkStart w:id="0" w:name="_GoBack"/>
      <w:bookmarkEnd w:id="0"/>
    </w:p>
    <w:p w:rsidR="004928E7" w:rsidRPr="003C7A01" w:rsidRDefault="004928E7" w:rsidP="004928E7">
      <w:r w:rsidRPr="003C7A01">
        <w:t xml:space="preserve">     Образовательная деятельность учреждения осуществляется в соответствии с основной общеобразовательной программой Муниципального дошкольного образовательного учреждения </w:t>
      </w:r>
      <w:r>
        <w:t>«Рязановский детский сад»</w:t>
      </w:r>
      <w:r w:rsidRPr="003C7A01">
        <w:t xml:space="preserve">, разработанной на основе примерной общеобразовательной программы дошкольного образования "От рождения до школы" под редакцией Н.Е. </w:t>
      </w:r>
      <w:proofErr w:type="spellStart"/>
      <w:r w:rsidRPr="003C7A01">
        <w:t>Вераксы</w:t>
      </w:r>
      <w:proofErr w:type="spellEnd"/>
      <w:r w:rsidRPr="003C7A01">
        <w:t>, Т.С. Комаровой, М.А. Васильевой. Используем парциальные программы:</w:t>
      </w:r>
    </w:p>
    <w:p w:rsidR="004928E7" w:rsidRPr="003C7A01" w:rsidRDefault="004928E7" w:rsidP="004928E7">
      <w:r w:rsidRPr="003C7A01">
        <w:t xml:space="preserve">1. Программа по развитию речи под редакцией О.С. Ушаковой. </w:t>
      </w:r>
    </w:p>
    <w:p w:rsidR="004928E7" w:rsidRPr="003C7A01" w:rsidRDefault="004928E7" w:rsidP="004928E7">
      <w:r w:rsidRPr="003C7A01">
        <w:t xml:space="preserve">2. "Юный эколог" под редакцией С.Н. Николаевой. </w:t>
      </w:r>
    </w:p>
    <w:p w:rsidR="004928E7" w:rsidRPr="003C7A01" w:rsidRDefault="004928E7" w:rsidP="004928E7">
      <w:r w:rsidRPr="003C7A01">
        <w:t xml:space="preserve">3. "Я, ты, мы" под редакцией О.Л. Князевой, Р.Б. </w:t>
      </w:r>
      <w:proofErr w:type="spellStart"/>
      <w:r w:rsidRPr="003C7A01">
        <w:t>Стеркиной</w:t>
      </w:r>
      <w:proofErr w:type="spellEnd"/>
      <w:r w:rsidRPr="003C7A01">
        <w:t xml:space="preserve">. </w:t>
      </w:r>
    </w:p>
    <w:p w:rsidR="004928E7" w:rsidRPr="003C7A01" w:rsidRDefault="004928E7" w:rsidP="004928E7">
      <w:r w:rsidRPr="003C7A01">
        <w:t xml:space="preserve">4. "Основы безопасности жизнедеятельности детей дошкольного возраста" под редакцией Р.Б. </w:t>
      </w:r>
      <w:proofErr w:type="spellStart"/>
      <w:r w:rsidRPr="003C7A01">
        <w:t>Стеркиной</w:t>
      </w:r>
      <w:proofErr w:type="spellEnd"/>
      <w:r w:rsidRPr="003C7A01">
        <w:t xml:space="preserve">, О.Л. Князевой, Н.Н. Авдеевой.  </w:t>
      </w:r>
    </w:p>
    <w:p w:rsidR="004928E7" w:rsidRPr="003C7A01" w:rsidRDefault="004928E7" w:rsidP="004928E7">
      <w:r w:rsidRPr="003C7A01">
        <w:t xml:space="preserve">     Основная </w:t>
      </w:r>
      <w:proofErr w:type="gramStart"/>
      <w:r w:rsidRPr="003C7A01">
        <w:t>общеобразовательная  программа</w:t>
      </w:r>
      <w:proofErr w:type="gramEnd"/>
      <w:r w:rsidRPr="003C7A01">
        <w:t xml:space="preserve">  </w:t>
      </w:r>
      <w:r>
        <w:t>МДОУ «Рязанов</w:t>
      </w:r>
      <w:r w:rsidRPr="003C7A01">
        <w:t>ский детский сад</w:t>
      </w:r>
      <w:r w:rsidR="001B2A86">
        <w:t xml:space="preserve">» </w:t>
      </w:r>
      <w:r w:rsidRPr="003C7A01">
        <w:t>разработана в соответствии с:</w:t>
      </w:r>
    </w:p>
    <w:p w:rsidR="004928E7" w:rsidRPr="003C7A01" w:rsidRDefault="004928E7" w:rsidP="004928E7">
      <w:r w:rsidRPr="003C7A01">
        <w:t>1)</w:t>
      </w:r>
      <w:r w:rsidRPr="003C7A01">
        <w:tab/>
        <w:t>Федеральным законом от 29.12.2012 N 273-ФЗ" Об образовании в Российской Федерации";</w:t>
      </w:r>
    </w:p>
    <w:p w:rsidR="004928E7" w:rsidRPr="003C7A01" w:rsidRDefault="004928E7" w:rsidP="004928E7">
      <w:r w:rsidRPr="003C7A01">
        <w:t>2)</w:t>
      </w:r>
      <w:r w:rsidRPr="003C7A01">
        <w:tab/>
        <w:t xml:space="preserve">СанПиН 2.4.1.3049 – 13 от 15 мая </w:t>
      </w:r>
      <w:smartTag w:uri="urn:schemas-microsoft-com:office:smarttags" w:element="metricconverter">
        <w:smartTagPr>
          <w:attr w:name="ProductID" w:val="2013 г"/>
        </w:smartTagPr>
        <w:r w:rsidRPr="003C7A01">
          <w:t>2013 г</w:t>
        </w:r>
      </w:smartTag>
      <w:r w:rsidRPr="003C7A01">
        <w:t>. N 26;</w:t>
      </w:r>
    </w:p>
    <w:p w:rsidR="004928E7" w:rsidRPr="003C7A01" w:rsidRDefault="004928E7" w:rsidP="004928E7">
      <w:r w:rsidRPr="003C7A01">
        <w:t>3)</w:t>
      </w:r>
      <w:r w:rsidRPr="003C7A01">
        <w:tab/>
        <w:t xml:space="preserve">Приказом </w:t>
      </w:r>
      <w:proofErr w:type="spellStart"/>
      <w:r w:rsidRPr="003C7A01">
        <w:t>Минобрнауки</w:t>
      </w:r>
      <w:proofErr w:type="spellEnd"/>
      <w:r w:rsidRPr="003C7A01">
        <w:t xml:space="preserve"> России от 17.10.2013 N 1155 "Об утверждении федерального государственного образовательного стандарта дошкольного образования";</w:t>
      </w:r>
    </w:p>
    <w:p w:rsidR="004928E7" w:rsidRPr="003C7A01" w:rsidRDefault="004928E7" w:rsidP="004928E7">
      <w:r w:rsidRPr="003C7A01">
        <w:t>4)</w:t>
      </w:r>
      <w:r w:rsidRPr="003C7A01">
        <w:tab/>
        <w:t xml:space="preserve">Приказом </w:t>
      </w:r>
      <w:proofErr w:type="spellStart"/>
      <w:r w:rsidRPr="003C7A01">
        <w:t>Минобрнауки</w:t>
      </w:r>
      <w:proofErr w:type="spellEnd"/>
      <w:r w:rsidRPr="003C7A01"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4928E7" w:rsidRPr="003C7A01" w:rsidRDefault="004928E7" w:rsidP="004928E7">
      <w:r w:rsidRPr="003C7A01">
        <w:t xml:space="preserve">     Программа разработана с учетом Конституции Российской Федерации, Конвенции  ООН о правах ребенка, в основе которых заложены следующие основные принципы:</w:t>
      </w:r>
    </w:p>
    <w:p w:rsidR="004928E7" w:rsidRPr="003C7A01" w:rsidRDefault="004928E7" w:rsidP="004928E7">
      <w:r w:rsidRPr="003C7A01">
        <w:t xml:space="preserve">1) поддержка разнообразия детства; сохранение уникальности и </w:t>
      </w:r>
      <w:proofErr w:type="spellStart"/>
      <w:r w:rsidRPr="003C7A01">
        <w:t>самоценности</w:t>
      </w:r>
      <w:proofErr w:type="spellEnd"/>
      <w:r w:rsidRPr="003C7A01">
        <w:t xml:space="preserve"> детства как важного этапа в общем развитии человека, </w:t>
      </w:r>
      <w:proofErr w:type="spellStart"/>
      <w:r w:rsidRPr="003C7A01">
        <w:t>самоценность</w:t>
      </w:r>
      <w:proofErr w:type="spellEnd"/>
      <w:r w:rsidRPr="003C7A01">
        <w:t xml:space="preserve"> детства - понимание (рассмотрение) детства как периода жизни значимого самого по себе, без всяких условий; </w:t>
      </w:r>
      <w:r w:rsidRPr="003C7A01">
        <w:lastRenderedPageBreak/>
        <w:t>значимого тем, что происходит с ребенком сейчас, а не тем, что этот период есть период подготовки к следующему периоду;</w:t>
      </w:r>
    </w:p>
    <w:p w:rsidR="004928E7" w:rsidRPr="003C7A01" w:rsidRDefault="004928E7" w:rsidP="004928E7">
      <w:r w:rsidRPr="003C7A01"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4928E7" w:rsidRPr="003C7A01" w:rsidRDefault="004928E7" w:rsidP="004928E7">
      <w:r w:rsidRPr="003C7A01">
        <w:t>3) уважение личности ребенка;</w:t>
      </w:r>
    </w:p>
    <w:p w:rsidR="004928E7" w:rsidRPr="003C7A01" w:rsidRDefault="004928E7" w:rsidP="004928E7">
      <w:r w:rsidRPr="003C7A01"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4928E7" w:rsidRPr="003C7A01" w:rsidRDefault="004928E7" w:rsidP="004928E7">
      <w:r w:rsidRPr="003C7A01">
        <w:t xml:space="preserve">     В Программе учитываются:</w:t>
      </w:r>
    </w:p>
    <w:p w:rsidR="004928E7" w:rsidRPr="003C7A01" w:rsidRDefault="004928E7" w:rsidP="004928E7">
      <w:r w:rsidRPr="003C7A01"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образования;</w:t>
      </w:r>
    </w:p>
    <w:p w:rsidR="004928E7" w:rsidRPr="003C7A01" w:rsidRDefault="004928E7" w:rsidP="004928E7">
      <w:r w:rsidRPr="003C7A01">
        <w:t>2) возможности освоения ребенком Программы на разных этапах ее реализации.</w:t>
      </w:r>
    </w:p>
    <w:p w:rsidR="004928E7" w:rsidRPr="003C7A01" w:rsidRDefault="004928E7" w:rsidP="004928E7">
      <w:r w:rsidRPr="003C7A01">
        <w:t xml:space="preserve">     Программа направлена на:</w:t>
      </w:r>
    </w:p>
    <w:p w:rsidR="004928E7" w:rsidRPr="003C7A01" w:rsidRDefault="004928E7" w:rsidP="004928E7">
      <w:r w:rsidRPr="003C7A01">
        <w:t>•</w:t>
      </w:r>
      <w:r w:rsidRPr="003C7A01">
        <w:tab/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4928E7" w:rsidRPr="003C7A01" w:rsidRDefault="004928E7" w:rsidP="004928E7">
      <w:r w:rsidRPr="003C7A01">
        <w:t>•</w:t>
      </w:r>
      <w:r w:rsidRPr="003C7A01">
        <w:tab/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4928E7" w:rsidRPr="003C7A01" w:rsidRDefault="004928E7" w:rsidP="004928E7">
      <w:r w:rsidRPr="003C7A01">
        <w:t xml:space="preserve">     Программа направлена на решение следующих задач:</w:t>
      </w:r>
    </w:p>
    <w:p w:rsidR="004928E7" w:rsidRPr="003C7A01" w:rsidRDefault="004928E7" w:rsidP="004928E7">
      <w:r w:rsidRPr="003C7A01">
        <w:t>1) охраны и укрепления физического и психического здоровья детей, в том числе их эмоционального благополучия;</w:t>
      </w:r>
    </w:p>
    <w:p w:rsidR="004928E7" w:rsidRPr="003C7A01" w:rsidRDefault="004928E7" w:rsidP="004928E7">
      <w:r w:rsidRPr="003C7A01"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особенностей;</w:t>
      </w:r>
    </w:p>
    <w:p w:rsidR="004928E7" w:rsidRPr="003C7A01" w:rsidRDefault="004928E7" w:rsidP="004928E7">
      <w:r w:rsidRPr="003C7A01">
        <w:t>3) 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4928E7" w:rsidRPr="003C7A01" w:rsidRDefault="004928E7" w:rsidP="004928E7">
      <w:r w:rsidRPr="003C7A01"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4928E7" w:rsidRPr="003C7A01" w:rsidRDefault="004928E7" w:rsidP="004928E7">
      <w:r w:rsidRPr="003C7A01"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4928E7" w:rsidRPr="003C7A01" w:rsidRDefault="004928E7" w:rsidP="004928E7">
      <w:r w:rsidRPr="003C7A01"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928E7" w:rsidRPr="003C7A01" w:rsidRDefault="004928E7" w:rsidP="004928E7">
      <w:r w:rsidRPr="003C7A01"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4928E7" w:rsidRPr="003C7A01" w:rsidRDefault="004928E7" w:rsidP="004928E7">
      <w:r w:rsidRPr="003C7A01"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4928E7" w:rsidRDefault="004928E7" w:rsidP="004928E7">
      <w:r w:rsidRPr="003C7A01"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928E7" w:rsidRPr="003C7A01" w:rsidRDefault="004928E7" w:rsidP="004928E7"/>
    <w:p w:rsidR="004928E7" w:rsidRDefault="004928E7" w:rsidP="004928E7"/>
    <w:p w:rsidR="004928E7" w:rsidRDefault="004928E7" w:rsidP="004928E7"/>
    <w:p w:rsidR="004928E7" w:rsidRPr="003C7A01" w:rsidRDefault="004928E7" w:rsidP="004928E7"/>
    <w:p w:rsidR="004928E7" w:rsidRPr="003C7A01" w:rsidRDefault="004928E7" w:rsidP="004928E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/>
          <w:i/>
          <w:u w:val="single"/>
        </w:rPr>
      </w:pPr>
      <w:r w:rsidRPr="003C7A01">
        <w:rPr>
          <w:b/>
          <w:i/>
          <w:u w:val="single"/>
        </w:rPr>
        <w:lastRenderedPageBreak/>
        <w:t>Анализ системы управления Учреждения</w:t>
      </w:r>
    </w:p>
    <w:p w:rsidR="004928E7" w:rsidRPr="003C7A01" w:rsidRDefault="004928E7" w:rsidP="004928E7">
      <w:pPr>
        <w:tabs>
          <w:tab w:val="left" w:pos="284"/>
        </w:tabs>
      </w:pPr>
      <w:r w:rsidRPr="003C7A01">
        <w:rPr>
          <w:color w:val="000000"/>
          <w:shd w:val="clear" w:color="auto" w:fill="FFFFFF"/>
        </w:rPr>
        <w:t xml:space="preserve">Управление муниципальным  дошкольным образовательным учреждением </w:t>
      </w:r>
      <w:r>
        <w:rPr>
          <w:color w:val="000000"/>
          <w:shd w:val="clear" w:color="auto" w:fill="FFFFFF"/>
        </w:rPr>
        <w:t>«Рязанов</w:t>
      </w:r>
      <w:r w:rsidRPr="003C7A01">
        <w:rPr>
          <w:color w:val="000000"/>
          <w:shd w:val="clear" w:color="auto" w:fill="FFFFFF"/>
        </w:rPr>
        <w:t>ский детский сад»  строится на принципах единоначалия и самоуправления. Основным органом самоуправления дошкольного образовательного учреждения является:</w:t>
      </w:r>
    </w:p>
    <w:p w:rsidR="004928E7" w:rsidRPr="003C7A01" w:rsidRDefault="004928E7" w:rsidP="004928E7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Заведующ</w:t>
      </w:r>
      <w:r>
        <w:t>ий</w:t>
      </w:r>
      <w:r w:rsidRPr="003C7A01">
        <w:t>;</w:t>
      </w:r>
    </w:p>
    <w:p w:rsidR="004928E7" w:rsidRPr="003C7A01" w:rsidRDefault="004928E7" w:rsidP="004928E7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Общее собрание трудового коллектива;</w:t>
      </w:r>
    </w:p>
    <w:p w:rsidR="004928E7" w:rsidRPr="003C7A01" w:rsidRDefault="004928E7" w:rsidP="004928E7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Педагогический совет;</w:t>
      </w:r>
    </w:p>
    <w:p w:rsidR="004928E7" w:rsidRPr="003C7A01" w:rsidRDefault="004928E7" w:rsidP="004928E7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Совет родителей;</w:t>
      </w:r>
    </w:p>
    <w:p w:rsidR="004928E7" w:rsidRPr="003C7A01" w:rsidRDefault="004928E7" w:rsidP="004928E7">
      <w:pPr>
        <w:numPr>
          <w:ilvl w:val="0"/>
          <w:numId w:val="2"/>
        </w:numPr>
        <w:tabs>
          <w:tab w:val="left" w:pos="284"/>
        </w:tabs>
        <w:contextualSpacing/>
      </w:pPr>
      <w:r w:rsidRPr="003C7A01">
        <w:t>Профсоюзный комитет.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</w:rPr>
      </w:pPr>
      <w:r w:rsidRPr="003C7A01">
        <w:rPr>
          <w:color w:val="000000"/>
          <w:shd w:val="clear" w:color="auto" w:fill="FFFFFF"/>
        </w:rPr>
        <w:t xml:space="preserve">Порядок выбора органов самоуправления и их компетенция определены Уставом МДОУ </w:t>
      </w:r>
      <w:r>
        <w:rPr>
          <w:color w:val="000000"/>
          <w:shd w:val="clear" w:color="auto" w:fill="FFFFFF"/>
        </w:rPr>
        <w:t>«Рязанов</w:t>
      </w:r>
      <w:r w:rsidRPr="003C7A01">
        <w:rPr>
          <w:color w:val="000000"/>
          <w:shd w:val="clear" w:color="auto" w:fill="FFFFFF"/>
        </w:rPr>
        <w:t xml:space="preserve">ский детский сад»  Заведующая </w:t>
      </w:r>
      <w:r>
        <w:rPr>
          <w:color w:val="000000"/>
          <w:shd w:val="clear" w:color="auto" w:fill="FFFFFF"/>
        </w:rPr>
        <w:t>Данилина Наталья Николаевна</w:t>
      </w:r>
      <w:r w:rsidRPr="003C7A01">
        <w:rPr>
          <w:color w:val="000000"/>
          <w:shd w:val="clear" w:color="auto" w:fill="FFFFFF"/>
        </w:rPr>
        <w:t xml:space="preserve"> стремится придать системе управления новую направленность, которая обеспечит появление качественных характеристик, как в развитии ребёнка, так и в развитии специалистов и педагогической системы в целом.</w:t>
      </w:r>
      <w:r>
        <w:rPr>
          <w:color w:val="000000"/>
          <w:shd w:val="clear" w:color="auto" w:fill="FFFFFF"/>
        </w:rPr>
        <w:t xml:space="preserve"> </w:t>
      </w:r>
      <w:r w:rsidRPr="003C7A01">
        <w:rPr>
          <w:color w:val="000000"/>
          <w:shd w:val="clear" w:color="auto" w:fill="FFFFFF"/>
        </w:rPr>
        <w:t>В настоящее время в дошкольном образовательном учреждении сформирована целостная система управления и развития, на основе делегирования полномочий, которая позволяет регулировать, направлять и контролировать деятельность всех работников ДОУ.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</w:rPr>
      </w:pPr>
    </w:p>
    <w:p w:rsidR="004928E7" w:rsidRPr="003C7A01" w:rsidRDefault="004928E7" w:rsidP="004928E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/>
          <w:i/>
          <w:u w:val="single"/>
        </w:rPr>
      </w:pPr>
      <w:r w:rsidRPr="003C7A01">
        <w:rPr>
          <w:b/>
          <w:i/>
          <w:u w:val="single"/>
        </w:rPr>
        <w:t>Анализ содержания и качества подготовки обучающихся</w:t>
      </w:r>
    </w:p>
    <w:p w:rsidR="004928E7" w:rsidRPr="003C7A01" w:rsidRDefault="004928E7" w:rsidP="004928E7">
      <w:r w:rsidRPr="003C7A01">
        <w:t xml:space="preserve">     Контингент воспитанников ДОУ ориентирован на 12 часовое пребывание. Режим работы ДОУ – пятидневный с 7.00 до 19.00, выходные дни – суббота, воскресенье, праздничные дни.</w:t>
      </w:r>
    </w:p>
    <w:p w:rsidR="004928E7" w:rsidRPr="003C7A01" w:rsidRDefault="004928E7" w:rsidP="004928E7">
      <w:r w:rsidRPr="003C7A01">
        <w:t xml:space="preserve">     Педагогическим коллективом используются  </w:t>
      </w:r>
      <w:proofErr w:type="spellStart"/>
      <w:r w:rsidRPr="003C7A01">
        <w:t>здоровьесберегающие</w:t>
      </w:r>
      <w:proofErr w:type="spellEnd"/>
      <w:r w:rsidRPr="003C7A01">
        <w:t xml:space="preserve"> технологии, основная задача которых – избежать перегрузок, неврозов и других заболеваний у детей. В ДОУ создана комплексная система оздоровительной работы, включающая:</w:t>
      </w:r>
    </w:p>
    <w:p w:rsidR="004928E7" w:rsidRPr="003C7A01" w:rsidRDefault="002D11CD" w:rsidP="004928E7">
      <w:r>
        <w:t>•</w:t>
      </w:r>
      <w:r>
        <w:tab/>
        <w:t>физкультурные занятия, в том числе</w:t>
      </w:r>
      <w:r w:rsidR="004928E7" w:rsidRPr="003C7A01">
        <w:t xml:space="preserve"> на воздухе; </w:t>
      </w:r>
    </w:p>
    <w:p w:rsidR="004928E7" w:rsidRPr="003C7A01" w:rsidRDefault="004928E7" w:rsidP="004928E7">
      <w:r w:rsidRPr="003C7A01">
        <w:t>•</w:t>
      </w:r>
      <w:r w:rsidRPr="003C7A01">
        <w:tab/>
        <w:t xml:space="preserve">утренняя гимнастика; </w:t>
      </w:r>
    </w:p>
    <w:p w:rsidR="004928E7" w:rsidRPr="003C7A01" w:rsidRDefault="004928E7" w:rsidP="004928E7">
      <w:r w:rsidRPr="003C7A01">
        <w:t>•</w:t>
      </w:r>
      <w:r w:rsidRPr="003C7A01">
        <w:tab/>
        <w:t xml:space="preserve">закаливающие процедуры; </w:t>
      </w:r>
    </w:p>
    <w:p w:rsidR="004928E7" w:rsidRPr="003C7A01" w:rsidRDefault="004928E7" w:rsidP="004928E7">
      <w:r w:rsidRPr="003C7A01">
        <w:t>•</w:t>
      </w:r>
      <w:r w:rsidRPr="003C7A01">
        <w:tab/>
        <w:t xml:space="preserve">прогулка в любую погоду; </w:t>
      </w:r>
    </w:p>
    <w:p w:rsidR="004928E7" w:rsidRPr="003C7A01" w:rsidRDefault="004928E7" w:rsidP="004928E7">
      <w:r w:rsidRPr="003C7A01">
        <w:t>•</w:t>
      </w:r>
      <w:r w:rsidRPr="003C7A01">
        <w:tab/>
        <w:t xml:space="preserve">воздушные ванны; </w:t>
      </w:r>
    </w:p>
    <w:p w:rsidR="004928E7" w:rsidRPr="003C7A01" w:rsidRDefault="004928E7" w:rsidP="004928E7">
      <w:r w:rsidRPr="003C7A01">
        <w:t>•</w:t>
      </w:r>
      <w:r w:rsidRPr="003C7A01">
        <w:tab/>
        <w:t xml:space="preserve">хождение босиком; </w:t>
      </w:r>
    </w:p>
    <w:p w:rsidR="004928E7" w:rsidRPr="003C7A01" w:rsidRDefault="004928E7" w:rsidP="004928E7">
      <w:r w:rsidRPr="003C7A01">
        <w:t>•</w:t>
      </w:r>
      <w:r w:rsidRPr="003C7A01">
        <w:tab/>
        <w:t xml:space="preserve">самомассаж; </w:t>
      </w:r>
    </w:p>
    <w:p w:rsidR="004928E7" w:rsidRPr="003C7A01" w:rsidRDefault="004928E7" w:rsidP="004928E7">
      <w:r w:rsidRPr="003C7A01">
        <w:t>•</w:t>
      </w:r>
      <w:r w:rsidRPr="003C7A01">
        <w:tab/>
        <w:t xml:space="preserve">режим проветривания; </w:t>
      </w:r>
    </w:p>
    <w:p w:rsidR="004928E7" w:rsidRPr="003C7A01" w:rsidRDefault="004928E7" w:rsidP="004928E7">
      <w:r w:rsidRPr="003C7A01">
        <w:t>•</w:t>
      </w:r>
      <w:r w:rsidRPr="003C7A01">
        <w:tab/>
        <w:t xml:space="preserve">дыхательная гимнастика; </w:t>
      </w:r>
    </w:p>
    <w:p w:rsidR="004928E7" w:rsidRPr="003C7A01" w:rsidRDefault="004928E7" w:rsidP="004928E7">
      <w:r w:rsidRPr="003C7A01">
        <w:t>•</w:t>
      </w:r>
      <w:r w:rsidRPr="003C7A01">
        <w:tab/>
        <w:t xml:space="preserve">режим двигательной активности; </w:t>
      </w:r>
    </w:p>
    <w:p w:rsidR="004928E7" w:rsidRPr="003C7A01" w:rsidRDefault="004928E7" w:rsidP="004928E7">
      <w:r w:rsidRPr="003C7A01">
        <w:t>•</w:t>
      </w:r>
      <w:r w:rsidRPr="003C7A01">
        <w:tab/>
        <w:t xml:space="preserve">режим закаливания.  </w:t>
      </w:r>
    </w:p>
    <w:p w:rsidR="004928E7" w:rsidRPr="003C7A01" w:rsidRDefault="004928E7" w:rsidP="004928E7">
      <w:r w:rsidRPr="003C7A01">
        <w:t xml:space="preserve">     По вопросам преемственности образования ДОУ взаимодействует с МОУ </w:t>
      </w:r>
    </w:p>
    <w:p w:rsidR="004928E7" w:rsidRPr="003C7A01" w:rsidRDefault="004928E7" w:rsidP="004928E7">
      <w:r w:rsidRPr="003C7A01">
        <w:t xml:space="preserve">« </w:t>
      </w:r>
      <w:r>
        <w:t xml:space="preserve">Верхневолжская </w:t>
      </w:r>
      <w:r w:rsidRPr="003C7A01">
        <w:t>СОШ» . Установлены связи ДОУ с социальными партнерами:</w:t>
      </w:r>
    </w:p>
    <w:p w:rsidR="004928E7" w:rsidRPr="003C7A01" w:rsidRDefault="004928E7" w:rsidP="004928E7">
      <w:r w:rsidRPr="003C7A01">
        <w:t>•</w:t>
      </w:r>
      <w:r w:rsidRPr="003C7A01">
        <w:tab/>
        <w:t>Управление образования администрации МО «Калининский район» Тверской области</w:t>
      </w:r>
    </w:p>
    <w:p w:rsidR="004928E7" w:rsidRPr="003C7A01" w:rsidRDefault="004928E7" w:rsidP="004928E7">
      <w:r w:rsidRPr="003C7A01">
        <w:t>•</w:t>
      </w:r>
      <w:r w:rsidRPr="003C7A01">
        <w:tab/>
        <w:t>Отдел государственного пожарного надзора по Тверской области</w:t>
      </w:r>
    </w:p>
    <w:p w:rsidR="004928E7" w:rsidRPr="003C7A01" w:rsidRDefault="004928E7" w:rsidP="004928E7">
      <w:r w:rsidRPr="003C7A01">
        <w:t>•</w:t>
      </w:r>
      <w:r w:rsidRPr="003C7A01">
        <w:tab/>
        <w:t>Государственная инспекция безопасности дорожного движения</w:t>
      </w:r>
    </w:p>
    <w:p w:rsidR="00160DAD" w:rsidRDefault="004928E7" w:rsidP="004928E7">
      <w:r w:rsidRPr="003C7A01">
        <w:t>•</w:t>
      </w:r>
      <w:r w:rsidRPr="003C7A01">
        <w:tab/>
        <w:t xml:space="preserve">Дом культуры и молодежи  д. </w:t>
      </w:r>
      <w:r>
        <w:t>Рязаново</w:t>
      </w:r>
      <w:r w:rsidRPr="003C7A01">
        <w:t xml:space="preserve"> Тверской области Калининского района</w:t>
      </w:r>
    </w:p>
    <w:p w:rsidR="004928E7" w:rsidRPr="003C7A01" w:rsidRDefault="00160DAD" w:rsidP="00160DAD">
      <w:r w:rsidRPr="003C7A01">
        <w:t>•</w:t>
      </w:r>
      <w:r w:rsidRPr="003C7A01">
        <w:tab/>
        <w:t xml:space="preserve">Дом </w:t>
      </w:r>
      <w:r w:rsidR="004928E7">
        <w:t>Районная библиотека</w:t>
      </w:r>
    </w:p>
    <w:p w:rsidR="004928E7" w:rsidRPr="003C7A01" w:rsidRDefault="004928E7" w:rsidP="004928E7"/>
    <w:p w:rsidR="004928E7" w:rsidRPr="00DD0C52" w:rsidRDefault="004928E7" w:rsidP="004928E7">
      <w:pPr>
        <w:jc w:val="both"/>
      </w:pPr>
      <w:r w:rsidRPr="00DD0C52">
        <w:t>Состояние здоровья детей по</w:t>
      </w:r>
      <w:r w:rsidR="00B33B94">
        <w:t xml:space="preserve"> результатам мониторинга за 2018</w:t>
      </w:r>
      <w:r w:rsidRPr="00DD0C52">
        <w:t xml:space="preserve"> год:</w:t>
      </w:r>
    </w:p>
    <w:p w:rsidR="004928E7" w:rsidRPr="00DD0C52" w:rsidRDefault="004928E7" w:rsidP="004928E7">
      <w:pPr>
        <w:jc w:val="both"/>
      </w:pPr>
      <w:r w:rsidRPr="00DD0C52">
        <w:t>- число дней, пропущенных одним ребёнком в течение года по болезни</w:t>
      </w:r>
      <w:r w:rsidR="00B33B94">
        <w:t xml:space="preserve">  - 5,4</w:t>
      </w:r>
      <w:r w:rsidRPr="00DD0C52">
        <w:t xml:space="preserve"> д</w:t>
      </w:r>
      <w:r w:rsidR="00B33B94">
        <w:t>ней, что ниже показателя за 2017 год на 1</w:t>
      </w:r>
      <w:r w:rsidRPr="00DD0C52">
        <w:t xml:space="preserve"> %.</w:t>
      </w:r>
    </w:p>
    <w:p w:rsidR="004928E7" w:rsidRPr="00DD0C52" w:rsidRDefault="004928E7" w:rsidP="004928E7">
      <w:pPr>
        <w:jc w:val="both"/>
      </w:pPr>
      <w:r w:rsidRPr="00DD0C52">
        <w:t>- распределение детей по группам здоровья:</w:t>
      </w:r>
    </w:p>
    <w:p w:rsidR="004928E7" w:rsidRPr="00DD0C52" w:rsidRDefault="004928E7" w:rsidP="004928E7">
      <w:pPr>
        <w:jc w:val="both"/>
      </w:pPr>
      <w:r w:rsidRPr="00DD0C52">
        <w:t>1 группа здоровь</w:t>
      </w:r>
      <w:r w:rsidR="00B33B94">
        <w:t>я – 5 чел, 2 группа здоровья - 8</w:t>
      </w:r>
      <w:r w:rsidRPr="00DD0C52">
        <w:t>2, 3 группа здо</w:t>
      </w:r>
      <w:r w:rsidR="00B33B94">
        <w:t>ровья - 6, 4 группа здоровья - 1</w:t>
      </w:r>
      <w:r w:rsidRPr="00DD0C52">
        <w:t>;</w:t>
      </w:r>
    </w:p>
    <w:p w:rsidR="004928E7" w:rsidRPr="00DD0C52" w:rsidRDefault="004928E7" w:rsidP="004928E7">
      <w:pPr>
        <w:jc w:val="both"/>
      </w:pPr>
      <w:r w:rsidRPr="00DD0C52">
        <w:t>- уровень физического развития:</w:t>
      </w:r>
    </w:p>
    <w:p w:rsidR="004928E7" w:rsidRPr="00DD0C52" w:rsidRDefault="00B33B94" w:rsidP="004928E7">
      <w:pPr>
        <w:jc w:val="both"/>
      </w:pPr>
      <w:r>
        <w:lastRenderedPageBreak/>
        <w:t>выше среднего - 20</w:t>
      </w:r>
      <w:r w:rsidR="004928E7" w:rsidRPr="00DD0C52">
        <w:t xml:space="preserve"> чел,  средн</w:t>
      </w:r>
      <w:r>
        <w:t>ий – 69</w:t>
      </w:r>
      <w:r w:rsidR="004928E7" w:rsidRPr="00DD0C52">
        <w:t xml:space="preserve"> чел, ниже среднего - 5.</w:t>
      </w:r>
    </w:p>
    <w:p w:rsidR="004928E7" w:rsidRPr="00DD0C52" w:rsidRDefault="004928E7" w:rsidP="004928E7">
      <w:pPr>
        <w:jc w:val="both"/>
      </w:pPr>
      <w:r w:rsidRPr="00DD0C52">
        <w:t>По итогам педагогического обследования выпускники ДОУ имеют следующий уровень готовность к обучению в школе:</w:t>
      </w:r>
    </w:p>
    <w:p w:rsidR="004928E7" w:rsidRPr="00DD0C52" w:rsidRDefault="004928E7" w:rsidP="004928E7">
      <w:pPr>
        <w:jc w:val="both"/>
      </w:pPr>
      <w:r w:rsidRPr="00DD0C52">
        <w:t>высокий ур</w:t>
      </w:r>
      <w:r w:rsidR="00B33B94">
        <w:t>овень – 5 % детей; средний – 15</w:t>
      </w:r>
      <w:r w:rsidRPr="00DD0C52">
        <w:t xml:space="preserve"> %; ниже среднего-0 %.</w:t>
      </w:r>
    </w:p>
    <w:p w:rsidR="004928E7" w:rsidRPr="00DD0C52" w:rsidRDefault="004928E7" w:rsidP="004928E7">
      <w:pPr>
        <w:jc w:val="both"/>
      </w:pPr>
      <w:r w:rsidRPr="00DD0C52">
        <w:t>Случаи травматизма среди детей и сотрудников в 2017-2018 учебном году отсутствуют.</w:t>
      </w:r>
    </w:p>
    <w:p w:rsidR="004928E7" w:rsidRPr="00DD0C52" w:rsidRDefault="004928E7" w:rsidP="004928E7">
      <w:pPr>
        <w:jc w:val="both"/>
      </w:pPr>
      <w:r w:rsidRPr="00DD0C52">
        <w:t>Посеща</w:t>
      </w:r>
      <w:r w:rsidR="00B33B94">
        <w:t>емость воспитанников ДОУ за 2018 год составила – 76</w:t>
      </w:r>
      <w:r w:rsidRPr="00DD0C52">
        <w:t xml:space="preserve"> %.</w:t>
      </w:r>
    </w:p>
    <w:p w:rsidR="004928E7" w:rsidRPr="00DD0C52" w:rsidRDefault="004928E7" w:rsidP="004928E7">
      <w:pPr>
        <w:jc w:val="both"/>
      </w:pPr>
    </w:p>
    <w:p w:rsidR="004928E7" w:rsidRPr="003C7A01" w:rsidRDefault="004928E7" w:rsidP="004928E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  <w:r w:rsidRPr="003C7A01">
        <w:rPr>
          <w:b/>
          <w:i/>
          <w:u w:val="single"/>
        </w:rPr>
        <w:t>Анализ организации образовательно-воспитательного процесса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Режим пребывания детей в детском саду разработан с учетом возрастных особенностей детей, сезонных условий (теплое и холодное время года), наличия педагогов, подходов к обучению и воспитанию дошкольников, подходов к организации всех видов детской деятельности, социального заказа родителей. Образовательный процесс осуществляется на русском языке. Группы сформированы по возрастному принципу. 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Образовательный процесс в ДОУ строится в соответствии с учебным и годовым планом, расписанием непосредственно образовательной деятельности. Освоение детьми образовательных областей осуществляется в процессе образовательной деятельности через  различные виды детской деятельности (игровой, коммуникативной, трудовой, познавательно-исследовательской, продуктивной, музыкально-художественной).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Предметно-образовательная среда в группах ДОУ отвечает современным требованиям и способствует качественной организации образовательной работы с детьми по реализации содержания всех образовательных областей основной общеобразовательной  программы. В ДОУ созданы необходимые условия для ведения воспитательно-образовательной деятельности. 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В  группах  уютно, комфортно, организованы  специальные  зоны  для  различных  видов  деятельности  детей.  Группы  оснащены  разнообразным  игровым  оборудованием, дидактическим  материалом. Эстетично  оформлены  не  только  группы, но  и  весь  интерьер  детского  сада. 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Основные формы работы с родителями (законными представителями):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1.</w:t>
      </w:r>
      <w:r w:rsidRPr="003C7A01">
        <w:tab/>
        <w:t>Родительские собрания.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2.</w:t>
      </w:r>
      <w:r w:rsidRPr="003C7A01">
        <w:tab/>
        <w:t>Консультации.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3.</w:t>
      </w:r>
      <w:r w:rsidRPr="003C7A01">
        <w:tab/>
        <w:t>Дни открытых дверей.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4.</w:t>
      </w:r>
      <w:r w:rsidRPr="003C7A01">
        <w:tab/>
        <w:t>Оформление информационных стендов.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5.</w:t>
      </w:r>
      <w:r w:rsidRPr="003C7A01">
        <w:tab/>
        <w:t>Совместные праздники.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6.</w:t>
      </w:r>
      <w:r w:rsidRPr="003C7A01">
        <w:tab/>
        <w:t>Анкетирование.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4928E7" w:rsidRPr="003C7A01" w:rsidRDefault="004928E7" w:rsidP="004928E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  <w:r w:rsidRPr="003C7A01">
        <w:rPr>
          <w:b/>
          <w:i/>
          <w:u w:val="single"/>
        </w:rPr>
        <w:t>Анализ востребованности выпускников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Из </w:t>
      </w:r>
      <w:r w:rsidR="00160DAD">
        <w:t>21 выпускников 2018</w:t>
      </w:r>
      <w:r>
        <w:t xml:space="preserve"> года приняты в первый</w:t>
      </w:r>
      <w:r w:rsidRPr="003C7A01">
        <w:t xml:space="preserve"> класс школ</w:t>
      </w:r>
      <w:r>
        <w:t>ы</w:t>
      </w:r>
      <w:r w:rsidRPr="003C7A01">
        <w:t xml:space="preserve"> поселка</w:t>
      </w:r>
      <w:r>
        <w:t xml:space="preserve"> и г.</w:t>
      </w:r>
      <w:r w:rsidR="002D11CD">
        <w:t xml:space="preserve"> </w:t>
      </w:r>
      <w:r>
        <w:t>Тверь</w:t>
      </w:r>
      <w:r w:rsidRPr="003C7A01">
        <w:t xml:space="preserve"> 100%</w:t>
      </w:r>
      <w:r w:rsidR="002D11CD">
        <w:t>.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</w:p>
    <w:p w:rsidR="004928E7" w:rsidRPr="003C7A01" w:rsidRDefault="004928E7" w:rsidP="004928E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  <w:r w:rsidRPr="003C7A01">
        <w:rPr>
          <w:b/>
          <w:i/>
          <w:u w:val="single"/>
        </w:rPr>
        <w:t>Анализ качества кадрового, учебно-методического, библиотечно-информационного обеспечения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  <w:i/>
          <w:u w:val="single"/>
        </w:rPr>
      </w:pPr>
    </w:p>
    <w:p w:rsidR="004928E7" w:rsidRPr="003C7A01" w:rsidRDefault="004928E7" w:rsidP="004928E7">
      <w:r w:rsidRPr="003C7A01">
        <w:t xml:space="preserve">   Качество дошкольных услуг напрямую зависит от качественных характеристик педагогических кадров. Формальными показателями оценки кадрового потенциала являются уровень образования, стаж работы и наличие квалификационной категории у педагогов образовательного учреждения. Результаты анализа состояния кадрового состава педагогов выявили следующее:</w:t>
      </w:r>
    </w:p>
    <w:p w:rsidR="004928E7" w:rsidRPr="003C7A01" w:rsidRDefault="004928E7" w:rsidP="004928E7">
      <w:r w:rsidRPr="003C7A01">
        <w:rPr>
          <w:u w:val="single"/>
        </w:rPr>
        <w:t>Укомплектованность</w:t>
      </w:r>
      <w:r w:rsidRPr="003C7A01">
        <w:t xml:space="preserve"> образовательного учреждения педагогическими кадрами.</w:t>
      </w:r>
    </w:p>
    <w:p w:rsidR="004928E7" w:rsidRPr="003C7A01" w:rsidRDefault="004928E7" w:rsidP="004928E7">
      <w:r w:rsidRPr="003C7A01">
        <w:t>Вс</w:t>
      </w:r>
      <w:r w:rsidR="00160DAD">
        <w:t xml:space="preserve">его педагогических работников 11 </w:t>
      </w:r>
      <w:r w:rsidRPr="003C7A01">
        <w:t>человек / 100 %.</w:t>
      </w:r>
    </w:p>
    <w:p w:rsidR="004928E7" w:rsidRPr="003C7A01" w:rsidRDefault="00160DAD" w:rsidP="004928E7">
      <w:r>
        <w:t>Из них: воспитатели –  9</w:t>
      </w:r>
    </w:p>
    <w:p w:rsidR="004928E7" w:rsidRPr="003C7A01" w:rsidRDefault="004928E7" w:rsidP="004928E7">
      <w:r w:rsidRPr="003C7A01">
        <w:t>музыкальный руководитель – 1</w:t>
      </w:r>
    </w:p>
    <w:p w:rsidR="004928E7" w:rsidRPr="003C7A01" w:rsidRDefault="004928E7" w:rsidP="004928E7">
      <w:r>
        <w:t>с</w:t>
      </w:r>
      <w:r w:rsidRPr="003C7A01">
        <w:t>тарший воспитатель  - 1</w:t>
      </w:r>
    </w:p>
    <w:p w:rsidR="004928E7" w:rsidRPr="003C7A01" w:rsidRDefault="004928E7" w:rsidP="004928E7">
      <w:r w:rsidRPr="003C7A01">
        <w:rPr>
          <w:u w:val="single"/>
        </w:rPr>
        <w:lastRenderedPageBreak/>
        <w:t>Характеристика кадров</w:t>
      </w:r>
      <w:r w:rsidRPr="003C7A01">
        <w:t>.</w:t>
      </w:r>
    </w:p>
    <w:p w:rsidR="004928E7" w:rsidRPr="003C7A01" w:rsidRDefault="004928E7" w:rsidP="004928E7">
      <w:r w:rsidRPr="003C7A01">
        <w:t>Педагогов с пед</w:t>
      </w:r>
      <w:r>
        <w:t>агогическим  стажем до 5 лет – 2 человека / 16,6%</w:t>
      </w:r>
    </w:p>
    <w:p w:rsidR="004928E7" w:rsidRPr="003C7A01" w:rsidRDefault="004928E7" w:rsidP="004928E7">
      <w:r w:rsidRPr="003C7A01">
        <w:t>Педагогов с педагогическим  стажем о</w:t>
      </w:r>
      <w:r>
        <w:t>т 5 до 10 лет – 3 человека /25%</w:t>
      </w:r>
    </w:p>
    <w:p w:rsidR="004928E7" w:rsidRPr="003C7A01" w:rsidRDefault="004928E7" w:rsidP="004928E7">
      <w:r w:rsidRPr="003C7A01">
        <w:t>Педагогов с педагогическим  стажем о</w:t>
      </w:r>
      <w:r>
        <w:t>т 10 до 25 лет – 4 человека / 33,4%</w:t>
      </w:r>
    </w:p>
    <w:p w:rsidR="004928E7" w:rsidRPr="003C7A01" w:rsidRDefault="004928E7" w:rsidP="004928E7">
      <w:r w:rsidRPr="003C7A01">
        <w:t>Педагогов с педагогическим  стаж</w:t>
      </w:r>
      <w:r>
        <w:t>ем свыше 25 лет – 3 человек / 25%</w:t>
      </w:r>
    </w:p>
    <w:p w:rsidR="004928E7" w:rsidRDefault="004928E7" w:rsidP="004928E7">
      <w:pPr>
        <w:rPr>
          <w:u w:val="single"/>
        </w:rPr>
      </w:pPr>
    </w:p>
    <w:p w:rsidR="004928E7" w:rsidRPr="003C7A01" w:rsidRDefault="004928E7" w:rsidP="004928E7">
      <w:pPr>
        <w:rPr>
          <w:u w:val="single"/>
        </w:rPr>
      </w:pPr>
      <w:r w:rsidRPr="003C7A01">
        <w:rPr>
          <w:u w:val="single"/>
        </w:rPr>
        <w:t>Образование.</w:t>
      </w:r>
    </w:p>
    <w:p w:rsidR="004928E7" w:rsidRPr="003C7A01" w:rsidRDefault="004928E7" w:rsidP="004928E7">
      <w:r w:rsidRPr="003C7A01">
        <w:t>Педагоги, имеющие высшее</w:t>
      </w:r>
      <w:r>
        <w:t xml:space="preserve"> педагогическое </w:t>
      </w:r>
      <w:r w:rsidR="00274404">
        <w:t xml:space="preserve">образование – 3  человека </w:t>
      </w:r>
    </w:p>
    <w:p w:rsidR="004928E7" w:rsidRPr="003C7A01" w:rsidRDefault="004928E7" w:rsidP="004928E7">
      <w:r w:rsidRPr="003C7A01">
        <w:t>Из них:</w:t>
      </w:r>
    </w:p>
    <w:p w:rsidR="004928E7" w:rsidRPr="003C7A01" w:rsidRDefault="004928E7" w:rsidP="004928E7">
      <w:r w:rsidRPr="003C7A01">
        <w:t>Педагоги, имеющи</w:t>
      </w:r>
      <w:r>
        <w:t>е высшее базовое</w:t>
      </w:r>
      <w:r w:rsidR="00274404">
        <w:t xml:space="preserve"> образование – 3 человека  </w:t>
      </w:r>
    </w:p>
    <w:p w:rsidR="004928E7" w:rsidRPr="003C7A01" w:rsidRDefault="004928E7" w:rsidP="004928E7">
      <w:pPr>
        <w:rPr>
          <w:u w:val="single"/>
        </w:rPr>
      </w:pPr>
      <w:r w:rsidRPr="003C7A01">
        <w:rPr>
          <w:u w:val="single"/>
        </w:rPr>
        <w:t>Категории.</w:t>
      </w:r>
    </w:p>
    <w:p w:rsidR="004928E7" w:rsidRPr="003C7A01" w:rsidRDefault="004928E7" w:rsidP="004928E7">
      <w:r w:rsidRPr="003C7A01">
        <w:t>Педагогов с высшей квалификаци</w:t>
      </w:r>
      <w:r w:rsidR="00274404">
        <w:t xml:space="preserve">онной категорией – 0 человек </w:t>
      </w:r>
    </w:p>
    <w:p w:rsidR="004928E7" w:rsidRPr="003C7A01" w:rsidRDefault="004928E7" w:rsidP="004928E7">
      <w:r w:rsidRPr="003C7A01">
        <w:t>Педагогов с первой квалификацио</w:t>
      </w:r>
      <w:r>
        <w:t>нн</w:t>
      </w:r>
      <w:r w:rsidR="00274404">
        <w:t xml:space="preserve">ой категорией – 2 человека/ </w:t>
      </w:r>
    </w:p>
    <w:p w:rsidR="004928E7" w:rsidRPr="003C7A01" w:rsidRDefault="004928E7" w:rsidP="004928E7">
      <w:r>
        <w:t xml:space="preserve"> Не а</w:t>
      </w:r>
      <w:r w:rsidRPr="003C7A01">
        <w:t xml:space="preserve">ттестовано – </w:t>
      </w:r>
      <w:r w:rsidR="00274404">
        <w:t xml:space="preserve">10 педагогов </w:t>
      </w:r>
    </w:p>
    <w:p w:rsidR="004928E7" w:rsidRPr="003C7A01" w:rsidRDefault="004928E7" w:rsidP="004928E7">
      <w:r w:rsidRPr="003C7A01">
        <w:rPr>
          <w:u w:val="single"/>
        </w:rPr>
        <w:t xml:space="preserve">Курсовая </w:t>
      </w:r>
      <w:r>
        <w:rPr>
          <w:u w:val="single"/>
        </w:rPr>
        <w:t>переподготовка</w:t>
      </w:r>
      <w:r w:rsidRPr="003C7A01">
        <w:t>.</w:t>
      </w:r>
    </w:p>
    <w:p w:rsidR="004928E7" w:rsidRPr="003C7A01" w:rsidRDefault="004928E7" w:rsidP="004928E7">
      <w:r>
        <w:t>Педагоги, прошедшие про</w:t>
      </w:r>
      <w:r w:rsidR="003F0BD5">
        <w:t>фессиональную переподготовку - 3 человек / 24,9</w:t>
      </w:r>
      <w:r>
        <w:t xml:space="preserve"> </w:t>
      </w:r>
      <w:r w:rsidRPr="003C7A01">
        <w:t>%</w:t>
      </w:r>
    </w:p>
    <w:p w:rsidR="004928E7" w:rsidRDefault="004928E7" w:rsidP="004928E7"/>
    <w:p w:rsidR="004928E7" w:rsidRPr="003C7A01" w:rsidRDefault="004928E7" w:rsidP="004928E7">
      <w:r w:rsidRPr="003C7A01">
        <w:t xml:space="preserve">Курсы повышения квалификации осуществляются в соответствии с графиком повышения квалификации работников </w:t>
      </w:r>
      <w:r>
        <w:t>МДОУ «Рязановс</w:t>
      </w:r>
      <w:r w:rsidRPr="003C7A01">
        <w:t>кий детский сад»</w:t>
      </w:r>
    </w:p>
    <w:p w:rsidR="004928E7" w:rsidRDefault="004928E7" w:rsidP="004928E7">
      <w:pPr>
        <w:rPr>
          <w:u w:val="single"/>
        </w:rPr>
      </w:pPr>
    </w:p>
    <w:p w:rsidR="004928E7" w:rsidRPr="003C7A01" w:rsidRDefault="004928E7" w:rsidP="004928E7">
      <w:pPr>
        <w:rPr>
          <w:u w:val="single"/>
        </w:rPr>
      </w:pPr>
      <w:r w:rsidRPr="003C7A01">
        <w:rPr>
          <w:u w:val="single"/>
        </w:rPr>
        <w:t>Характеристика педагогического коллектива.</w:t>
      </w:r>
    </w:p>
    <w:p w:rsidR="004928E7" w:rsidRPr="003C7A01" w:rsidRDefault="004928E7" w:rsidP="004928E7">
      <w:r w:rsidRPr="003C7A01">
        <w:t>Возраст педагогов:</w:t>
      </w:r>
    </w:p>
    <w:p w:rsidR="004928E7" w:rsidRPr="003C7A01" w:rsidRDefault="004928E7" w:rsidP="004928E7">
      <w:r>
        <w:t>от 20 до 30 лет – 3 человека / 25</w:t>
      </w:r>
      <w:r w:rsidRPr="003C7A01">
        <w:t>%</w:t>
      </w:r>
    </w:p>
    <w:p w:rsidR="004928E7" w:rsidRPr="003C7A01" w:rsidRDefault="004928E7" w:rsidP="004928E7">
      <w:r>
        <w:t>от 30 до 40 лет –  4 человека / 33,4</w:t>
      </w:r>
      <w:r w:rsidRPr="003C7A01">
        <w:t xml:space="preserve"> %</w:t>
      </w:r>
    </w:p>
    <w:p w:rsidR="004928E7" w:rsidRDefault="004928E7" w:rsidP="004928E7">
      <w:r w:rsidRPr="003C7A01">
        <w:t xml:space="preserve">от 40 до 55 лет – </w:t>
      </w:r>
      <w:r>
        <w:t>3</w:t>
      </w:r>
      <w:r w:rsidRPr="003C7A01">
        <w:t xml:space="preserve"> чел</w:t>
      </w:r>
      <w:r>
        <w:t>овека / 25</w:t>
      </w:r>
      <w:r w:rsidRPr="003C7A01">
        <w:t xml:space="preserve"> %</w:t>
      </w:r>
    </w:p>
    <w:p w:rsidR="004928E7" w:rsidRDefault="004928E7" w:rsidP="004928E7">
      <w:r>
        <w:t>старше 55 лет – 2 человека 16,6%</w:t>
      </w:r>
    </w:p>
    <w:p w:rsidR="004928E7" w:rsidRPr="003C7A01" w:rsidRDefault="004928E7" w:rsidP="004928E7"/>
    <w:p w:rsidR="004928E7" w:rsidRPr="003C7A01" w:rsidRDefault="004928E7" w:rsidP="004928E7">
      <w:r w:rsidRPr="003C7A01">
        <w:t>Получает пенсию за</w:t>
      </w:r>
      <w:r w:rsidR="00274404">
        <w:t xml:space="preserve"> выслугу лет – 3 человека / 24,9</w:t>
      </w:r>
      <w:r>
        <w:t xml:space="preserve"> </w:t>
      </w:r>
      <w:r w:rsidRPr="003C7A01">
        <w:t>%</w:t>
      </w:r>
    </w:p>
    <w:p w:rsidR="004928E7" w:rsidRPr="003C7A01" w:rsidRDefault="004928E7" w:rsidP="004928E7">
      <w:r w:rsidRPr="003C7A01">
        <w:t xml:space="preserve">Средний возраст педагогов по МДОУ </w:t>
      </w:r>
      <w:r>
        <w:t>«Рязановский детский сад» составляет 39</w:t>
      </w:r>
      <w:r w:rsidRPr="003C7A01">
        <w:t xml:space="preserve"> лет.</w:t>
      </w:r>
    </w:p>
    <w:p w:rsidR="004928E7" w:rsidRDefault="004928E7" w:rsidP="004928E7">
      <w:pPr>
        <w:rPr>
          <w:u w:val="single"/>
        </w:rPr>
      </w:pPr>
    </w:p>
    <w:p w:rsidR="004928E7" w:rsidRPr="003C7A01" w:rsidRDefault="004928E7" w:rsidP="004928E7">
      <w:pPr>
        <w:rPr>
          <w:u w:val="single"/>
        </w:rPr>
      </w:pPr>
      <w:r w:rsidRPr="003C7A01">
        <w:rPr>
          <w:u w:val="single"/>
        </w:rPr>
        <w:t>Управленческий персонал.</w:t>
      </w:r>
    </w:p>
    <w:p w:rsidR="004928E7" w:rsidRDefault="004928E7" w:rsidP="004928E7">
      <w:r w:rsidRPr="003C7A01">
        <w:t>Заведующ</w:t>
      </w:r>
      <w:r w:rsidR="00274404">
        <w:t>ий – образование педагогическое</w:t>
      </w:r>
      <w:r>
        <w:t>, стаж – 18</w:t>
      </w:r>
      <w:r w:rsidRPr="003C7A01">
        <w:t xml:space="preserve"> лет, кур</w:t>
      </w:r>
      <w:r w:rsidR="00160DAD">
        <w:t>сы повышения квалификации в 2018</w:t>
      </w:r>
      <w:r w:rsidRPr="003C7A01">
        <w:t xml:space="preserve"> году.</w:t>
      </w:r>
      <w:r w:rsidR="00274404">
        <w:t xml:space="preserve"> </w:t>
      </w:r>
    </w:p>
    <w:p w:rsidR="004928E7" w:rsidRPr="003C7A01" w:rsidRDefault="004928E7" w:rsidP="004928E7"/>
    <w:p w:rsidR="004928E7" w:rsidRPr="003C7A01" w:rsidRDefault="004928E7" w:rsidP="004928E7">
      <w:r w:rsidRPr="003C7A01">
        <w:t xml:space="preserve">В ДОУ созданы необходимые условия для ведения воспитательно-образовательной деятельности. </w:t>
      </w:r>
    </w:p>
    <w:p w:rsidR="004928E7" w:rsidRPr="003C7A01" w:rsidRDefault="004928E7" w:rsidP="004928E7">
      <w:r w:rsidRPr="003C7A01">
        <w:t>Имеются:</w:t>
      </w:r>
    </w:p>
    <w:p w:rsidR="004928E7" w:rsidRPr="003C7A01" w:rsidRDefault="00274404" w:rsidP="004928E7">
      <w:r>
        <w:t>•</w:t>
      </w:r>
      <w:r>
        <w:tab/>
        <w:t>м</w:t>
      </w:r>
      <w:r w:rsidR="004928E7">
        <w:t>узыкальный</w:t>
      </w:r>
      <w:r w:rsidR="004928E7" w:rsidRPr="003C7A01">
        <w:t xml:space="preserve"> зал</w:t>
      </w:r>
      <w:r w:rsidR="004928E7">
        <w:t>;</w:t>
      </w:r>
    </w:p>
    <w:p w:rsidR="004928E7" w:rsidRPr="003C7A01" w:rsidRDefault="004928E7" w:rsidP="004928E7">
      <w:r>
        <w:t>•</w:t>
      </w:r>
      <w:r>
        <w:tab/>
        <w:t>физкультурный зал;</w:t>
      </w:r>
    </w:p>
    <w:p w:rsidR="004928E7" w:rsidRPr="003C7A01" w:rsidRDefault="004928E7" w:rsidP="004928E7">
      <w:r>
        <w:t>•</w:t>
      </w:r>
      <w:r>
        <w:tab/>
        <w:t>методический кабинет;</w:t>
      </w:r>
    </w:p>
    <w:p w:rsidR="004928E7" w:rsidRPr="003C7A01" w:rsidRDefault="004928E7" w:rsidP="004928E7">
      <w:r w:rsidRPr="003C7A01">
        <w:t>•</w:t>
      </w:r>
      <w:r w:rsidRPr="003C7A01">
        <w:tab/>
        <w:t xml:space="preserve">ряд служебных помещений. </w:t>
      </w:r>
    </w:p>
    <w:p w:rsidR="004928E7" w:rsidRPr="003C7A01" w:rsidRDefault="004928E7" w:rsidP="004928E7">
      <w:r w:rsidRPr="003C7A01">
        <w:t xml:space="preserve">В  группах  уютно, комфортно, организованы  специальные  зоны  для  различных  видов  деятельности  детей.  Группы  оснащены  разнообразным  игровым  оборудованием, дидактическим  материалом. Эстетично  оформлены  не  только  группы, но  и  весь  интерьер  детского  сада.   </w:t>
      </w:r>
    </w:p>
    <w:p w:rsidR="004928E7" w:rsidRPr="003C7A01" w:rsidRDefault="004928E7" w:rsidP="004928E7">
      <w:r w:rsidRPr="003C7A01">
        <w:t xml:space="preserve">     В работе с детьми используем мультимедийное оборудование: ноутбук</w:t>
      </w:r>
      <w:r>
        <w:t>, проектор.</w:t>
      </w:r>
      <w:r w:rsidRPr="003C7A01">
        <w:t xml:space="preserve"> </w:t>
      </w:r>
    </w:p>
    <w:p w:rsidR="004928E7" w:rsidRPr="003C7A01" w:rsidRDefault="004928E7" w:rsidP="004928E7">
      <w:r w:rsidRPr="003C7A01">
        <w:t xml:space="preserve">Обеспечение безопасности жизни и деятельности ребенка в здании и на прилегающей к  ДОУ территории осуществляется в соответствии с системой  комплексной безопасности ОУ (пожарная безопасность, гражданская оборона, электробезопасность, организация обучения воспитанников и сотрудников основам безопасности, проведение тренировочных эвакуаций при угрозе возникновения ЧС и т.п.). Детский сад оборудован   </w:t>
      </w:r>
      <w:r w:rsidRPr="003C7A01">
        <w:lastRenderedPageBreak/>
        <w:t xml:space="preserve">системами безопасности: установлены тревожная кнопка для экстренных вызовов и автоматическая пожарная сигнализация, видеонаблюдение, домофоны. </w:t>
      </w:r>
    </w:p>
    <w:p w:rsidR="004928E7" w:rsidRPr="003C7A01" w:rsidRDefault="004928E7" w:rsidP="004928E7">
      <w:r w:rsidRPr="003C7A01">
        <w:t xml:space="preserve">Медицинское обслуживание детей в ДОУ обеспечивают органы здравоохранения. В ДОУ имеется </w:t>
      </w:r>
      <w:r>
        <w:t xml:space="preserve">лицензированный </w:t>
      </w:r>
      <w:r w:rsidRPr="003C7A01">
        <w:t>медицинский</w:t>
      </w:r>
      <w:r>
        <w:t xml:space="preserve"> кабинет</w:t>
      </w:r>
      <w:r w:rsidRPr="003C7A01">
        <w:t>,</w:t>
      </w:r>
      <w:r>
        <w:t xml:space="preserve"> </w:t>
      </w:r>
      <w:r w:rsidRPr="003C7A01">
        <w:t xml:space="preserve">изолятор с соответствующими  условиями для  работы. </w:t>
      </w:r>
    </w:p>
    <w:p w:rsidR="004928E7" w:rsidRPr="003C7A01" w:rsidRDefault="004928E7" w:rsidP="004928E7">
      <w:r w:rsidRPr="003C7A01">
        <w:t xml:space="preserve">     В ДОУ централизованное  холодное и горячее водоснабжение, отопление, канализация, телефон, Интернет. В каждой группе имеется игровая комната, спальня, раздевалка, санузел, умывальник. В ДОУ работает своя прачечная, пищеблок.</w:t>
      </w:r>
    </w:p>
    <w:p w:rsidR="004928E7" w:rsidRPr="003C7A01" w:rsidRDefault="004928E7" w:rsidP="004928E7">
      <w:r w:rsidRPr="003C7A01">
        <w:t>Учебно-материальная база групп находится в хорошем состоянии. Книжный фонд методической литературы, дидактического материала по всем направлениям достаточен и постоянно обновляется.</w:t>
      </w:r>
    </w:p>
    <w:p w:rsidR="004928E7" w:rsidRPr="003C7A01" w:rsidRDefault="004928E7" w:rsidP="004928E7"/>
    <w:p w:rsidR="004928E7" w:rsidRPr="003C7A01" w:rsidRDefault="004928E7" w:rsidP="004928E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i/>
          <w:u w:val="single"/>
        </w:rPr>
      </w:pPr>
      <w:r w:rsidRPr="003C7A01">
        <w:rPr>
          <w:b/>
          <w:i/>
          <w:u w:val="single"/>
        </w:rPr>
        <w:t>Анализ функционирования внутренней системы оценки качества образования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Систему качества дошкольного образования  мы рассматриваем как систему контроля внутри ДОУ, которая включает себя  интегративные составляющие: 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научно-методической работы;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воспитательно-образовательного процесса;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работы с родителями;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работы с педагогическими кадрами;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>•</w:t>
      </w:r>
      <w:r w:rsidRPr="003C7A01">
        <w:tab/>
        <w:t>Качество предметно-пространственная среда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С целью повышения эффективности учебно-воспитательной деятельности  применяем педагогический мониторинг, который даёт качественную и своевременную информацию, необходимую для принятия управленческих  решений. 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  <w:r w:rsidRPr="003C7A01">
        <w:t xml:space="preserve">     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4928E7" w:rsidRPr="003C7A01" w:rsidRDefault="004928E7" w:rsidP="004928E7">
      <w:pPr>
        <w:tabs>
          <w:tab w:val="left" w:pos="284"/>
        </w:tabs>
        <w:jc w:val="center"/>
        <w:rPr>
          <w:b/>
          <w:i/>
        </w:rPr>
      </w:pPr>
      <w:r w:rsidRPr="003C7A01">
        <w:rPr>
          <w:b/>
          <w:i/>
        </w:rPr>
        <w:t>2 часть: Показатели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6602"/>
        <w:gridCol w:w="1856"/>
      </w:tblGrid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A01">
              <w:rPr>
                <w:b/>
              </w:rPr>
              <w:t>№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A01">
              <w:rPr>
                <w:b/>
              </w:rPr>
              <w:t>Показатели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A01">
              <w:rPr>
                <w:b/>
              </w:rPr>
              <w:t>Единица измерения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1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Образовательная деятельность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человек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88" w:type="dxa"/>
          </w:tcPr>
          <w:p w:rsidR="004928E7" w:rsidRPr="003C7A01" w:rsidRDefault="00160DAD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106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1.1.1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полного дня (8-12 часов)</w:t>
            </w:r>
          </w:p>
        </w:tc>
        <w:tc>
          <w:tcPr>
            <w:tcW w:w="1888" w:type="dxa"/>
          </w:tcPr>
          <w:p w:rsidR="004928E7" w:rsidRPr="003C7A01" w:rsidRDefault="00160DAD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106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1.1.2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кратковременного пребывания (3-5 часов)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-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1.1.3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семейной дошкольной группе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1.1.4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форме семейного образования с психолого-педагогическим сопровождением на базе ДОУ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-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1.2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численность воспитанников в возрасте до 3 лет</w:t>
            </w:r>
          </w:p>
        </w:tc>
        <w:tc>
          <w:tcPr>
            <w:tcW w:w="1888" w:type="dxa"/>
          </w:tcPr>
          <w:p w:rsidR="004928E7" w:rsidRPr="003C7A01" w:rsidRDefault="00160DAD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19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1.3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численность воспитанников в возрасте от 3 до 8 лет</w:t>
            </w:r>
          </w:p>
        </w:tc>
        <w:tc>
          <w:tcPr>
            <w:tcW w:w="1888" w:type="dxa"/>
          </w:tcPr>
          <w:p w:rsidR="004928E7" w:rsidRPr="003C7A01" w:rsidRDefault="00160DAD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87</w:t>
            </w:r>
          </w:p>
        </w:tc>
      </w:tr>
      <w:tr w:rsidR="004928E7" w:rsidRPr="003C7A01" w:rsidTr="00620A11">
        <w:trPr>
          <w:trHeight w:val="865"/>
        </w:trPr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1.4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88" w:type="dxa"/>
          </w:tcPr>
          <w:p w:rsidR="004928E7" w:rsidRPr="003C7A01" w:rsidRDefault="00160DAD" w:rsidP="0027440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106</w:t>
            </w:r>
            <w:r w:rsidR="004928E7" w:rsidRPr="003C7A01">
              <w:t xml:space="preserve"> / 100 %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1.4.1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полного дня (8-12 часов)</w:t>
            </w:r>
          </w:p>
        </w:tc>
        <w:tc>
          <w:tcPr>
            <w:tcW w:w="1888" w:type="dxa"/>
          </w:tcPr>
          <w:p w:rsidR="004928E7" w:rsidRPr="003C7A01" w:rsidRDefault="00160DAD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106</w:t>
            </w:r>
            <w:r w:rsidR="004928E7" w:rsidRPr="003C7A01">
              <w:t xml:space="preserve"> / 100 %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1.4.2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продленного дня (12-14 часов)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-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1.4.3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 режиме круглосуточного пребывания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-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1.5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88" w:type="dxa"/>
          </w:tcPr>
          <w:p w:rsidR="004928E7" w:rsidRPr="003C7A01" w:rsidRDefault="00274404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 – 0,97</w:t>
            </w:r>
            <w:r w:rsidR="004928E7">
              <w:t>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lastRenderedPageBreak/>
              <w:t>1.5.1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По коррекции недостатков в физическом и(или) психическом развитии</w:t>
            </w:r>
          </w:p>
        </w:tc>
        <w:tc>
          <w:tcPr>
            <w:tcW w:w="1888" w:type="dxa"/>
          </w:tcPr>
          <w:p w:rsidR="004928E7" w:rsidRPr="003C7A01" w:rsidRDefault="00274404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</w:t>
            </w:r>
            <w:r w:rsidR="004928E7">
              <w:t xml:space="preserve"> 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1.5.2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По освоению образовательной программы дошкольного образования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0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1.5.3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По присмотру и уходу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0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1.6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Средний показатель пропущенных дней при посещении ДОУ по болезни на одного воспитанника</w:t>
            </w:r>
          </w:p>
        </w:tc>
        <w:tc>
          <w:tcPr>
            <w:tcW w:w="1888" w:type="dxa"/>
          </w:tcPr>
          <w:p w:rsidR="004928E7" w:rsidRPr="003C7A01" w:rsidRDefault="00274404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5,4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численность педагогических работников, в том числе: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</w:t>
            </w:r>
            <w:r w:rsidR="00160DAD">
              <w:t>1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1.7.1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5 / 41,5</w:t>
            </w:r>
            <w:r w:rsidRPr="003C7A01">
              <w:t xml:space="preserve"> 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1.7.2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3 / 25,3</w:t>
            </w:r>
            <w:r w:rsidRPr="003C7A01">
              <w:t xml:space="preserve"> 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1.7.3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5/41,5</w:t>
            </w:r>
            <w:r w:rsidRPr="003C7A01">
              <w:t>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1.7.4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3/25,3</w:t>
            </w:r>
            <w:r w:rsidRPr="003C7A01">
              <w:t>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1.8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3 / 25,3</w:t>
            </w:r>
            <w:r w:rsidRPr="003C7A01">
              <w:t>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1.8.1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Высшая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 xml:space="preserve"> 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1.8.2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Первая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2 /16,6</w:t>
            </w:r>
            <w:r w:rsidRPr="003C7A01">
              <w:t xml:space="preserve"> 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1.9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1.9.1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До 5 лет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2/ 16,6</w:t>
            </w:r>
            <w:r w:rsidRPr="003C7A01">
              <w:t xml:space="preserve"> 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1.9.2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Свыше 30 лет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 xml:space="preserve">2/ 16,6 </w:t>
            </w:r>
            <w:r w:rsidRPr="003C7A01">
              <w:t>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1.10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3 /25</w:t>
            </w:r>
            <w:r w:rsidRPr="003C7A01">
              <w:t>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1.11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2</w:t>
            </w:r>
            <w:r w:rsidRPr="003C7A01">
              <w:t>/</w:t>
            </w:r>
            <w:r>
              <w:t xml:space="preserve">16,6 </w:t>
            </w:r>
            <w:r w:rsidRPr="003C7A01">
              <w:t>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1.12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3C7A01">
              <w:t>/</w:t>
            </w:r>
            <w:r>
              <w:t>8,3</w:t>
            </w:r>
            <w:r w:rsidRPr="003C7A01">
              <w:t xml:space="preserve"> 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1.13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 по применению в образовательном процессе ФГОС в общей численности педагогических и административно-хозяйственных работников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12 /92,3</w:t>
            </w:r>
            <w:r w:rsidRPr="003C7A01">
              <w:t xml:space="preserve"> %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1.14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 xml:space="preserve">Соотношение «педагогический работник/воспитанник» в </w:t>
            </w:r>
            <w:r w:rsidRPr="003C7A01">
              <w:lastRenderedPageBreak/>
              <w:t>ДОУ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lastRenderedPageBreak/>
              <w:t>12</w:t>
            </w:r>
            <w:r w:rsidRPr="003C7A01">
              <w:t xml:space="preserve"> / </w:t>
            </w:r>
            <w:r w:rsidR="002D11CD">
              <w:t>97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lastRenderedPageBreak/>
              <w:t>1.15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1.15.1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Музыкального руководителя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да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1.15.2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Инструктора по физической культуре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1.15.3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Учителя-логопеда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1.15.4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Логопеда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1.15.5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Учителя-дефектолога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1.15.6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Педагога-психолога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2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C7A01">
              <w:rPr>
                <w:b/>
                <w:i/>
              </w:rPr>
              <w:t>Инфраструктура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2.1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 xml:space="preserve">2,5 </w:t>
            </w:r>
            <w:proofErr w:type="spellStart"/>
            <w:r w:rsidRPr="003C7A01">
              <w:t>кв.м</w:t>
            </w:r>
            <w:proofErr w:type="spellEnd"/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2.2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нет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2.3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Наличие физкультурного зала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да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2.4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Наличие музыкального зала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да</w:t>
            </w:r>
          </w:p>
        </w:tc>
      </w:tr>
      <w:tr w:rsidR="004928E7" w:rsidRPr="003C7A01" w:rsidTr="00620A11">
        <w:tc>
          <w:tcPr>
            <w:tcW w:w="892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2.5</w:t>
            </w:r>
          </w:p>
        </w:tc>
        <w:tc>
          <w:tcPr>
            <w:tcW w:w="6791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Наличие прогулочных площадок, обеспечивающих физическую активность и разнообразную игровую деятельность воспитанников на прогулке.</w:t>
            </w:r>
          </w:p>
        </w:tc>
        <w:tc>
          <w:tcPr>
            <w:tcW w:w="1888" w:type="dxa"/>
          </w:tcPr>
          <w:p w:rsidR="004928E7" w:rsidRPr="003C7A01" w:rsidRDefault="004928E7" w:rsidP="00620A1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3C7A01">
              <w:t>да</w:t>
            </w:r>
          </w:p>
        </w:tc>
      </w:tr>
    </w:tbl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4928E7" w:rsidRPr="003C7A01" w:rsidRDefault="004928E7" w:rsidP="004928E7">
      <w:pPr>
        <w:widowControl w:val="0"/>
        <w:tabs>
          <w:tab w:val="left" w:pos="284"/>
        </w:tabs>
        <w:autoSpaceDE w:val="0"/>
        <w:autoSpaceDN w:val="0"/>
        <w:adjustRightInd w:val="0"/>
      </w:pPr>
    </w:p>
    <w:p w:rsidR="007C3C93" w:rsidRDefault="007C3C93"/>
    <w:sectPr w:rsidR="007C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06379"/>
    <w:multiLevelType w:val="hybridMultilevel"/>
    <w:tmpl w:val="B3EA9A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3BBC589A"/>
    <w:multiLevelType w:val="hybridMultilevel"/>
    <w:tmpl w:val="BE1828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E7"/>
    <w:rsid w:val="00160DAD"/>
    <w:rsid w:val="001B2A86"/>
    <w:rsid w:val="00274404"/>
    <w:rsid w:val="002D11CD"/>
    <w:rsid w:val="003F0BD5"/>
    <w:rsid w:val="004928E7"/>
    <w:rsid w:val="007C3C93"/>
    <w:rsid w:val="008D0316"/>
    <w:rsid w:val="00B33B94"/>
    <w:rsid w:val="00B33E2A"/>
    <w:rsid w:val="00B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056F7-C0A9-4C22-B244-AA01BD80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E7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19DAB-49DE-49C7-A285-94D75817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3039</Words>
  <Characters>17326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2018-03-26T05:40:00Z</dcterms:created>
  <dcterms:modified xsi:type="dcterms:W3CDTF">2020-03-10T10:34:00Z</dcterms:modified>
</cp:coreProperties>
</file>