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82" w:rsidRPr="00175479" w:rsidRDefault="00293182" w:rsidP="00293182">
      <w:pPr>
        <w:jc w:val="center"/>
      </w:pPr>
      <w:r w:rsidRPr="00175479">
        <w:t>Муниципальное бюджетное учреждение культуры</w:t>
      </w:r>
    </w:p>
    <w:p w:rsidR="00293182" w:rsidRPr="00175479" w:rsidRDefault="00293182" w:rsidP="00293182">
      <w:pPr>
        <w:jc w:val="center"/>
      </w:pPr>
      <w:r w:rsidRPr="00175479">
        <w:t>«Централизованная библиотечная система»</w:t>
      </w:r>
    </w:p>
    <w:p w:rsidR="00293182" w:rsidRPr="00175479" w:rsidRDefault="00293182" w:rsidP="00293182">
      <w:pPr>
        <w:jc w:val="center"/>
      </w:pPr>
    </w:p>
    <w:p w:rsidR="00293182" w:rsidRPr="00175479" w:rsidRDefault="00293182" w:rsidP="00293182">
      <w:pPr>
        <w:jc w:val="center"/>
      </w:pPr>
      <w:r w:rsidRPr="00175479">
        <w:t>План мероприятий</w:t>
      </w:r>
    </w:p>
    <w:p w:rsidR="00293182" w:rsidRPr="00175479" w:rsidRDefault="00293182" w:rsidP="00293182">
      <w:pPr>
        <w:jc w:val="center"/>
      </w:pPr>
      <w:r w:rsidRPr="00175479">
        <w:t>по проведению Дня молодого избирателя в 20</w:t>
      </w:r>
      <w:r w:rsidR="00B759E4" w:rsidRPr="00175479">
        <w:t>2</w:t>
      </w:r>
      <w:r w:rsidRPr="00175479">
        <w:t>3 год</w:t>
      </w:r>
      <w:r w:rsidR="00524F70">
        <w:t>у</w:t>
      </w:r>
      <w:bookmarkStart w:id="0" w:name="_GoBack"/>
      <w:bookmarkEnd w:id="0"/>
    </w:p>
    <w:p w:rsidR="00E84E85" w:rsidRPr="00175479" w:rsidRDefault="00E84E85" w:rsidP="00293182">
      <w:pPr>
        <w:rPr>
          <w:b/>
        </w:rPr>
      </w:pPr>
    </w:p>
    <w:tbl>
      <w:tblPr>
        <w:tblStyle w:val="a3"/>
        <w:tblW w:w="10740" w:type="dxa"/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2268"/>
        <w:gridCol w:w="1417"/>
        <w:gridCol w:w="2127"/>
      </w:tblGrid>
      <w:tr w:rsidR="00E84E85" w:rsidRPr="00175479" w:rsidTr="00926416">
        <w:tc>
          <w:tcPr>
            <w:tcW w:w="588" w:type="dxa"/>
          </w:tcPr>
          <w:p w:rsidR="00E84E85" w:rsidRPr="00175479" w:rsidRDefault="00E84E85" w:rsidP="00293182">
            <w:r w:rsidRPr="00175479">
              <w:t>№</w:t>
            </w:r>
          </w:p>
        </w:tc>
        <w:tc>
          <w:tcPr>
            <w:tcW w:w="4340" w:type="dxa"/>
          </w:tcPr>
          <w:p w:rsidR="00E84E85" w:rsidRPr="00175479" w:rsidRDefault="00E84E85" w:rsidP="00293182">
            <w:r w:rsidRPr="00175479">
              <w:t>Название мероприятия,</w:t>
            </w:r>
          </w:p>
          <w:p w:rsidR="00E84E85" w:rsidRPr="00175479" w:rsidRDefault="00E84E85" w:rsidP="00293182">
            <w:r w:rsidRPr="00175479">
              <w:t>форма работы</w:t>
            </w:r>
          </w:p>
        </w:tc>
        <w:tc>
          <w:tcPr>
            <w:tcW w:w="2268" w:type="dxa"/>
          </w:tcPr>
          <w:p w:rsidR="00E84E85" w:rsidRPr="00175479" w:rsidRDefault="00E84E85" w:rsidP="00293182">
            <w:r w:rsidRPr="00175479">
              <w:t>Место</w:t>
            </w:r>
          </w:p>
          <w:p w:rsidR="00E84E85" w:rsidRPr="00175479" w:rsidRDefault="00E84E85" w:rsidP="00293182">
            <w:r w:rsidRPr="00175479">
              <w:t>проведения</w:t>
            </w:r>
          </w:p>
        </w:tc>
        <w:tc>
          <w:tcPr>
            <w:tcW w:w="1417" w:type="dxa"/>
          </w:tcPr>
          <w:p w:rsidR="00E84E85" w:rsidRPr="00175479" w:rsidRDefault="00E84E85" w:rsidP="00293182">
            <w:r w:rsidRPr="00175479">
              <w:t>Дата</w:t>
            </w:r>
          </w:p>
          <w:p w:rsidR="00E84E85" w:rsidRPr="00175479" w:rsidRDefault="00E84E85" w:rsidP="00293182">
            <w:r w:rsidRPr="00175479">
              <w:t>проведения</w:t>
            </w:r>
          </w:p>
        </w:tc>
        <w:tc>
          <w:tcPr>
            <w:tcW w:w="2127" w:type="dxa"/>
          </w:tcPr>
          <w:p w:rsidR="00E84E85" w:rsidRPr="00175479" w:rsidRDefault="00E84E85" w:rsidP="00293182">
            <w:proofErr w:type="gramStart"/>
            <w:r w:rsidRPr="00175479">
              <w:t>Ответственный</w:t>
            </w:r>
            <w:proofErr w:type="gramEnd"/>
            <w:r w:rsidRPr="00175479">
              <w:t xml:space="preserve"> за проведение</w:t>
            </w:r>
          </w:p>
        </w:tc>
      </w:tr>
      <w:tr w:rsidR="00E84E85" w:rsidRPr="00175479" w:rsidTr="00926416">
        <w:tc>
          <w:tcPr>
            <w:tcW w:w="588" w:type="dxa"/>
            <w:vAlign w:val="center"/>
          </w:tcPr>
          <w:p w:rsidR="00E84E85" w:rsidRPr="00175479" w:rsidRDefault="00E84E85" w:rsidP="004D116E">
            <w:pPr>
              <w:jc w:val="center"/>
            </w:pPr>
            <w:r w:rsidRPr="00175479">
              <w:t>1</w:t>
            </w:r>
          </w:p>
        </w:tc>
        <w:tc>
          <w:tcPr>
            <w:tcW w:w="4340" w:type="dxa"/>
          </w:tcPr>
          <w:p w:rsidR="00E84E85" w:rsidRPr="00524F70" w:rsidRDefault="00E84E85" w:rsidP="004D116E">
            <w:pPr>
              <w:rPr>
                <w:u w:val="single"/>
              </w:rPr>
            </w:pPr>
            <w:r w:rsidRPr="00175479">
              <w:t xml:space="preserve"> </w:t>
            </w:r>
            <w:r w:rsidRPr="00524F70">
              <w:rPr>
                <w:u w:val="single"/>
              </w:rPr>
              <w:t>День молодого избирателя</w:t>
            </w:r>
          </w:p>
          <w:p w:rsidR="00524F70" w:rsidRDefault="00524F70" w:rsidP="00524F70">
            <w:r>
              <w:t>- «Библиотека избирателя»</w:t>
            </w:r>
          </w:p>
          <w:p w:rsidR="00524F70" w:rsidRDefault="00524F70" w:rsidP="00524F70">
            <w:r>
              <w:t>Тематическая выставка</w:t>
            </w:r>
          </w:p>
          <w:p w:rsidR="00524F70" w:rsidRDefault="00524F70" w:rsidP="004D116E"/>
          <w:p w:rsidR="00E84E85" w:rsidRPr="00175479" w:rsidRDefault="00E84E85" w:rsidP="004D116E">
            <w:r w:rsidRPr="00175479">
              <w:t xml:space="preserve">- «Время. Выборы. Молодежь» </w:t>
            </w:r>
          </w:p>
          <w:p w:rsidR="00E84E85" w:rsidRPr="00175479" w:rsidRDefault="00E84E85" w:rsidP="004D116E">
            <w:r w:rsidRPr="00175479">
              <w:t>Интерактивная игра-викторина</w:t>
            </w:r>
          </w:p>
          <w:p w:rsidR="00E84E85" w:rsidRPr="00175479" w:rsidRDefault="00E84E85" w:rsidP="004D116E"/>
          <w:p w:rsidR="00E84E85" w:rsidRPr="00175479" w:rsidRDefault="00E84E85" w:rsidP="004D116E">
            <w:r w:rsidRPr="00175479">
              <w:t>- «Тема дня — выборы»</w:t>
            </w:r>
          </w:p>
          <w:p w:rsidR="00E84E85" w:rsidRDefault="00E84E85" w:rsidP="004D116E">
            <w:r w:rsidRPr="00175479">
              <w:t>Беседа-практикум</w:t>
            </w:r>
          </w:p>
          <w:p w:rsidR="00AA7C28" w:rsidRPr="00175479" w:rsidRDefault="00AA7C28" w:rsidP="004D116E"/>
        </w:tc>
        <w:tc>
          <w:tcPr>
            <w:tcW w:w="2268" w:type="dxa"/>
          </w:tcPr>
          <w:p w:rsidR="00E84E85" w:rsidRPr="00175479" w:rsidRDefault="00E84E85" w:rsidP="00293182">
            <w:r w:rsidRPr="00175479">
              <w:t>Центральная библиотека</w:t>
            </w:r>
          </w:p>
        </w:tc>
        <w:tc>
          <w:tcPr>
            <w:tcW w:w="1417" w:type="dxa"/>
            <w:vAlign w:val="center"/>
          </w:tcPr>
          <w:p w:rsidR="00E84E85" w:rsidRPr="00175479" w:rsidRDefault="00E84E85" w:rsidP="00293182">
            <w:pPr>
              <w:jc w:val="center"/>
            </w:pPr>
            <w:r w:rsidRPr="00175479">
              <w:t>17</w:t>
            </w:r>
          </w:p>
          <w:p w:rsidR="00E84E85" w:rsidRPr="00175479" w:rsidRDefault="00E84E85" w:rsidP="004D116E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E84E85" w:rsidRPr="00175479" w:rsidRDefault="00AA7C28" w:rsidP="00926416">
            <w:pPr>
              <w:jc w:val="both"/>
            </w:pPr>
            <w:r>
              <w:t>Гюнтер Н.А.</w:t>
            </w:r>
          </w:p>
        </w:tc>
      </w:tr>
      <w:tr w:rsidR="00E84E85" w:rsidRPr="00175479" w:rsidTr="00926416">
        <w:tc>
          <w:tcPr>
            <w:tcW w:w="588" w:type="dxa"/>
            <w:vAlign w:val="center"/>
          </w:tcPr>
          <w:p w:rsidR="00E84E85" w:rsidRPr="00175479" w:rsidRDefault="00DD090E" w:rsidP="004D116E">
            <w:pPr>
              <w:jc w:val="center"/>
            </w:pPr>
            <w:r>
              <w:t>2</w:t>
            </w:r>
          </w:p>
        </w:tc>
        <w:tc>
          <w:tcPr>
            <w:tcW w:w="4340" w:type="dxa"/>
          </w:tcPr>
          <w:p w:rsidR="001C0835" w:rsidRPr="00175479" w:rsidRDefault="001C0835" w:rsidP="001C0835">
            <w:r w:rsidRPr="00175479">
              <w:t xml:space="preserve">«Я - юный гражданин России» </w:t>
            </w:r>
          </w:p>
          <w:p w:rsidR="00E84E85" w:rsidRDefault="001C0835" w:rsidP="001C0835">
            <w:r w:rsidRPr="00175479">
              <w:t>Беседа-совет</w:t>
            </w:r>
          </w:p>
          <w:p w:rsidR="00AA7C28" w:rsidRPr="00175479" w:rsidRDefault="00AA7C28" w:rsidP="001C0835"/>
        </w:tc>
        <w:tc>
          <w:tcPr>
            <w:tcW w:w="2268" w:type="dxa"/>
          </w:tcPr>
          <w:p w:rsidR="00E84E85" w:rsidRPr="00175479" w:rsidRDefault="001C0835" w:rsidP="00293182">
            <w:r w:rsidRPr="00175479">
              <w:t>Детская библиотека</w:t>
            </w:r>
          </w:p>
        </w:tc>
        <w:tc>
          <w:tcPr>
            <w:tcW w:w="1417" w:type="dxa"/>
            <w:vAlign w:val="center"/>
          </w:tcPr>
          <w:p w:rsidR="00DD090E" w:rsidRDefault="00DD090E" w:rsidP="00DD090E">
            <w:pPr>
              <w:jc w:val="center"/>
            </w:pPr>
            <w:r>
              <w:t>17</w:t>
            </w:r>
          </w:p>
          <w:p w:rsidR="00E84E85" w:rsidRPr="00175479" w:rsidRDefault="00DD090E" w:rsidP="00DD090E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E84E85" w:rsidRPr="00175479" w:rsidRDefault="00926416" w:rsidP="00926416">
            <w:pPr>
              <w:jc w:val="both"/>
            </w:pPr>
            <w:r>
              <w:t>Трофимова Я.С.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3</w:t>
            </w:r>
          </w:p>
        </w:tc>
        <w:tc>
          <w:tcPr>
            <w:tcW w:w="4340" w:type="dxa"/>
          </w:tcPr>
          <w:p w:rsidR="00DD090E" w:rsidRDefault="00DD090E" w:rsidP="00123B1D">
            <w:r>
              <w:t xml:space="preserve">«Обязан, и имею права» </w:t>
            </w:r>
          </w:p>
          <w:p w:rsidR="00DD090E" w:rsidRDefault="00DD090E" w:rsidP="00123B1D">
            <w:r>
              <w:t>Правовая игра</w:t>
            </w:r>
          </w:p>
          <w:p w:rsidR="00524F70" w:rsidRDefault="00524F70" w:rsidP="00123B1D"/>
          <w:p w:rsidR="00DD090E" w:rsidRDefault="00DD090E" w:rsidP="00123B1D">
            <w:r>
              <w:t>«Новое поколение выбирает»</w:t>
            </w:r>
          </w:p>
          <w:p w:rsidR="00DD090E" w:rsidRDefault="00DD090E" w:rsidP="00123B1D">
            <w:r>
              <w:t>Книжная выставка</w:t>
            </w:r>
          </w:p>
          <w:p w:rsidR="00AA7C28" w:rsidRPr="00175479" w:rsidRDefault="00AA7C28" w:rsidP="00123B1D"/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Шараповская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Вильгельм Г.В.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4</w:t>
            </w:r>
          </w:p>
        </w:tc>
        <w:tc>
          <w:tcPr>
            <w:tcW w:w="4340" w:type="dxa"/>
          </w:tcPr>
          <w:p w:rsidR="00DD090E" w:rsidRDefault="00DD090E" w:rsidP="00123B1D">
            <w:r>
              <w:t xml:space="preserve">«Твой выбор – твоё будущее!» </w:t>
            </w:r>
          </w:p>
          <w:p w:rsidR="00DD090E" w:rsidRPr="00175479" w:rsidRDefault="00DD090E" w:rsidP="00123B1D">
            <w:r>
              <w:t>Информационный час</w:t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Конезаводская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Маркусенко</w:t>
            </w:r>
            <w:proofErr w:type="spellEnd"/>
            <w:r>
              <w:t xml:space="preserve"> О.В.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5</w:t>
            </w:r>
          </w:p>
        </w:tc>
        <w:tc>
          <w:tcPr>
            <w:tcW w:w="4340" w:type="dxa"/>
          </w:tcPr>
          <w:p w:rsidR="00DD090E" w:rsidRDefault="00DD090E" w:rsidP="00293182">
            <w:r w:rsidRPr="00123B1D">
              <w:t>«Право выбора – твое право» Выставка-обзор</w:t>
            </w:r>
          </w:p>
          <w:p w:rsidR="00AA7C28" w:rsidRPr="00175479" w:rsidRDefault="00AA7C28" w:rsidP="00293182"/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Заринская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Гаганова</w:t>
            </w:r>
            <w:proofErr w:type="spellEnd"/>
            <w:r>
              <w:t xml:space="preserve"> О.Н.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6</w:t>
            </w:r>
          </w:p>
        </w:tc>
        <w:tc>
          <w:tcPr>
            <w:tcW w:w="4340" w:type="dxa"/>
          </w:tcPr>
          <w:p w:rsidR="00DD090E" w:rsidRPr="00175479" w:rsidRDefault="00DD090E" w:rsidP="00293182">
            <w:r w:rsidRPr="00175479">
              <w:t xml:space="preserve">«Калейдоскоп молодого избирателя» </w:t>
            </w:r>
          </w:p>
          <w:p w:rsidR="00DD090E" w:rsidRPr="00175479" w:rsidRDefault="00926416" w:rsidP="00293182">
            <w:r>
              <w:t>Час правовых знаний</w:t>
            </w:r>
            <w:r w:rsidR="00DD090E" w:rsidRPr="00175479">
              <w:t xml:space="preserve"> </w:t>
            </w:r>
            <w:r w:rsidR="00DD090E" w:rsidRPr="00175479">
              <w:tab/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Боголюбовская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Егоян</w:t>
            </w:r>
            <w:proofErr w:type="spellEnd"/>
            <w:r>
              <w:t xml:space="preserve"> Е.Г.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7</w:t>
            </w:r>
          </w:p>
        </w:tc>
        <w:tc>
          <w:tcPr>
            <w:tcW w:w="4340" w:type="dxa"/>
          </w:tcPr>
          <w:p w:rsidR="00DD090E" w:rsidRPr="00DD090E" w:rsidRDefault="00DD090E" w:rsidP="00293182">
            <w:r w:rsidRPr="00DD090E">
              <w:t>«Сделать выбор – твой долг, твоё право»</w:t>
            </w:r>
          </w:p>
          <w:p w:rsidR="00DD090E" w:rsidRDefault="00DD090E" w:rsidP="00293182">
            <w:r>
              <w:t>Час</w:t>
            </w:r>
            <w:r w:rsidRPr="00175479">
              <w:t xml:space="preserve"> молодого избирателя</w:t>
            </w:r>
          </w:p>
          <w:p w:rsidR="00AA7C28" w:rsidRPr="00175479" w:rsidRDefault="00AA7C28" w:rsidP="00293182"/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Усовская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Невенченко</w:t>
            </w:r>
            <w:proofErr w:type="spellEnd"/>
            <w:r>
              <w:t xml:space="preserve"> Е.В.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8</w:t>
            </w:r>
          </w:p>
        </w:tc>
        <w:tc>
          <w:tcPr>
            <w:tcW w:w="4340" w:type="dxa"/>
          </w:tcPr>
          <w:p w:rsidR="00DD090E" w:rsidRDefault="00DD090E" w:rsidP="00123B1D">
            <w:r>
              <w:t>«Выбираем будущее»</w:t>
            </w:r>
          </w:p>
          <w:p w:rsidR="00DD090E" w:rsidRPr="00175479" w:rsidRDefault="00DD090E" w:rsidP="00123B1D">
            <w:r>
              <w:t>Просветительский час</w:t>
            </w:r>
          </w:p>
        </w:tc>
        <w:tc>
          <w:tcPr>
            <w:tcW w:w="2268" w:type="dxa"/>
          </w:tcPr>
          <w:p w:rsidR="00DD090E" w:rsidRPr="00175479" w:rsidRDefault="00DD090E" w:rsidP="00293182">
            <w:r w:rsidRPr="00175479">
              <w:t>Овцеводческая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Предигер</w:t>
            </w:r>
            <w:proofErr w:type="spellEnd"/>
            <w:r>
              <w:t xml:space="preserve"> Л.В.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9</w:t>
            </w:r>
          </w:p>
        </w:tc>
        <w:tc>
          <w:tcPr>
            <w:tcW w:w="4340" w:type="dxa"/>
          </w:tcPr>
          <w:p w:rsidR="00DD090E" w:rsidRDefault="00DD090E" w:rsidP="00123B1D">
            <w:r>
              <w:t>«Я гражданин, а это значит…»</w:t>
            </w:r>
          </w:p>
          <w:p w:rsidR="00DD090E" w:rsidRPr="00175479" w:rsidRDefault="00DD090E" w:rsidP="00123B1D">
            <w:r>
              <w:t>Час молодого избирателя</w:t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Москаленская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Корячко М.В.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10</w:t>
            </w:r>
          </w:p>
        </w:tc>
        <w:tc>
          <w:tcPr>
            <w:tcW w:w="4340" w:type="dxa"/>
          </w:tcPr>
          <w:p w:rsidR="00DD090E" w:rsidRPr="00175479" w:rsidRDefault="00DD090E" w:rsidP="00293182">
            <w:r w:rsidRPr="00123B1D">
              <w:t>«Избирательный процесс от</w:t>
            </w:r>
            <w:proofErr w:type="gramStart"/>
            <w:r w:rsidRPr="00123B1D">
              <w:t xml:space="preserve"> А</w:t>
            </w:r>
            <w:proofErr w:type="gramEnd"/>
            <w:r w:rsidRPr="00123B1D">
              <w:t xml:space="preserve"> до Я»   информационный час</w:t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Степнинская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Пусева</w:t>
            </w:r>
            <w:proofErr w:type="spellEnd"/>
            <w:r>
              <w:t xml:space="preserve"> Н.Ю.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11</w:t>
            </w:r>
          </w:p>
        </w:tc>
        <w:tc>
          <w:tcPr>
            <w:tcW w:w="4340" w:type="dxa"/>
          </w:tcPr>
          <w:p w:rsidR="00DD090E" w:rsidRPr="00175479" w:rsidRDefault="00DD090E" w:rsidP="00175479">
            <w:r w:rsidRPr="00175479">
              <w:t>«Легко ли быть избирателем?»</w:t>
            </w:r>
          </w:p>
          <w:p w:rsidR="00DD090E" w:rsidRPr="00175479" w:rsidRDefault="00DD090E" w:rsidP="00175479">
            <w:r w:rsidRPr="00175479">
              <w:t>Сюжетно ролевая игра</w:t>
            </w:r>
          </w:p>
        </w:tc>
        <w:tc>
          <w:tcPr>
            <w:tcW w:w="2268" w:type="dxa"/>
          </w:tcPr>
          <w:p w:rsidR="00524F70" w:rsidRPr="00175479" w:rsidRDefault="00DD090E" w:rsidP="00293182">
            <w:proofErr w:type="spellStart"/>
            <w:r w:rsidRPr="00175479">
              <w:t>Пикетинская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Медведева Н.Б.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12</w:t>
            </w:r>
          </w:p>
        </w:tc>
        <w:tc>
          <w:tcPr>
            <w:tcW w:w="4340" w:type="dxa"/>
          </w:tcPr>
          <w:p w:rsidR="00DD090E" w:rsidRDefault="00DD090E" w:rsidP="00293182">
            <w:r w:rsidRPr="00123B1D">
              <w:t>«Молодежь. Политика. Право» Круглый стол</w:t>
            </w:r>
          </w:p>
          <w:p w:rsidR="00AA7C28" w:rsidRPr="00175479" w:rsidRDefault="00AA7C28" w:rsidP="00293182"/>
        </w:tc>
        <w:tc>
          <w:tcPr>
            <w:tcW w:w="2268" w:type="dxa"/>
          </w:tcPr>
          <w:p w:rsidR="00DD090E" w:rsidRPr="00175479" w:rsidRDefault="00DD090E" w:rsidP="00293182">
            <w:r w:rsidRPr="00175479">
              <w:t>Орловская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Щеколдина С.А.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lastRenderedPageBreak/>
              <w:t>13</w:t>
            </w:r>
          </w:p>
        </w:tc>
        <w:tc>
          <w:tcPr>
            <w:tcW w:w="4340" w:type="dxa"/>
          </w:tcPr>
          <w:p w:rsidR="00DD090E" w:rsidRDefault="00DD090E" w:rsidP="00293182">
            <w:r w:rsidRPr="00123B1D">
              <w:t xml:space="preserve">«Мои права и обязанности»  </w:t>
            </w:r>
          </w:p>
          <w:p w:rsidR="00DD090E" w:rsidRPr="00175479" w:rsidRDefault="00DD090E" w:rsidP="00293182">
            <w:r w:rsidRPr="00123B1D">
              <w:t>Слайд-беседа</w:t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Грибановская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Аскапова</w:t>
            </w:r>
            <w:proofErr w:type="spellEnd"/>
            <w:r>
              <w:t xml:space="preserve"> З.Р.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14</w:t>
            </w:r>
          </w:p>
        </w:tc>
        <w:tc>
          <w:tcPr>
            <w:tcW w:w="4340" w:type="dxa"/>
          </w:tcPr>
          <w:p w:rsidR="00DD090E" w:rsidRDefault="00DD090E" w:rsidP="00293182">
            <w:r w:rsidRPr="00123B1D">
              <w:t xml:space="preserve">«Я – молодой избиратель»    </w:t>
            </w:r>
          </w:p>
          <w:p w:rsidR="00DD090E" w:rsidRPr="00175479" w:rsidRDefault="00DD090E" w:rsidP="00293182">
            <w:r w:rsidRPr="00123B1D">
              <w:t>Час молодого избирателя</w:t>
            </w: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Большерощинская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Глинчикова</w:t>
            </w:r>
            <w:proofErr w:type="spellEnd"/>
            <w:r>
              <w:t xml:space="preserve"> Л.М.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15</w:t>
            </w:r>
          </w:p>
        </w:tc>
        <w:tc>
          <w:tcPr>
            <w:tcW w:w="4340" w:type="dxa"/>
          </w:tcPr>
          <w:p w:rsidR="00DD090E" w:rsidRPr="00DD090E" w:rsidRDefault="00DD090E" w:rsidP="00293182">
            <w:r w:rsidRPr="00DD090E">
              <w:t>«Избирательное право и современное общество»</w:t>
            </w:r>
          </w:p>
          <w:p w:rsidR="00DD090E" w:rsidRDefault="00DD090E" w:rsidP="00293182">
            <w:r w:rsidRPr="00DD090E">
              <w:t>Выставка-обзор</w:t>
            </w:r>
          </w:p>
          <w:p w:rsidR="00AA7C28" w:rsidRPr="00175479" w:rsidRDefault="00AA7C28" w:rsidP="00293182"/>
        </w:tc>
        <w:tc>
          <w:tcPr>
            <w:tcW w:w="2268" w:type="dxa"/>
          </w:tcPr>
          <w:p w:rsidR="00DD090E" w:rsidRPr="00175479" w:rsidRDefault="00DD090E" w:rsidP="00293182">
            <w:r w:rsidRPr="00DD090E">
              <w:t>Березовская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Дикая Т.А.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16</w:t>
            </w:r>
          </w:p>
        </w:tc>
        <w:tc>
          <w:tcPr>
            <w:tcW w:w="4340" w:type="dxa"/>
          </w:tcPr>
          <w:p w:rsidR="00DD090E" w:rsidRDefault="00DD090E" w:rsidP="00293182">
            <w:r w:rsidRPr="00175479">
              <w:t xml:space="preserve">«Кто, если не мы?» </w:t>
            </w:r>
          </w:p>
          <w:p w:rsidR="00DD090E" w:rsidRPr="00175479" w:rsidRDefault="00DD090E" w:rsidP="00293182">
            <w:r w:rsidRPr="00175479">
              <w:t>Выставка - вопрос</w:t>
            </w:r>
          </w:p>
        </w:tc>
        <w:tc>
          <w:tcPr>
            <w:tcW w:w="2268" w:type="dxa"/>
          </w:tcPr>
          <w:p w:rsidR="00DD090E" w:rsidRPr="00175479" w:rsidRDefault="00DD090E" w:rsidP="00293182">
            <w:r w:rsidRPr="00175479">
              <w:t>Васильевская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Праксик</w:t>
            </w:r>
            <w:proofErr w:type="spellEnd"/>
            <w:r>
              <w:t xml:space="preserve"> А.А.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17</w:t>
            </w:r>
          </w:p>
        </w:tc>
        <w:tc>
          <w:tcPr>
            <w:tcW w:w="4340" w:type="dxa"/>
          </w:tcPr>
          <w:p w:rsidR="00DD090E" w:rsidRDefault="00DD090E" w:rsidP="00123B1D">
            <w:pPr>
              <w:jc w:val="both"/>
            </w:pPr>
            <w:r>
              <w:t>«Избирательное право и современное общество»</w:t>
            </w:r>
          </w:p>
          <w:p w:rsidR="00DD090E" w:rsidRDefault="00DD090E" w:rsidP="00123B1D">
            <w:pPr>
              <w:jc w:val="both"/>
            </w:pPr>
            <w:r>
              <w:t>Беседа</w:t>
            </w:r>
          </w:p>
          <w:p w:rsidR="00AA7C28" w:rsidRPr="00175479" w:rsidRDefault="00AA7C28" w:rsidP="00123B1D">
            <w:pPr>
              <w:jc w:val="both"/>
            </w:pPr>
          </w:p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Дачнинская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proofErr w:type="spellStart"/>
            <w:r>
              <w:t>Байманова</w:t>
            </w:r>
            <w:proofErr w:type="spellEnd"/>
            <w:r>
              <w:t xml:space="preserve"> М.М.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18</w:t>
            </w:r>
          </w:p>
        </w:tc>
        <w:tc>
          <w:tcPr>
            <w:tcW w:w="4340" w:type="dxa"/>
          </w:tcPr>
          <w:p w:rsidR="00DD090E" w:rsidRDefault="00DD090E" w:rsidP="00123B1D">
            <w:r>
              <w:t xml:space="preserve">«Молодёжь и выборы: надежды и стремления» </w:t>
            </w:r>
          </w:p>
          <w:p w:rsidR="00DD090E" w:rsidRDefault="00DD090E" w:rsidP="00123B1D">
            <w:r>
              <w:t>Выставка-кроссворд</w:t>
            </w:r>
          </w:p>
          <w:p w:rsidR="00AA7C28" w:rsidRPr="00175479" w:rsidRDefault="00AA7C28" w:rsidP="00123B1D"/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Нейдорфская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Филимонова Н.Н.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293182">
            <w:pPr>
              <w:jc w:val="center"/>
            </w:pPr>
            <w:r>
              <w:t>19</w:t>
            </w:r>
          </w:p>
        </w:tc>
        <w:tc>
          <w:tcPr>
            <w:tcW w:w="4340" w:type="dxa"/>
          </w:tcPr>
          <w:p w:rsidR="00DD090E" w:rsidRDefault="00DD090E" w:rsidP="00123B1D">
            <w:r>
              <w:t xml:space="preserve">«Активное отношение к выборам – активное отношение к жизни»  </w:t>
            </w:r>
          </w:p>
          <w:p w:rsidR="00DD090E" w:rsidRDefault="00DD090E" w:rsidP="00123B1D">
            <w:r>
              <w:t>Урок  гражданственности</w:t>
            </w:r>
          </w:p>
          <w:p w:rsidR="00AA7C28" w:rsidRPr="00175479" w:rsidRDefault="00AA7C28" w:rsidP="00123B1D"/>
        </w:tc>
        <w:tc>
          <w:tcPr>
            <w:tcW w:w="2268" w:type="dxa"/>
          </w:tcPr>
          <w:p w:rsidR="00DD090E" w:rsidRPr="00175479" w:rsidRDefault="00DD090E" w:rsidP="00293182">
            <w:proofErr w:type="spellStart"/>
            <w:r w:rsidRPr="00175479">
              <w:t>Отраднинская</w:t>
            </w:r>
            <w:proofErr w:type="spellEnd"/>
            <w:r w:rsidRPr="00175479">
              <w:t xml:space="preserve">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Default="00DD090E" w:rsidP="00B07568">
            <w:pPr>
              <w:jc w:val="center"/>
            </w:pPr>
            <w:r>
              <w:t>17</w:t>
            </w:r>
          </w:p>
          <w:p w:rsidR="00DD090E" w:rsidRPr="00175479" w:rsidRDefault="00DD090E" w:rsidP="00B07568">
            <w:pPr>
              <w:jc w:val="center"/>
            </w:pPr>
            <w:r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>
              <w:t>Винтер Л.В.</w:t>
            </w:r>
          </w:p>
        </w:tc>
      </w:tr>
      <w:tr w:rsidR="00DD090E" w:rsidRPr="00175479" w:rsidTr="00926416">
        <w:tc>
          <w:tcPr>
            <w:tcW w:w="588" w:type="dxa"/>
            <w:vAlign w:val="center"/>
          </w:tcPr>
          <w:p w:rsidR="00DD090E" w:rsidRPr="00175479" w:rsidRDefault="00DD090E" w:rsidP="00DD090E">
            <w:pPr>
              <w:jc w:val="center"/>
            </w:pPr>
            <w:r>
              <w:t>20</w:t>
            </w:r>
          </w:p>
        </w:tc>
        <w:tc>
          <w:tcPr>
            <w:tcW w:w="4340" w:type="dxa"/>
          </w:tcPr>
          <w:p w:rsidR="00DD090E" w:rsidRPr="00175479" w:rsidRDefault="00DD090E" w:rsidP="00293182">
            <w:r w:rsidRPr="00123B1D">
              <w:t>«Молодежь имеет право выбора» Тематическая беседа</w:t>
            </w:r>
          </w:p>
        </w:tc>
        <w:tc>
          <w:tcPr>
            <w:tcW w:w="2268" w:type="dxa"/>
          </w:tcPr>
          <w:p w:rsidR="00DD090E" w:rsidRPr="00175479" w:rsidRDefault="00DD090E" w:rsidP="00293182">
            <w:r w:rsidRPr="00175479">
              <w:t>Домбайская сельская библиотека-филиал</w:t>
            </w:r>
          </w:p>
        </w:tc>
        <w:tc>
          <w:tcPr>
            <w:tcW w:w="1417" w:type="dxa"/>
            <w:vAlign w:val="center"/>
          </w:tcPr>
          <w:p w:rsidR="00DD090E" w:rsidRPr="00175479" w:rsidRDefault="00DD090E" w:rsidP="00B07568">
            <w:pPr>
              <w:jc w:val="center"/>
            </w:pPr>
            <w:r w:rsidRPr="00175479">
              <w:t>17</w:t>
            </w:r>
          </w:p>
          <w:p w:rsidR="00DD090E" w:rsidRPr="00175479" w:rsidRDefault="00DD090E" w:rsidP="00B07568">
            <w:pPr>
              <w:jc w:val="center"/>
            </w:pPr>
            <w:r w:rsidRPr="00175479">
              <w:t>февраля</w:t>
            </w:r>
          </w:p>
        </w:tc>
        <w:tc>
          <w:tcPr>
            <w:tcW w:w="2127" w:type="dxa"/>
          </w:tcPr>
          <w:p w:rsidR="00DD090E" w:rsidRPr="00175479" w:rsidRDefault="00926416" w:rsidP="00926416">
            <w:pPr>
              <w:jc w:val="both"/>
            </w:pPr>
            <w:r w:rsidRPr="00926416">
              <w:t>Габдуллина Д.Н.</w:t>
            </w:r>
          </w:p>
        </w:tc>
      </w:tr>
    </w:tbl>
    <w:p w:rsidR="00293182" w:rsidRPr="00175479" w:rsidRDefault="00293182" w:rsidP="00293182">
      <w:r w:rsidRPr="00175479">
        <w:t xml:space="preserve"> </w:t>
      </w:r>
    </w:p>
    <w:p w:rsidR="00293182" w:rsidRDefault="00293182" w:rsidP="00293182"/>
    <w:p w:rsidR="00DD090E" w:rsidRPr="00175479" w:rsidRDefault="00DD090E" w:rsidP="00293182"/>
    <w:p w:rsidR="00DD090E" w:rsidRDefault="00293182" w:rsidP="00293182">
      <w:r w:rsidRPr="00175479">
        <w:t xml:space="preserve">Директор </w:t>
      </w:r>
      <w:r w:rsidR="00DD090E">
        <w:t xml:space="preserve">МБУК </w:t>
      </w:r>
      <w:r w:rsidRPr="00175479">
        <w:t xml:space="preserve"> </w:t>
      </w:r>
      <w:r w:rsidR="00DD090E">
        <w:t xml:space="preserve">«ЦБС» </w:t>
      </w:r>
      <w:r w:rsidR="00DD090E">
        <w:tab/>
      </w:r>
      <w:r w:rsidR="00DD090E">
        <w:tab/>
      </w:r>
      <w:r w:rsidR="00DD090E">
        <w:tab/>
      </w:r>
      <w:r w:rsidR="00DD090E">
        <w:tab/>
      </w:r>
      <w:r w:rsidR="00DD090E">
        <w:tab/>
        <w:t>Е.Ю. Гурин</w:t>
      </w:r>
    </w:p>
    <w:p w:rsidR="00DD090E" w:rsidRDefault="00DD090E" w:rsidP="00293182"/>
    <w:p w:rsidR="00293182" w:rsidRPr="00175479" w:rsidRDefault="00293182" w:rsidP="00293182">
      <w:r w:rsidRPr="00175479">
        <w:t xml:space="preserve">                                    </w:t>
      </w:r>
      <w:r w:rsidRPr="00175479">
        <w:tab/>
      </w:r>
      <w:r w:rsidRPr="00175479">
        <w:tab/>
      </w:r>
      <w:r w:rsidRPr="00175479">
        <w:tab/>
      </w:r>
      <w:r w:rsidRPr="00175479">
        <w:tab/>
      </w:r>
      <w:r w:rsidRPr="00175479">
        <w:tab/>
      </w:r>
    </w:p>
    <w:p w:rsidR="003A4871" w:rsidRPr="00175479" w:rsidRDefault="003A4871"/>
    <w:sectPr w:rsidR="003A4871" w:rsidRPr="00175479" w:rsidSect="00FA4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82"/>
    <w:rsid w:val="00014834"/>
    <w:rsid w:val="00014BC6"/>
    <w:rsid w:val="00032987"/>
    <w:rsid w:val="00084A5D"/>
    <w:rsid w:val="000C4173"/>
    <w:rsid w:val="000F2866"/>
    <w:rsid w:val="000F476F"/>
    <w:rsid w:val="00113F6C"/>
    <w:rsid w:val="0012240A"/>
    <w:rsid w:val="00123B1D"/>
    <w:rsid w:val="00131135"/>
    <w:rsid w:val="00152B46"/>
    <w:rsid w:val="00175479"/>
    <w:rsid w:val="001835D7"/>
    <w:rsid w:val="00193DE2"/>
    <w:rsid w:val="001A6F23"/>
    <w:rsid w:val="001C0835"/>
    <w:rsid w:val="001D5213"/>
    <w:rsid w:val="00215C1D"/>
    <w:rsid w:val="00225DF1"/>
    <w:rsid w:val="002268D9"/>
    <w:rsid w:val="00251C14"/>
    <w:rsid w:val="0028417C"/>
    <w:rsid w:val="00292502"/>
    <w:rsid w:val="00293182"/>
    <w:rsid w:val="00301B79"/>
    <w:rsid w:val="003236EC"/>
    <w:rsid w:val="0033106E"/>
    <w:rsid w:val="0038243F"/>
    <w:rsid w:val="003A4871"/>
    <w:rsid w:val="003F2EA1"/>
    <w:rsid w:val="003F4B45"/>
    <w:rsid w:val="003F5505"/>
    <w:rsid w:val="004026CC"/>
    <w:rsid w:val="00413C03"/>
    <w:rsid w:val="00436E60"/>
    <w:rsid w:val="004B6A5C"/>
    <w:rsid w:val="004D116E"/>
    <w:rsid w:val="004E2E51"/>
    <w:rsid w:val="004E5678"/>
    <w:rsid w:val="00524F70"/>
    <w:rsid w:val="00527F0A"/>
    <w:rsid w:val="00546637"/>
    <w:rsid w:val="00550400"/>
    <w:rsid w:val="00582F9E"/>
    <w:rsid w:val="005C6EDA"/>
    <w:rsid w:val="006049F2"/>
    <w:rsid w:val="006068F4"/>
    <w:rsid w:val="00631A22"/>
    <w:rsid w:val="006933AC"/>
    <w:rsid w:val="006A7B29"/>
    <w:rsid w:val="006B2FCD"/>
    <w:rsid w:val="006D4915"/>
    <w:rsid w:val="007970E1"/>
    <w:rsid w:val="007A3B94"/>
    <w:rsid w:val="007D01C7"/>
    <w:rsid w:val="007F783A"/>
    <w:rsid w:val="00834C8B"/>
    <w:rsid w:val="00840394"/>
    <w:rsid w:val="00862190"/>
    <w:rsid w:val="008A363E"/>
    <w:rsid w:val="008E5392"/>
    <w:rsid w:val="008F0299"/>
    <w:rsid w:val="00926416"/>
    <w:rsid w:val="009627A7"/>
    <w:rsid w:val="0099555C"/>
    <w:rsid w:val="00A12500"/>
    <w:rsid w:val="00A17CE7"/>
    <w:rsid w:val="00A2126E"/>
    <w:rsid w:val="00A30B73"/>
    <w:rsid w:val="00A65C19"/>
    <w:rsid w:val="00A736F8"/>
    <w:rsid w:val="00A963C0"/>
    <w:rsid w:val="00AA2A6E"/>
    <w:rsid w:val="00AA7C28"/>
    <w:rsid w:val="00AE3520"/>
    <w:rsid w:val="00B04063"/>
    <w:rsid w:val="00B32DBE"/>
    <w:rsid w:val="00B50D6B"/>
    <w:rsid w:val="00B55472"/>
    <w:rsid w:val="00B607AC"/>
    <w:rsid w:val="00B7317D"/>
    <w:rsid w:val="00B759E4"/>
    <w:rsid w:val="00B947BD"/>
    <w:rsid w:val="00BD3DC4"/>
    <w:rsid w:val="00BF4662"/>
    <w:rsid w:val="00C11831"/>
    <w:rsid w:val="00C65965"/>
    <w:rsid w:val="00C65A3F"/>
    <w:rsid w:val="00C71FF0"/>
    <w:rsid w:val="00CA0BAA"/>
    <w:rsid w:val="00CA1C90"/>
    <w:rsid w:val="00CC4E04"/>
    <w:rsid w:val="00CD0923"/>
    <w:rsid w:val="00CE64E7"/>
    <w:rsid w:val="00D04C97"/>
    <w:rsid w:val="00D16BB5"/>
    <w:rsid w:val="00D31356"/>
    <w:rsid w:val="00D37099"/>
    <w:rsid w:val="00D44977"/>
    <w:rsid w:val="00D7032C"/>
    <w:rsid w:val="00D82431"/>
    <w:rsid w:val="00D8735F"/>
    <w:rsid w:val="00DB2D95"/>
    <w:rsid w:val="00DC5FE2"/>
    <w:rsid w:val="00DD090E"/>
    <w:rsid w:val="00E05E51"/>
    <w:rsid w:val="00E3044E"/>
    <w:rsid w:val="00E44E79"/>
    <w:rsid w:val="00E51871"/>
    <w:rsid w:val="00E66F9E"/>
    <w:rsid w:val="00E84E85"/>
    <w:rsid w:val="00EB45FD"/>
    <w:rsid w:val="00EC3A08"/>
    <w:rsid w:val="00ED64C4"/>
    <w:rsid w:val="00EF5295"/>
    <w:rsid w:val="00F005C2"/>
    <w:rsid w:val="00F07E4F"/>
    <w:rsid w:val="00F57420"/>
    <w:rsid w:val="00FA4038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1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1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Metodist</cp:lastModifiedBy>
  <cp:revision>13</cp:revision>
  <dcterms:created xsi:type="dcterms:W3CDTF">2023-01-31T06:47:00Z</dcterms:created>
  <dcterms:modified xsi:type="dcterms:W3CDTF">2023-02-01T11:22:00Z</dcterms:modified>
</cp:coreProperties>
</file>