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81FD" w14:textId="77777777" w:rsidR="002C5996" w:rsidRDefault="002C5996" w:rsidP="002C599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2ED7B48" w14:textId="77777777" w:rsidR="002C5996" w:rsidRPr="009866C5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6C5">
        <w:rPr>
          <w:rFonts w:ascii="Times New Roman" w:hAnsi="Times New Roman" w:cs="Times New Roman"/>
          <w:sz w:val="24"/>
          <w:szCs w:val="24"/>
        </w:rPr>
        <w:t>УТВЕРЖДЕНО</w:t>
      </w:r>
    </w:p>
    <w:p w14:paraId="1B9F7816" w14:textId="77777777" w:rsidR="002C5996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6C5">
        <w:rPr>
          <w:rFonts w:ascii="Times New Roman" w:hAnsi="Times New Roman" w:cs="Times New Roman"/>
          <w:sz w:val="24"/>
          <w:szCs w:val="24"/>
        </w:rPr>
        <w:t>Директор МАУ «Чечулинский</w:t>
      </w:r>
    </w:p>
    <w:p w14:paraId="4FCEB271" w14:textId="77777777" w:rsidR="002C5996" w:rsidRPr="009866C5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6C5">
        <w:rPr>
          <w:rFonts w:ascii="Times New Roman" w:hAnsi="Times New Roman" w:cs="Times New Roman"/>
          <w:sz w:val="24"/>
          <w:szCs w:val="24"/>
        </w:rPr>
        <w:t xml:space="preserve"> районный Центр фольклора и досуга»</w:t>
      </w:r>
    </w:p>
    <w:p w14:paraId="47A079B5" w14:textId="77777777" w:rsidR="002C5996" w:rsidRPr="009866C5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69FABB" w14:textId="787EFB74" w:rsidR="002C5996" w:rsidRPr="009866C5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6C5">
        <w:rPr>
          <w:rFonts w:ascii="Times New Roman" w:hAnsi="Times New Roman" w:cs="Times New Roman"/>
          <w:sz w:val="24"/>
          <w:szCs w:val="24"/>
        </w:rPr>
        <w:t>_______________________Э.Г.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6C5">
        <w:rPr>
          <w:rFonts w:ascii="Times New Roman" w:hAnsi="Times New Roman" w:cs="Times New Roman"/>
          <w:sz w:val="24"/>
          <w:szCs w:val="24"/>
        </w:rPr>
        <w:t>Фоменко</w:t>
      </w:r>
    </w:p>
    <w:p w14:paraId="3238656B" w14:textId="2D1D258D" w:rsidR="002C5996" w:rsidRPr="002C5996" w:rsidRDefault="002C5996" w:rsidP="00C03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6C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C03AFD">
        <w:rPr>
          <w:rFonts w:ascii="Times New Roman" w:hAnsi="Times New Roman" w:cs="Times New Roman"/>
          <w:sz w:val="24"/>
          <w:szCs w:val="24"/>
        </w:rPr>
        <w:t>6</w:t>
      </w:r>
      <w:r w:rsidRPr="009866C5">
        <w:rPr>
          <w:rFonts w:ascii="Times New Roman" w:hAnsi="Times New Roman" w:cs="Times New Roman"/>
          <w:sz w:val="24"/>
          <w:szCs w:val="24"/>
        </w:rPr>
        <w:t xml:space="preserve"> О/Д от </w:t>
      </w:r>
      <w:r w:rsidR="00C03AFD">
        <w:rPr>
          <w:rFonts w:ascii="Times New Roman" w:hAnsi="Times New Roman" w:cs="Times New Roman"/>
          <w:sz w:val="24"/>
          <w:szCs w:val="24"/>
        </w:rPr>
        <w:t>17</w:t>
      </w:r>
      <w:r w:rsidRPr="009866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866C5">
        <w:rPr>
          <w:rFonts w:ascii="Times New Roman" w:hAnsi="Times New Roman" w:cs="Times New Roman"/>
          <w:sz w:val="24"/>
          <w:szCs w:val="24"/>
        </w:rPr>
        <w:t>.2023г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78A92" w14:textId="77777777" w:rsidR="002C5996" w:rsidRDefault="002C5996" w:rsidP="00C0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F15DA3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56627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2515A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611BC1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435B8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44F09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2B958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D9F878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D8A90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B033C" w14:textId="77777777" w:rsidR="002C5996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1E6C68" w14:textId="77777777" w:rsidR="002C5996" w:rsidRPr="00AE0AB4" w:rsidRDefault="002C5996" w:rsidP="00055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D547BD" w14:textId="77777777" w:rsidR="00E35A81" w:rsidRPr="0081762E" w:rsidRDefault="00E35A81" w:rsidP="00E35A8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DEA16" w14:textId="77777777" w:rsidR="00E35A81" w:rsidRPr="0081762E" w:rsidRDefault="00E35A81" w:rsidP="00E35A81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407286C" w14:textId="5DA6074C" w:rsidR="002C5996" w:rsidRPr="0065556E" w:rsidRDefault="0081762E" w:rsidP="0065556E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bookmarkStart w:id="0" w:name="_Hlk151727659"/>
      <w:r w:rsidRPr="0081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  <w:r w:rsidR="002C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работниками</w:t>
      </w:r>
      <w:r w:rsidR="0065556E" w:rsidRPr="0065556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65556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муниципального автономного учреждения</w:t>
      </w:r>
      <w:r w:rsidR="0065556E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«Чечулинск</w:t>
      </w:r>
      <w:r w:rsidR="0065556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ий</w:t>
      </w:r>
      <w:r w:rsidR="0065556E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районн</w:t>
      </w:r>
      <w:r w:rsidR="0065556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ый</w:t>
      </w:r>
      <w:r w:rsidR="0065556E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Центр фольклора и досуга»</w:t>
      </w:r>
      <w:r w:rsidR="0065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работодателя </w:t>
      </w:r>
      <w:bookmarkStart w:id="1" w:name="_Hlk151726053"/>
      <w:r w:rsid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муниципального автономного учреждения</w:t>
      </w:r>
      <w:r w:rsidR="002C5996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«Чечулинск</w:t>
      </w:r>
      <w:r w:rsid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ий</w:t>
      </w:r>
      <w:r w:rsidR="002C5996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районн</w:t>
      </w:r>
      <w:r w:rsid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ый</w:t>
      </w:r>
      <w:r w:rsidR="002C5996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Центр фольклора и досуга»</w:t>
      </w:r>
      <w:r w:rsidRPr="0081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End w:id="1"/>
      <w:r w:rsidR="0065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65556E" w:rsidRPr="0081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C5996" w:rsidRPr="002C599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</w:p>
    <w:bookmarkEnd w:id="0"/>
    <w:p w14:paraId="0E7A3253" w14:textId="459AB5E4" w:rsidR="0081762E" w:rsidRDefault="0081762E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4178C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1B269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CC60B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B6EA33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7A8FF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86505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0B736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EF71B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4C940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7C988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5F591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D1A72D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DFBBB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9152D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4D06E" w14:textId="77777777" w:rsidR="002C5996" w:rsidRDefault="002C5996" w:rsidP="0081762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10761" w14:textId="31E85770" w:rsidR="002C5996" w:rsidRDefault="002C5996" w:rsidP="002C5996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501CF" w14:textId="77777777" w:rsidR="002C5996" w:rsidRPr="009866C5" w:rsidRDefault="002C5996" w:rsidP="002C5996">
      <w:pPr>
        <w:widowControl w:val="0"/>
        <w:autoSpaceDE w:val="0"/>
        <w:autoSpaceDN w:val="0"/>
        <w:adjustRightInd w:val="0"/>
        <w:spacing w:line="239" w:lineRule="auto"/>
        <w:ind w:left="1" w:right="-17" w:firstLine="539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9866C5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д. Чечулино</w:t>
      </w:r>
    </w:p>
    <w:p w14:paraId="1292FCCF" w14:textId="37D53F77" w:rsidR="00E35A81" w:rsidRDefault="002C5996" w:rsidP="002C5996">
      <w:pPr>
        <w:widowControl w:val="0"/>
        <w:autoSpaceDE w:val="0"/>
        <w:autoSpaceDN w:val="0"/>
        <w:adjustRightInd w:val="0"/>
        <w:spacing w:line="239" w:lineRule="auto"/>
        <w:ind w:left="1" w:right="-17" w:firstLine="539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9866C5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2023 г</w:t>
      </w:r>
      <w:r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.</w:t>
      </w:r>
    </w:p>
    <w:p w14:paraId="0B9A81F9" w14:textId="77777777" w:rsidR="00C03AFD" w:rsidRDefault="00C03AFD" w:rsidP="002C5996">
      <w:pPr>
        <w:widowControl w:val="0"/>
        <w:autoSpaceDE w:val="0"/>
        <w:autoSpaceDN w:val="0"/>
        <w:adjustRightInd w:val="0"/>
        <w:spacing w:line="239" w:lineRule="auto"/>
        <w:ind w:left="1" w:right="-17" w:firstLine="539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</w:p>
    <w:p w14:paraId="5576C134" w14:textId="77777777" w:rsidR="00C03AFD" w:rsidRPr="002C5996" w:rsidRDefault="00C03AFD" w:rsidP="002C5996">
      <w:pPr>
        <w:widowControl w:val="0"/>
        <w:autoSpaceDE w:val="0"/>
        <w:autoSpaceDN w:val="0"/>
        <w:adjustRightInd w:val="0"/>
        <w:spacing w:line="239" w:lineRule="auto"/>
        <w:ind w:left="1" w:right="-17" w:firstLine="539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</w:p>
    <w:p w14:paraId="2BF94726" w14:textId="51A4F535" w:rsidR="00E35A81" w:rsidRPr="002F56CF" w:rsidRDefault="002F56CF" w:rsidP="002F56C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</w:t>
      </w:r>
      <w:r w:rsidR="00E35A81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определяется </w:t>
      </w:r>
      <w:r w:rsidR="00FE27F2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 w:rsidR="00E35A81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2E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65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="002C5996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 «Чечулинский Центр фольклора и досуга</w:t>
      </w:r>
      <w:r w:rsidR="002C5996" w:rsidRPr="002F56CF">
        <w:rPr>
          <w:rFonts w:ascii="Times New Roman" w:hAnsi="Times New Roman" w:cs="Times New Roman"/>
          <w:sz w:val="28"/>
          <w:szCs w:val="28"/>
        </w:rPr>
        <w:t>»</w:t>
      </w:r>
      <w:r w:rsidRPr="002F56CF">
        <w:rPr>
          <w:rFonts w:ascii="Times New Roman" w:hAnsi="Times New Roman" w:cs="Times New Roman"/>
          <w:sz w:val="28"/>
          <w:szCs w:val="28"/>
        </w:rPr>
        <w:t xml:space="preserve"> </w:t>
      </w:r>
      <w:r w:rsidR="0002303D" w:rsidRPr="005B0CB5">
        <w:rPr>
          <w:rFonts w:ascii="Times New Roman" w:hAnsi="Times New Roman" w:cs="Times New Roman"/>
          <w:sz w:val="28"/>
          <w:szCs w:val="28"/>
          <w:lang w:eastAsia="ru-RU"/>
        </w:rPr>
        <w:t>(далее–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>работодатель), о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62E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35A81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B59C2" w14:textId="380AC666" w:rsidR="005B0CB5" w:rsidRPr="005B0CB5" w:rsidRDefault="002F56CF" w:rsidP="002F56CF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="006555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у </w:t>
      </w:r>
      <w:r w:rsidR="002C5996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 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655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03D" w:rsidRPr="005B0CB5"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02303D" w:rsidRPr="005B0CB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303D">
        <w:rPr>
          <w:rFonts w:ascii="Times New Roman" w:hAnsi="Times New Roman" w:cs="Times New Roman"/>
          <w:sz w:val="28"/>
          <w:szCs w:val="28"/>
        </w:rPr>
        <w:t xml:space="preserve"> 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личной заинтересованности, которая приводит или может привести к конфликту интересов, </w:t>
      </w:r>
      <w:r w:rsidR="002C5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 уведомить (как только ему станет об этом известно, но не позднее одного рабочего дня, следующего за днем</w:t>
      </w:r>
      <w:r w:rsidR="00A501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160"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="002C5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работнику </w:t>
      </w:r>
      <w:r w:rsidR="00A50160"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известно о возникшем конфликте интересов или о возможности его возникновения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 письменной форме</w:t>
      </w:r>
      <w:r w:rsidR="002C5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bookmarkStart w:id="2" w:name="_Hlk151723502"/>
      <w:r w:rsidR="006555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аботодателя</w:t>
      </w:r>
      <w:bookmarkEnd w:id="2"/>
      <w:r w:rsidR="000230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1F143F" w14:textId="6D7CDD63" w:rsidR="00FE27F2" w:rsidRPr="006B79DA" w:rsidRDefault="00FE27F2" w:rsidP="005B0CB5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нахождении р</w:t>
      </w:r>
      <w:r w:rsidR="0002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аботодателя </w:t>
      </w:r>
      <w:r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служебной командировке, 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отпуске, </w:t>
      </w:r>
      <w:r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 пределов места работы, о возникшем конфликте интересов или о возможности его возникновения </w:t>
      </w:r>
      <w:r w:rsidR="00257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</w:t>
      </w:r>
      <w:r w:rsidR="000230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 </w:t>
      </w:r>
      <w:r w:rsidR="00257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сообщить р</w:t>
      </w:r>
      <w:r w:rsidR="0002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аботодателю</w:t>
      </w:r>
      <w:r w:rsidR="00257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любых доступных средств связи не позднее рабочего дня, следующего за днем, когда руководителю стало известно о возникшем конфликте интересов или о возможности его возникновения, а по прибытии к месту работы в</w:t>
      </w:r>
      <w:r w:rsidR="005B0CB5" w:rsidRPr="005B0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 же день в письменной форме.</w:t>
      </w:r>
    </w:p>
    <w:p w14:paraId="695F0A63" w14:textId="6F377AD9" w:rsidR="0025761C" w:rsidRPr="006B79DA" w:rsidRDefault="0025761C" w:rsidP="0025761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r w:rsidR="006B79DA"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E35A81"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B79DA"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письменном виде, </w:t>
      </w:r>
      <w:r w:rsidR="00E35A81"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№1 к настоящему Порядку.</w:t>
      </w:r>
    </w:p>
    <w:p w14:paraId="0A94D547" w14:textId="40C92FD6" w:rsidR="00554838" w:rsidRPr="0065556E" w:rsidRDefault="0025761C" w:rsidP="0025761C">
      <w:pPr>
        <w:pStyle w:val="a6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56E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</w:t>
      </w:r>
      <w:r w:rsidR="00554838" w:rsidRPr="0065556E">
        <w:rPr>
          <w:rFonts w:ascii="Times New Roman" w:hAnsi="Times New Roman" w:cs="Times New Roman"/>
          <w:sz w:val="28"/>
          <w:szCs w:val="28"/>
          <w:lang w:eastAsia="ru-RU"/>
        </w:rPr>
        <w:t xml:space="preserve">передает уведомление лично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работодателю </w:t>
      </w:r>
      <w:r w:rsidR="00554838" w:rsidRPr="0065556E">
        <w:rPr>
          <w:rFonts w:ascii="Times New Roman" w:hAnsi="Times New Roman" w:cs="Times New Roman"/>
          <w:sz w:val="28"/>
          <w:szCs w:val="28"/>
          <w:lang w:eastAsia="ru-RU"/>
        </w:rPr>
        <w:t>или направляет такое уведомление почтовой или иной связью.</w:t>
      </w:r>
    </w:p>
    <w:p w14:paraId="0AC6C828" w14:textId="502249A9" w:rsidR="00554838" w:rsidRPr="00862BE6" w:rsidRDefault="0007502E" w:rsidP="000750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2BE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2BE6" w:rsidRPr="00862BE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5761C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 </w:t>
      </w:r>
      <w:r w:rsidR="00554838" w:rsidRPr="00862BE6">
        <w:rPr>
          <w:rFonts w:ascii="Times New Roman" w:hAnsi="Times New Roman" w:cs="Times New Roman"/>
          <w:sz w:val="28"/>
          <w:szCs w:val="28"/>
          <w:lang w:eastAsia="ru-RU"/>
        </w:rPr>
        <w:t>одновременно с уведомлением может представить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</w:t>
      </w:r>
      <w:r w:rsidRPr="00862BE6">
        <w:rPr>
          <w:rFonts w:ascii="Times New Roman" w:hAnsi="Times New Roman" w:cs="Times New Roman"/>
          <w:sz w:val="28"/>
          <w:szCs w:val="28"/>
          <w:lang w:eastAsia="ru-RU"/>
        </w:rPr>
        <w:t xml:space="preserve">, подтверждающие меры, принятые </w:t>
      </w:r>
      <w:r w:rsidR="0025761C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работником </w:t>
      </w:r>
      <w:r w:rsidRPr="00862BE6">
        <w:rPr>
          <w:rFonts w:ascii="Times New Roman" w:hAnsi="Times New Roman" w:cs="Times New Roman"/>
          <w:sz w:val="28"/>
          <w:szCs w:val="28"/>
          <w:lang w:eastAsia="ru-RU"/>
        </w:rPr>
        <w:t>по предотвращению или урегулированию конфликта интересов.</w:t>
      </w:r>
    </w:p>
    <w:p w14:paraId="06F96553" w14:textId="65A4F2C6" w:rsidR="00E35A81" w:rsidRPr="0025761C" w:rsidRDefault="00E35A81" w:rsidP="0025761C">
      <w:pPr>
        <w:pStyle w:val="a3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862BE6"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5761C">
        <w:rPr>
          <w:rFonts w:ascii="Times New Roman" w:hAnsi="Times New Roman" w:cs="Times New Roman"/>
          <w:sz w:val="28"/>
          <w:szCs w:val="28"/>
          <w:lang w:eastAsia="ru-RU"/>
        </w:rPr>
        <w:t>работником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работодателю</w:t>
      </w:r>
      <w:r w:rsidR="002576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осуществляет </w:t>
      </w:r>
      <w:r w:rsidR="00862BE6"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№</w:t>
      </w:r>
      <w:r w:rsidR="00862BE6"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28B0DCDF" w14:textId="77777777" w:rsidR="00E35A81" w:rsidRPr="004C2383" w:rsidRDefault="00E35A81" w:rsidP="00E35A8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8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уведомлений должен быть прошит, пронумерован и скреплен печатью.</w:t>
      </w:r>
    </w:p>
    <w:p w14:paraId="241627F0" w14:textId="7EFCBA2B" w:rsidR="0007502E" w:rsidRPr="004C2383" w:rsidRDefault="0065556E" w:rsidP="00075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="0002303D">
        <w:rPr>
          <w:rFonts w:ascii="Times New Roman" w:eastAsia="Times New Roman" w:hAnsi="Times New Roman" w:cs="Calibri"/>
          <w:sz w:val="28"/>
          <w:szCs w:val="28"/>
          <w:lang w:eastAsia="ru-RU"/>
        </w:rPr>
        <w:t>аботодатель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07502E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>принявший уведомление, помимо его регистрации в журнале, обязан выдать</w:t>
      </w:r>
      <w:r w:rsidR="000230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="0007502E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C73B12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представившему </w:t>
      </w:r>
      <w:r w:rsidR="0007502E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уведомление, </w:t>
      </w:r>
      <w:r w:rsidR="00C73B12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его копию с отметкой о регистрации в вышеуказанном журнале. </w:t>
      </w:r>
    </w:p>
    <w:p w14:paraId="0106DC43" w14:textId="6C17F410" w:rsidR="0007502E" w:rsidRPr="004C2383" w:rsidRDefault="0007502E" w:rsidP="00C73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если уведомление поступило </w:t>
      </w:r>
      <w:r w:rsidR="00C73B12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>почтовой или иной связью</w:t>
      </w:r>
      <w:r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C73B12"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его копия с отметкой о регистрации в вышеуказанном журнале </w:t>
      </w:r>
      <w:r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направляется </w:t>
      </w:r>
      <w:r w:rsidR="004C2383" w:rsidRPr="004C238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>аботнику</w:t>
      </w:r>
      <w:r w:rsidRPr="004C2383">
        <w:rPr>
          <w:rFonts w:ascii="Times New Roman" w:eastAsia="Times New Roman" w:hAnsi="Times New Roman" w:cs="Calibri"/>
          <w:sz w:val="28"/>
          <w:szCs w:val="28"/>
          <w:lang w:eastAsia="ru-RU"/>
        </w:rPr>
        <w:t>, направившему уведомление, по почте заказным письмом.</w:t>
      </w:r>
    </w:p>
    <w:p w14:paraId="7F3CA10C" w14:textId="6DFAF3D5" w:rsidR="00550AB2" w:rsidRPr="009129C3" w:rsidRDefault="00E35A81" w:rsidP="0025761C">
      <w:pPr>
        <w:numPr>
          <w:ilvl w:val="0"/>
          <w:numId w:val="10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</w:t>
      </w:r>
      <w:r w:rsid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55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рассмотрения и принятия решения, либо для направления уведомления в комиссию по соблюдению требований к служебному поведению и урегулированию конфликта интересов (далее - комиссия)</w:t>
      </w:r>
      <w:r w:rsidR="00550AB2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B37BB" w14:textId="521C108E" w:rsidR="00E35A81" w:rsidRPr="009129C3" w:rsidRDefault="00550AB2" w:rsidP="00550AB2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6E2A8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принимается решение </w:t>
      </w:r>
      <w:r w:rsidR="005761D4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A4FDC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61D4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5D560" w14:textId="7D2A2252" w:rsidR="00E35A81" w:rsidRPr="009129C3" w:rsidRDefault="0002303D" w:rsidP="0025761C">
      <w:pPr>
        <w:numPr>
          <w:ilvl w:val="0"/>
          <w:numId w:val="10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по результатам 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14:paraId="7A27B8E9" w14:textId="77777777" w:rsidR="00E35A81" w:rsidRPr="009129C3" w:rsidRDefault="00971FFB" w:rsidP="00971F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0AB2" w:rsidRPr="009129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E35A81" w:rsidRPr="009129C3">
        <w:rPr>
          <w:rFonts w:ascii="Times New Roman" w:hAnsi="Times New Roman" w:cs="Times New Roman"/>
          <w:sz w:val="28"/>
          <w:szCs w:val="28"/>
          <w:lang w:eastAsia="ru-RU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14:paraId="60EDB835" w14:textId="77777777" w:rsidR="00971FFB" w:rsidRPr="009129C3" w:rsidRDefault="00971FFB" w:rsidP="00971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29C3">
        <w:rPr>
          <w:rFonts w:ascii="Times New Roman" w:hAnsi="Times New Roman" w:cs="Times New Roman"/>
          <w:sz w:val="28"/>
          <w:szCs w:val="28"/>
        </w:rPr>
        <w:t xml:space="preserve">      </w:t>
      </w:r>
      <w:r w:rsidR="00550AB2" w:rsidRPr="009129C3">
        <w:rPr>
          <w:rFonts w:ascii="Times New Roman" w:hAnsi="Times New Roman" w:cs="Times New Roman"/>
          <w:sz w:val="28"/>
          <w:szCs w:val="28"/>
        </w:rPr>
        <w:t>7</w:t>
      </w:r>
      <w:r w:rsidRPr="009129C3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к конфликту интересов.</w:t>
      </w:r>
    </w:p>
    <w:p w14:paraId="1AC0A2F2" w14:textId="77777777" w:rsidR="00971FFB" w:rsidRPr="009129C3" w:rsidRDefault="00971FFB" w:rsidP="00971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29C3">
        <w:rPr>
          <w:rFonts w:ascii="Times New Roman" w:hAnsi="Times New Roman" w:cs="Times New Roman"/>
          <w:sz w:val="28"/>
          <w:szCs w:val="28"/>
        </w:rPr>
        <w:t xml:space="preserve">      </w:t>
      </w:r>
      <w:r w:rsidR="00550AB2" w:rsidRPr="009129C3">
        <w:rPr>
          <w:rFonts w:ascii="Times New Roman" w:hAnsi="Times New Roman" w:cs="Times New Roman"/>
          <w:sz w:val="28"/>
          <w:szCs w:val="28"/>
        </w:rPr>
        <w:t>7</w:t>
      </w:r>
      <w:r w:rsidRPr="009129C3">
        <w:rPr>
          <w:rFonts w:ascii="Times New Roman" w:hAnsi="Times New Roman" w:cs="Times New Roman"/>
          <w:sz w:val="28"/>
          <w:szCs w:val="28"/>
        </w:rPr>
        <w:t>.3. Признать, что при исполнении должностных обязанностей лицом, направившим уведомление, личная заинтересованность может привести к конфликту интересов.</w:t>
      </w:r>
    </w:p>
    <w:p w14:paraId="6B37E1A6" w14:textId="77777777" w:rsidR="00E35A81" w:rsidRPr="009129C3" w:rsidRDefault="00971FFB" w:rsidP="00971FF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0AB2" w:rsidRPr="009129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E35A81" w:rsidRPr="009129C3">
        <w:rPr>
          <w:rFonts w:ascii="Times New Roman" w:hAnsi="Times New Roman" w:cs="Times New Roman"/>
          <w:sz w:val="28"/>
          <w:szCs w:val="28"/>
          <w:lang w:eastAsia="ru-RU"/>
        </w:rPr>
        <w:t>Признать, что лицом, направившим уведомление, не соблюдались требования об урегулировании конфликта интересов;</w:t>
      </w:r>
    </w:p>
    <w:p w14:paraId="59D87EEF" w14:textId="77777777" w:rsidR="00E35A81" w:rsidRPr="00AE0AB4" w:rsidRDefault="00971FFB" w:rsidP="00971FFB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0AB2" w:rsidRPr="009129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129C3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E35A81" w:rsidRPr="009129C3">
        <w:rPr>
          <w:rFonts w:ascii="Times New Roman" w:hAnsi="Times New Roman" w:cs="Times New Roman"/>
          <w:sz w:val="28"/>
          <w:szCs w:val="28"/>
          <w:lang w:eastAsia="ru-RU"/>
        </w:rPr>
        <w:t>Направить уведомление для рассмотрения в комиссию.</w:t>
      </w:r>
    </w:p>
    <w:p w14:paraId="618A8ABD" w14:textId="5AF55774" w:rsidR="00E35A81" w:rsidRPr="009129C3" w:rsidRDefault="00E35A81" w:rsidP="0025761C">
      <w:pPr>
        <w:pStyle w:val="a3"/>
        <w:numPr>
          <w:ilvl w:val="0"/>
          <w:numId w:val="10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уведомлении, указанном в пункте 3 настоящего Порядка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решение, предусмотренное подпунктом </w:t>
      </w:r>
      <w:r w:rsidR="00550AB2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Порядка.</w:t>
      </w:r>
    </w:p>
    <w:p w14:paraId="1AF94E6D" w14:textId="02F9886E" w:rsidR="00971FFB" w:rsidRPr="009129C3" w:rsidRDefault="00C9532F" w:rsidP="00971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29C3">
        <w:rPr>
          <w:rFonts w:ascii="Times New Roman" w:hAnsi="Times New Roman" w:cs="Times New Roman"/>
          <w:sz w:val="28"/>
          <w:szCs w:val="28"/>
        </w:rPr>
        <w:t xml:space="preserve">       </w:t>
      </w:r>
      <w:r w:rsidR="00550AB2" w:rsidRPr="009129C3">
        <w:rPr>
          <w:rFonts w:ascii="Times New Roman" w:hAnsi="Times New Roman" w:cs="Times New Roman"/>
          <w:sz w:val="28"/>
          <w:szCs w:val="28"/>
        </w:rPr>
        <w:t>9</w:t>
      </w:r>
      <w:r w:rsidR="00971FFB" w:rsidRPr="009129C3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подпунктом </w:t>
      </w:r>
      <w:r w:rsidR="00550AB2" w:rsidRPr="009129C3">
        <w:rPr>
          <w:rFonts w:ascii="Times New Roman" w:hAnsi="Times New Roman" w:cs="Times New Roman"/>
          <w:sz w:val="28"/>
          <w:szCs w:val="28"/>
        </w:rPr>
        <w:t>7</w:t>
      </w:r>
      <w:r w:rsidR="00971FFB" w:rsidRPr="009129C3">
        <w:rPr>
          <w:rFonts w:ascii="Times New Roman" w:hAnsi="Times New Roman" w:cs="Times New Roman"/>
          <w:sz w:val="28"/>
          <w:szCs w:val="28"/>
        </w:rPr>
        <w:t xml:space="preserve">.2 настоящего Порядка, </w:t>
      </w:r>
      <w:r w:rsidR="0002303D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971FFB" w:rsidRPr="009129C3">
        <w:rPr>
          <w:rFonts w:ascii="Times New Roman" w:hAnsi="Times New Roman" w:cs="Times New Roman"/>
          <w:sz w:val="28"/>
          <w:szCs w:val="28"/>
        </w:rPr>
        <w:t>принимает меры по предотвращению или урегулированию конфликта интересов.</w:t>
      </w:r>
    </w:p>
    <w:p w14:paraId="6942764D" w14:textId="56232FC4" w:rsidR="00971FFB" w:rsidRPr="009129C3" w:rsidRDefault="00971FFB" w:rsidP="00C953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29C3">
        <w:rPr>
          <w:rFonts w:ascii="Times New Roman" w:hAnsi="Times New Roman" w:cs="Times New Roman"/>
          <w:sz w:val="28"/>
          <w:szCs w:val="28"/>
        </w:rPr>
        <w:t xml:space="preserve">      В случае принятия решения, предусмотренного подпунктом </w:t>
      </w:r>
      <w:r w:rsidR="00550AB2" w:rsidRPr="009129C3">
        <w:rPr>
          <w:rFonts w:ascii="Times New Roman" w:hAnsi="Times New Roman" w:cs="Times New Roman"/>
          <w:sz w:val="28"/>
          <w:szCs w:val="28"/>
        </w:rPr>
        <w:t>7</w:t>
      </w:r>
      <w:r w:rsidRPr="009129C3">
        <w:rPr>
          <w:rFonts w:ascii="Times New Roman" w:hAnsi="Times New Roman" w:cs="Times New Roman"/>
          <w:sz w:val="28"/>
          <w:szCs w:val="28"/>
        </w:rPr>
        <w:t xml:space="preserve">.3. настоящего Порядка, </w:t>
      </w:r>
      <w:r w:rsidR="0002303D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9129C3">
        <w:rPr>
          <w:rFonts w:ascii="Times New Roman" w:hAnsi="Times New Roman" w:cs="Times New Roman"/>
          <w:sz w:val="28"/>
          <w:szCs w:val="28"/>
        </w:rPr>
        <w:t xml:space="preserve">принимает меры по недопущению конфликта интересов или рекомендует </w:t>
      </w:r>
      <w:r w:rsidR="0002303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9129C3">
        <w:rPr>
          <w:rFonts w:ascii="Times New Roman" w:hAnsi="Times New Roman" w:cs="Times New Roman"/>
          <w:sz w:val="28"/>
          <w:szCs w:val="28"/>
        </w:rPr>
        <w:t>принять меры по предотвращению или урегулированию конфликта интересов.</w:t>
      </w:r>
    </w:p>
    <w:p w14:paraId="35C1457C" w14:textId="34B83F07" w:rsidR="00E35A81" w:rsidRPr="009129C3" w:rsidRDefault="00550AB2" w:rsidP="00E35A81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5A81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</w:t>
      </w:r>
      <w:r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5A81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FFB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5A81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Порядка,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</w:t>
      </w:r>
      <w:r w:rsidR="00E35A81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 к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работнику </w:t>
      </w:r>
      <w:r w:rsidR="00E35A81" w:rsidRPr="00A0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ответственности.</w:t>
      </w:r>
    </w:p>
    <w:p w14:paraId="529373E6" w14:textId="30504AF7" w:rsidR="00E35A81" w:rsidRPr="009129C3" w:rsidRDefault="00E35A81" w:rsidP="00E35A8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AB2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 направлении уведомления в комиссию, по поручению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работодателя, </w:t>
      </w:r>
      <w:bookmarkStart w:id="3" w:name="_Hlk151727631"/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предварительное рассмотрение уведомления.</w:t>
      </w:r>
    </w:p>
    <w:p w14:paraId="7DD20DD3" w14:textId="6D3CC57C" w:rsidR="00E35A81" w:rsidRPr="009129C3" w:rsidRDefault="00E35A81" w:rsidP="00E35A8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проводить собеседования с лиц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направившим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получать от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пояснения по изложенным в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обстоятельствам и направлять за подписью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работодателю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в территориальные органы фед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еральных органов исполнительной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14:paraId="7E695E98" w14:textId="2222360E" w:rsidR="00E35A81" w:rsidRPr="009129C3" w:rsidRDefault="00E35A81" w:rsidP="00E35A8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предварительного рассмотрения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мотивированн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EF2AB" w14:textId="30F287BD" w:rsidR="00E35A81" w:rsidRPr="009129C3" w:rsidRDefault="00550AB2" w:rsidP="00550AB2">
      <w:pPr>
        <w:tabs>
          <w:tab w:val="left" w:pos="90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</w:t>
      </w:r>
      <w:r w:rsid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материалы, полученные в ходе 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рассмотрения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представляются</w:t>
      </w:r>
      <w:r w:rsidR="0002303D" w:rsidRPr="00023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Чечулински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 и </w:t>
      </w:r>
      <w:proofErr w:type="gramStart"/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proofErr w:type="gramEnd"/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поступления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муниципальной службы в соответствии с пунктом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A81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14:paraId="749050ED" w14:textId="1375EA1F" w:rsidR="00971FFB" w:rsidRPr="009129C3" w:rsidRDefault="00E35A81" w:rsidP="00971FFB">
      <w:pPr>
        <w:tabs>
          <w:tab w:val="num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абзаце втором пункта 1</w:t>
      </w:r>
      <w:r w:rsidR="00550AB2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материалы представляются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Чечулински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45 дней со дня поступления уведомлени</w:t>
      </w:r>
      <w:r w:rsidR="009129C3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303D" w:rsidRPr="00023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в 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hAnsi="Times New Roman" w:cs="Times New Roman"/>
          <w:sz w:val="28"/>
          <w:szCs w:val="28"/>
        </w:rPr>
        <w:t>.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непоступления ответов на запросы указанный срок может быть продлен</w:t>
      </w:r>
      <w:r w:rsidR="0002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на 30 дней.</w:t>
      </w:r>
    </w:p>
    <w:p w14:paraId="5F7D86E3" w14:textId="742D679D" w:rsidR="00E35A81" w:rsidRPr="009129C3" w:rsidRDefault="00E35A81" w:rsidP="00971FFB">
      <w:pPr>
        <w:tabs>
          <w:tab w:val="num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рассмотрения уведомления комиссией осуществляется в соответствии с Порядком работы комиссии 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соблюдению требований к служебному поведению и урегулированию конфликта интересов, утвержденным нормативным правовым актом </w:t>
      </w:r>
      <w:r w:rsidR="0002303D">
        <w:rPr>
          <w:rFonts w:ascii="Times New Roman" w:hAnsi="Times New Roman" w:cs="Times New Roman"/>
          <w:sz w:val="28"/>
          <w:szCs w:val="28"/>
          <w:lang w:eastAsia="ru-RU"/>
        </w:rPr>
        <w:t xml:space="preserve">МАУ </w:t>
      </w:r>
      <w:r w:rsidR="0002303D" w:rsidRPr="002F56C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«Чечулинский Центр фольклора и досуга</w:t>
      </w:r>
      <w:r w:rsidR="0002303D" w:rsidRPr="002F56CF">
        <w:rPr>
          <w:rFonts w:ascii="Times New Roman" w:hAnsi="Times New Roman" w:cs="Times New Roman"/>
          <w:sz w:val="28"/>
          <w:szCs w:val="28"/>
        </w:rPr>
        <w:t>»</w:t>
      </w:r>
      <w:r w:rsidR="0002303D">
        <w:rPr>
          <w:rFonts w:ascii="Times New Roman" w:hAnsi="Times New Roman" w:cs="Times New Roman"/>
          <w:sz w:val="28"/>
          <w:szCs w:val="28"/>
        </w:rPr>
        <w:t>.</w:t>
      </w:r>
    </w:p>
    <w:p w14:paraId="6DAC96CB" w14:textId="77777777" w:rsidR="00E35A81" w:rsidRDefault="00E35A81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AAA8801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A232FAF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6C0F32E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AB02330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BCCC549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A76619D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4DF3DE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69CE6E5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9807CE3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18F9166" w14:textId="77777777" w:rsidR="002C5996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C35C7F3" w14:textId="77777777" w:rsidR="002C5996" w:rsidRPr="00AE0AB4" w:rsidRDefault="002C5996" w:rsidP="00E35A81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21CBE8" w14:textId="77777777" w:rsidR="006E2A83" w:rsidRDefault="006E2A83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6725E38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146FF4B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FC06C3E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17ED139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46B80EB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59C4368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0DAFF42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F053457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5BD5F9C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98A931" w14:textId="77777777" w:rsidR="0002303D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095F2E2" w14:textId="77777777" w:rsidR="0002303D" w:rsidRPr="00AE0AB4" w:rsidRDefault="0002303D" w:rsidP="00E35A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9834F5" w14:textId="77777777" w:rsidR="00F13B58" w:rsidRDefault="00F13B58" w:rsidP="00F50B1E">
      <w:pPr>
        <w:tabs>
          <w:tab w:val="left" w:pos="58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48540" w14:textId="77777777" w:rsidR="00F13B58" w:rsidRDefault="00F13B58" w:rsidP="00E35A81">
      <w:pPr>
        <w:tabs>
          <w:tab w:val="left" w:pos="588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8D7D2" w14:textId="77777777" w:rsidR="00E35A81" w:rsidRPr="006B79DA" w:rsidRDefault="00E35A81" w:rsidP="00E35A81">
      <w:pPr>
        <w:tabs>
          <w:tab w:val="left" w:pos="588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F68751A" w14:textId="77777777" w:rsidR="0002303D" w:rsidRDefault="00E35A81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1727836"/>
      <w:r w:rsidRPr="006B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14:paraId="3E900655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работниками </w:t>
      </w:r>
    </w:p>
    <w:p w14:paraId="29ED7E8A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учреждения</w:t>
      </w:r>
    </w:p>
    <w:p w14:paraId="316FB795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«Чечулинский районный Центр фольклора и досуга»</w:t>
      </w:r>
    </w:p>
    <w:p w14:paraId="014B5CDC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</w:t>
      </w:r>
    </w:p>
    <w:p w14:paraId="59119AF6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</w:t>
      </w:r>
    </w:p>
    <w:p w14:paraId="0C2F811D" w14:textId="1578DF0C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«Чечулинский районный Центр фольклора и досуга», </w:t>
      </w:r>
    </w:p>
    <w:p w14:paraId="326775B1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заинтересованности </w:t>
      </w:r>
    </w:p>
    <w:p w14:paraId="0F531E3B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</w:p>
    <w:p w14:paraId="6A1E60E0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</w:t>
      </w:r>
    </w:p>
    <w:p w14:paraId="79C04491" w14:textId="02BB6500" w:rsidR="00E35A81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может привести к конфликту интересов</w:t>
      </w:r>
    </w:p>
    <w:bookmarkEnd w:id="4"/>
    <w:p w14:paraId="0545CC19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Директору</w:t>
      </w:r>
    </w:p>
    <w:p w14:paraId="1D31D075" w14:textId="638F2330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0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автономного учреждения </w:t>
      </w:r>
    </w:p>
    <w:p w14:paraId="7621E161" w14:textId="78603082" w:rsidR="0002303D" w:rsidRP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303D">
        <w:rPr>
          <w:rFonts w:ascii="Times New Roman" w:eastAsia="Times New Roman" w:hAnsi="Times New Roman" w:cs="Times New Roman"/>
          <w:sz w:val="18"/>
          <w:szCs w:val="18"/>
          <w:lang w:eastAsia="ru-RU"/>
        </w:rPr>
        <w:t>«Чечулинский районный Центр фольклора и досуга»</w:t>
      </w:r>
    </w:p>
    <w:p w14:paraId="0D97DC9D" w14:textId="130F1577" w:rsidR="00E35A81" w:rsidRPr="006B79DA" w:rsidRDefault="00E35A81" w:rsidP="0002303D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5F73A25" w14:textId="77777777" w:rsidR="00E35A81" w:rsidRPr="006B79DA" w:rsidRDefault="00E35A81" w:rsidP="00E35A8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от________________________</w:t>
      </w:r>
    </w:p>
    <w:p w14:paraId="487E5F61" w14:textId="77777777" w:rsidR="00E35A81" w:rsidRPr="006B79DA" w:rsidRDefault="00E35A81" w:rsidP="00E35A8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__________________________</w:t>
      </w:r>
    </w:p>
    <w:p w14:paraId="331DE016" w14:textId="77777777" w:rsidR="00E35A81" w:rsidRPr="006B79DA" w:rsidRDefault="00E35A81" w:rsidP="00E35A8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9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(Ф.И.О., замещаемая должность)</w:t>
      </w:r>
    </w:p>
    <w:p w14:paraId="1C2A6949" w14:textId="77777777" w:rsidR="00E35A81" w:rsidRPr="00AE0AB4" w:rsidRDefault="00E35A81" w:rsidP="00E3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2215DF53" w14:textId="77777777" w:rsidR="00E35A81" w:rsidRPr="009129C3" w:rsidRDefault="00E35A81" w:rsidP="00E3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549C5" w14:textId="77777777" w:rsidR="00E35A81" w:rsidRPr="009129C3" w:rsidRDefault="00E35A81" w:rsidP="00E35A81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D8BE381" w14:textId="77777777" w:rsidR="00E35A81" w:rsidRPr="009129C3" w:rsidRDefault="00E35A81" w:rsidP="00E35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AA3BD00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6B3FD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0E83EF05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тересованности: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76753AE6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619094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BF43D87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ность: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43E953FC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947D29F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80312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484A6CD5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A3DF00F" w14:textId="77777777" w:rsidR="00E35A81" w:rsidRPr="009129C3" w:rsidRDefault="00E35A81" w:rsidP="00E35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50A1" w14:textId="77777777" w:rsidR="00E35A81" w:rsidRPr="009129C3" w:rsidRDefault="00E35A81" w:rsidP="00E35A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ваюсь (не намер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14:paraId="633520E1" w14:textId="77777777" w:rsidR="00E35A81" w:rsidRPr="009129C3" w:rsidRDefault="00E35A81" w:rsidP="00E35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4344" w14:textId="77777777" w:rsidR="00E35A81" w:rsidRPr="009129C3" w:rsidRDefault="00E35A81" w:rsidP="00E35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_________20__года</w:t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_________________</w:t>
      </w:r>
    </w:p>
    <w:p w14:paraId="64902DEA" w14:textId="77777777" w:rsidR="00E35A81" w:rsidRPr="009129C3" w:rsidRDefault="00E35A81" w:rsidP="00E35A81">
      <w:pPr>
        <w:tabs>
          <w:tab w:val="left" w:pos="3195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FFB" w:rsidRPr="0091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</w:t>
      </w: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="00971FFB"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="00971FFB"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A3E5C47" w14:textId="77777777" w:rsidR="00E35A81" w:rsidRPr="009129C3" w:rsidRDefault="00E35A81" w:rsidP="00E35A81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71FFB"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направляющего </w:t>
      </w:r>
    </w:p>
    <w:p w14:paraId="1566C359" w14:textId="77777777" w:rsidR="00E35A81" w:rsidRPr="009129C3" w:rsidRDefault="00E35A81" w:rsidP="00E35A81">
      <w:p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971FFB"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912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уведомление)</w:t>
      </w:r>
    </w:p>
    <w:p w14:paraId="2260DF9C" w14:textId="77777777" w:rsidR="00E35A81" w:rsidRPr="00AE0AB4" w:rsidRDefault="00E35A81" w:rsidP="00E35A81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96F38F0" w14:textId="47B95A46" w:rsidR="006B79DA" w:rsidRDefault="006B79DA" w:rsidP="006B79DA">
      <w:pPr>
        <w:tabs>
          <w:tab w:val="left" w:pos="58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6B79DA" w:rsidSect="00BD2B24">
          <w:headerReference w:type="even" r:id="rId8"/>
          <w:pgSz w:w="11906" w:h="16838"/>
          <w:pgMar w:top="851" w:right="851" w:bottom="1134" w:left="1701" w:header="426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</w:t>
      </w:r>
    </w:p>
    <w:p w14:paraId="3AE84427" w14:textId="77777777" w:rsidR="00971FFB" w:rsidRPr="00AE0AB4" w:rsidRDefault="00971FFB" w:rsidP="00971FFB">
      <w:pPr>
        <w:tabs>
          <w:tab w:val="left" w:pos="58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B8B5478" w14:textId="77777777" w:rsidR="00971FFB" w:rsidRPr="00AE0AB4" w:rsidRDefault="00971FFB" w:rsidP="00E35A81">
      <w:pPr>
        <w:tabs>
          <w:tab w:val="left" w:pos="588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B348AAA" w14:textId="77777777" w:rsidR="00971FFB" w:rsidRPr="006B79DA" w:rsidRDefault="006B79DA" w:rsidP="00E35A81">
      <w:pPr>
        <w:tabs>
          <w:tab w:val="left" w:pos="588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62B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E453731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14:paraId="30630FDF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работниками </w:t>
      </w:r>
    </w:p>
    <w:p w14:paraId="63649E69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учреждения</w:t>
      </w:r>
    </w:p>
    <w:p w14:paraId="261E13C6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«Чечулинский районный Центр фольклора и досуга»</w:t>
      </w:r>
    </w:p>
    <w:p w14:paraId="6AE96B31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</w:t>
      </w:r>
    </w:p>
    <w:p w14:paraId="17C235F5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</w:t>
      </w:r>
    </w:p>
    <w:p w14:paraId="109CB4ED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«Чечулинский районный Центр фольклора и досуга», </w:t>
      </w:r>
    </w:p>
    <w:p w14:paraId="66D58F0F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заинтересованности </w:t>
      </w:r>
    </w:p>
    <w:p w14:paraId="29DE1DAC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</w:p>
    <w:p w14:paraId="4925268D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</w:t>
      </w:r>
    </w:p>
    <w:p w14:paraId="3144CB9C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может привести к конфликту интересов</w:t>
      </w:r>
    </w:p>
    <w:p w14:paraId="45914AB8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E7F4F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C0FEE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58CE5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7168" w14:textId="77777777" w:rsidR="0002303D" w:rsidRDefault="0002303D" w:rsidP="0002303D">
      <w:pPr>
        <w:tabs>
          <w:tab w:val="left" w:pos="41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FED7" w14:textId="77777777" w:rsidR="00E35A81" w:rsidRPr="006B79DA" w:rsidRDefault="00E35A81" w:rsidP="00E35A81">
      <w:pPr>
        <w:tabs>
          <w:tab w:val="left" w:pos="3195"/>
          <w:tab w:val="left" w:pos="625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17284F55" w14:textId="77777777" w:rsidR="00E35A81" w:rsidRPr="006B79DA" w:rsidRDefault="00E35A81" w:rsidP="00E35A81">
      <w:pPr>
        <w:tabs>
          <w:tab w:val="left" w:pos="3195"/>
          <w:tab w:val="left" w:pos="62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возникновении личной заинтересованности при исполнении должностных обязанностей, </w:t>
      </w:r>
    </w:p>
    <w:p w14:paraId="00781F76" w14:textId="77777777" w:rsidR="00E35A81" w:rsidRPr="006B79DA" w:rsidRDefault="00E35A81" w:rsidP="00E35A81">
      <w:pPr>
        <w:tabs>
          <w:tab w:val="left" w:pos="3195"/>
          <w:tab w:val="left" w:pos="62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14:paraId="1B5BB275" w14:textId="77777777" w:rsidR="00E35A81" w:rsidRPr="00AE0AB4" w:rsidRDefault="00E35A81" w:rsidP="00E35A81">
      <w:pPr>
        <w:tabs>
          <w:tab w:val="left" w:pos="3195"/>
          <w:tab w:val="left" w:pos="6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09"/>
        <w:gridCol w:w="2340"/>
        <w:gridCol w:w="2160"/>
        <w:gridCol w:w="1980"/>
        <w:gridCol w:w="5430"/>
      </w:tblGrid>
      <w:tr w:rsidR="00E35A81" w:rsidRPr="00AE0AB4" w14:paraId="538662FD" w14:textId="77777777" w:rsidTr="009238F5">
        <w:tc>
          <w:tcPr>
            <w:tcW w:w="639" w:type="dxa"/>
            <w:shd w:val="clear" w:color="auto" w:fill="auto"/>
          </w:tcPr>
          <w:p w14:paraId="27D9FC03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9" w:type="dxa"/>
            <w:shd w:val="clear" w:color="auto" w:fill="auto"/>
          </w:tcPr>
          <w:p w14:paraId="70A5C555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</w:t>
            </w:r>
          </w:p>
          <w:p w14:paraId="229045F4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Отчество, </w:t>
            </w:r>
          </w:p>
          <w:p w14:paraId="13D86B73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лица, </w:t>
            </w:r>
          </w:p>
          <w:p w14:paraId="709ECB07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направившего </w:t>
            </w:r>
          </w:p>
          <w:p w14:paraId="16DFCAD9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2340" w:type="dxa"/>
            <w:shd w:val="clear" w:color="auto" w:fill="auto"/>
          </w:tcPr>
          <w:p w14:paraId="2275B1B0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  <w:p w14:paraId="182E7206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уведомления</w:t>
            </w:r>
          </w:p>
        </w:tc>
        <w:tc>
          <w:tcPr>
            <w:tcW w:w="2160" w:type="dxa"/>
            <w:shd w:val="clear" w:color="auto" w:fill="auto"/>
          </w:tcPr>
          <w:p w14:paraId="48D915CA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должность </w:t>
            </w:r>
          </w:p>
          <w:p w14:paraId="4B25B668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</w:t>
            </w:r>
          </w:p>
          <w:p w14:paraId="00D38D53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принявшего уведомление</w:t>
            </w:r>
          </w:p>
        </w:tc>
        <w:tc>
          <w:tcPr>
            <w:tcW w:w="1980" w:type="dxa"/>
            <w:shd w:val="clear" w:color="auto" w:fill="auto"/>
          </w:tcPr>
          <w:p w14:paraId="4EE15EF3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37047A27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5430" w:type="dxa"/>
            <w:shd w:val="clear" w:color="auto" w:fill="auto"/>
          </w:tcPr>
          <w:p w14:paraId="41CF025C" w14:textId="2713871C" w:rsidR="00E35A81" w:rsidRPr="009129C3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направления уведомления в адрес </w:t>
            </w:r>
            <w:r w:rsidR="00C0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работодателя</w:t>
            </w:r>
          </w:p>
          <w:p w14:paraId="64C512D9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указанием </w:t>
            </w:r>
          </w:p>
          <w:p w14:paraId="7770FB2D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фамилии, имени, отчества лица, </w:t>
            </w:r>
          </w:p>
          <w:p w14:paraId="4460E036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направившего уведомление, его подпись</w:t>
            </w:r>
          </w:p>
        </w:tc>
      </w:tr>
      <w:tr w:rsidR="00E35A81" w:rsidRPr="00E35A81" w14:paraId="4184A76A" w14:textId="77777777" w:rsidTr="009238F5">
        <w:tc>
          <w:tcPr>
            <w:tcW w:w="639" w:type="dxa"/>
            <w:shd w:val="clear" w:color="auto" w:fill="auto"/>
          </w:tcPr>
          <w:p w14:paraId="659068E9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14:paraId="7015AD26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14:paraId="0AA08A56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4BE7BEB6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48C322C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30" w:type="dxa"/>
            <w:shd w:val="clear" w:color="auto" w:fill="auto"/>
          </w:tcPr>
          <w:p w14:paraId="616D8498" w14:textId="77777777" w:rsidR="00E35A81" w:rsidRPr="006B79DA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35A81" w:rsidRPr="00E35A81" w14:paraId="685086CB" w14:textId="77777777" w:rsidTr="009238F5">
        <w:tc>
          <w:tcPr>
            <w:tcW w:w="639" w:type="dxa"/>
            <w:shd w:val="clear" w:color="auto" w:fill="auto"/>
          </w:tcPr>
          <w:p w14:paraId="19177270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14:paraId="338DFFDD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699D9E92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5ED92659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4BA0FFF8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14:paraId="7A88AC8D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A81" w:rsidRPr="00E35A81" w14:paraId="63387BB9" w14:textId="77777777" w:rsidTr="009238F5">
        <w:tc>
          <w:tcPr>
            <w:tcW w:w="639" w:type="dxa"/>
            <w:shd w:val="clear" w:color="auto" w:fill="auto"/>
          </w:tcPr>
          <w:p w14:paraId="74501766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14:paraId="3F9E9559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41D44362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0729EE75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6EADA889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14:paraId="17278C27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A81" w:rsidRPr="00E35A81" w14:paraId="27BC213A" w14:textId="77777777" w:rsidTr="009238F5">
        <w:tc>
          <w:tcPr>
            <w:tcW w:w="639" w:type="dxa"/>
            <w:shd w:val="clear" w:color="auto" w:fill="auto"/>
          </w:tcPr>
          <w:p w14:paraId="08EF53F5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14:paraId="6074991F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74232029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0295C64D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46E51FC2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14:paraId="5F0040A0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A81" w:rsidRPr="00E35A81" w14:paraId="242227BE" w14:textId="77777777" w:rsidTr="009238F5">
        <w:tc>
          <w:tcPr>
            <w:tcW w:w="639" w:type="dxa"/>
            <w:shd w:val="clear" w:color="auto" w:fill="auto"/>
          </w:tcPr>
          <w:p w14:paraId="77538582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shd w:val="clear" w:color="auto" w:fill="auto"/>
          </w:tcPr>
          <w:p w14:paraId="5A35CB74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5CCB0B76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14:paraId="7483A467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7946EAE4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0" w:type="dxa"/>
            <w:shd w:val="clear" w:color="auto" w:fill="auto"/>
          </w:tcPr>
          <w:p w14:paraId="30AE2730" w14:textId="77777777" w:rsidR="00E35A81" w:rsidRPr="00E35A81" w:rsidRDefault="00E35A81" w:rsidP="00E35A81">
            <w:pPr>
              <w:tabs>
                <w:tab w:val="left" w:pos="3195"/>
                <w:tab w:val="left" w:pos="6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5B6C8E" w14:textId="77777777" w:rsidR="00E35A81" w:rsidRPr="00E35A81" w:rsidRDefault="00E35A81" w:rsidP="00E3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056D5" w14:textId="77777777" w:rsidR="005A34BE" w:rsidRPr="002032FF" w:rsidRDefault="005A34BE" w:rsidP="005A34BE">
      <w:pPr>
        <w:pStyle w:val="a6"/>
        <w:jc w:val="both"/>
        <w:rPr>
          <w:lang w:eastAsia="ru-RU"/>
        </w:rPr>
      </w:pPr>
    </w:p>
    <w:p w14:paraId="55EFFBA6" w14:textId="77777777" w:rsidR="00055134" w:rsidRPr="00055134" w:rsidRDefault="00055134" w:rsidP="000551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55134" w:rsidRPr="00055134" w:rsidSect="00C03AF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6EE1" w14:textId="77777777" w:rsidR="00902AF0" w:rsidRDefault="00902AF0">
      <w:pPr>
        <w:spacing w:after="0" w:line="240" w:lineRule="auto"/>
      </w:pPr>
      <w:r>
        <w:separator/>
      </w:r>
    </w:p>
  </w:endnote>
  <w:endnote w:type="continuationSeparator" w:id="0">
    <w:p w14:paraId="1EFA628D" w14:textId="77777777" w:rsidR="00902AF0" w:rsidRDefault="0090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4ED0" w14:textId="77777777" w:rsidR="00902AF0" w:rsidRDefault="00902AF0">
      <w:pPr>
        <w:spacing w:after="0" w:line="240" w:lineRule="auto"/>
      </w:pPr>
      <w:r>
        <w:separator/>
      </w:r>
    </w:p>
  </w:footnote>
  <w:footnote w:type="continuationSeparator" w:id="0">
    <w:p w14:paraId="4B6B1A3C" w14:textId="77777777" w:rsidR="00902AF0" w:rsidRDefault="0090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D4CC" w14:textId="77777777" w:rsidR="0002303D" w:rsidRDefault="00D970D9" w:rsidP="00784D7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3A732C" w14:textId="77777777" w:rsidR="0002303D" w:rsidRDefault="000230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9F"/>
    <w:multiLevelType w:val="multilevel"/>
    <w:tmpl w:val="B95C96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 w15:restartNumberingAfterBreak="0">
    <w:nsid w:val="0D95358A"/>
    <w:multiLevelType w:val="multilevel"/>
    <w:tmpl w:val="6516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2A509D3"/>
    <w:multiLevelType w:val="hybridMultilevel"/>
    <w:tmpl w:val="65444B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3216"/>
    <w:multiLevelType w:val="hybridMultilevel"/>
    <w:tmpl w:val="93627A5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2F62"/>
    <w:multiLevelType w:val="multilevel"/>
    <w:tmpl w:val="87D462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40315FE1"/>
    <w:multiLevelType w:val="multilevel"/>
    <w:tmpl w:val="87D462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55A2785B"/>
    <w:multiLevelType w:val="hybridMultilevel"/>
    <w:tmpl w:val="36F6DF8A"/>
    <w:lvl w:ilvl="0" w:tplc="37C87656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03D5BC0"/>
    <w:multiLevelType w:val="hybridMultilevel"/>
    <w:tmpl w:val="0CCA1B68"/>
    <w:lvl w:ilvl="0" w:tplc="37C87656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98A28FF"/>
    <w:multiLevelType w:val="hybridMultilevel"/>
    <w:tmpl w:val="5412C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0DDE"/>
    <w:multiLevelType w:val="hybridMultilevel"/>
    <w:tmpl w:val="2E1C5D70"/>
    <w:lvl w:ilvl="0" w:tplc="C4FECC6E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5658562">
    <w:abstractNumId w:val="9"/>
  </w:num>
  <w:num w:numId="2" w16cid:durableId="443353914">
    <w:abstractNumId w:val="4"/>
  </w:num>
  <w:num w:numId="3" w16cid:durableId="1595474819">
    <w:abstractNumId w:val="5"/>
  </w:num>
  <w:num w:numId="4" w16cid:durableId="846284192">
    <w:abstractNumId w:val="1"/>
  </w:num>
  <w:num w:numId="5" w16cid:durableId="69812839">
    <w:abstractNumId w:val="3"/>
  </w:num>
  <w:num w:numId="6" w16cid:durableId="1441101126">
    <w:abstractNumId w:val="7"/>
  </w:num>
  <w:num w:numId="7" w16cid:durableId="254940305">
    <w:abstractNumId w:val="0"/>
  </w:num>
  <w:num w:numId="8" w16cid:durableId="1675373932">
    <w:abstractNumId w:val="6"/>
  </w:num>
  <w:num w:numId="9" w16cid:durableId="1998220910">
    <w:abstractNumId w:val="2"/>
  </w:num>
  <w:num w:numId="10" w16cid:durableId="1856962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D9"/>
    <w:rsid w:val="0002303D"/>
    <w:rsid w:val="00025572"/>
    <w:rsid w:val="00055134"/>
    <w:rsid w:val="00060340"/>
    <w:rsid w:val="0007502E"/>
    <w:rsid w:val="000B6600"/>
    <w:rsid w:val="00177F1D"/>
    <w:rsid w:val="001A4FDC"/>
    <w:rsid w:val="001B6B3F"/>
    <w:rsid w:val="001F7A99"/>
    <w:rsid w:val="002032FF"/>
    <w:rsid w:val="0025761C"/>
    <w:rsid w:val="002C5996"/>
    <w:rsid w:val="002D25B8"/>
    <w:rsid w:val="002F56CF"/>
    <w:rsid w:val="003129A4"/>
    <w:rsid w:val="0033089A"/>
    <w:rsid w:val="0038253B"/>
    <w:rsid w:val="00483B9E"/>
    <w:rsid w:val="004C2383"/>
    <w:rsid w:val="00511E69"/>
    <w:rsid w:val="00550AB2"/>
    <w:rsid w:val="00554838"/>
    <w:rsid w:val="005761D4"/>
    <w:rsid w:val="005A34BE"/>
    <w:rsid w:val="005B0CB5"/>
    <w:rsid w:val="0065556E"/>
    <w:rsid w:val="006607DE"/>
    <w:rsid w:val="00692A90"/>
    <w:rsid w:val="006B79DA"/>
    <w:rsid w:val="006E2A83"/>
    <w:rsid w:val="0070261F"/>
    <w:rsid w:val="0071392C"/>
    <w:rsid w:val="00720021"/>
    <w:rsid w:val="007D4D47"/>
    <w:rsid w:val="0081762E"/>
    <w:rsid w:val="00862BE6"/>
    <w:rsid w:val="008B10B6"/>
    <w:rsid w:val="00902AF0"/>
    <w:rsid w:val="009129C3"/>
    <w:rsid w:val="00971FFB"/>
    <w:rsid w:val="00A049EA"/>
    <w:rsid w:val="00A50160"/>
    <w:rsid w:val="00A765FE"/>
    <w:rsid w:val="00A93E1F"/>
    <w:rsid w:val="00A975A2"/>
    <w:rsid w:val="00AE0AB4"/>
    <w:rsid w:val="00BD2B24"/>
    <w:rsid w:val="00C03AFD"/>
    <w:rsid w:val="00C73B12"/>
    <w:rsid w:val="00C9532F"/>
    <w:rsid w:val="00D86DFE"/>
    <w:rsid w:val="00D970D9"/>
    <w:rsid w:val="00E000D9"/>
    <w:rsid w:val="00E23361"/>
    <w:rsid w:val="00E35A81"/>
    <w:rsid w:val="00E701B4"/>
    <w:rsid w:val="00EC3644"/>
    <w:rsid w:val="00F030F8"/>
    <w:rsid w:val="00F13B58"/>
    <w:rsid w:val="00F41CCE"/>
    <w:rsid w:val="00F50B1E"/>
    <w:rsid w:val="00FE27F2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8A5F3"/>
  <w15:chartTrackingRefBased/>
  <w15:docId w15:val="{D1A05CA9-4E2D-49E1-8D99-F8FAE5C7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F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032FF"/>
    <w:pPr>
      <w:spacing w:after="0" w:line="240" w:lineRule="auto"/>
    </w:pPr>
  </w:style>
  <w:style w:type="paragraph" w:styleId="a7">
    <w:name w:val="header"/>
    <w:basedOn w:val="a"/>
    <w:link w:val="a8"/>
    <w:rsid w:val="00E35A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5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35A81"/>
  </w:style>
  <w:style w:type="paragraph" w:customStyle="1" w:styleId="formattexttopleveltext">
    <w:name w:val="formattext topleveltext"/>
    <w:basedOn w:val="a"/>
    <w:uiPriority w:val="99"/>
    <w:rsid w:val="0081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2EAB-CEC3-4A38-80E3-CB856B3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Дом Культуры Чечулино</cp:lastModifiedBy>
  <cp:revision>2</cp:revision>
  <cp:lastPrinted>2023-11-13T08:56:00Z</cp:lastPrinted>
  <dcterms:created xsi:type="dcterms:W3CDTF">2023-11-30T07:27:00Z</dcterms:created>
  <dcterms:modified xsi:type="dcterms:W3CDTF">2023-11-30T07:27:00Z</dcterms:modified>
</cp:coreProperties>
</file>