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416"/>
        <w:tblW w:w="0" w:type="auto"/>
        <w:tblLook w:val="04A0" w:firstRow="1" w:lastRow="0" w:firstColumn="1" w:lastColumn="0" w:noHBand="0" w:noVBand="1"/>
      </w:tblPr>
      <w:tblGrid>
        <w:gridCol w:w="4327"/>
      </w:tblGrid>
      <w:tr w:rsidR="008C02AF" w:rsidRPr="00021DE0" w14:paraId="56BCECC2" w14:textId="77777777" w:rsidTr="00A158F0">
        <w:trPr>
          <w:trHeight w:val="3059"/>
        </w:trPr>
        <w:tc>
          <w:tcPr>
            <w:tcW w:w="4035" w:type="dxa"/>
          </w:tcPr>
          <w:p w14:paraId="1D57F155" w14:textId="77777777" w:rsidR="008C02AF" w:rsidRPr="00021DE0" w:rsidRDefault="008C02A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1D20898" w14:textId="77777777" w:rsidR="008C02AF" w:rsidRPr="00EF2DC5" w:rsidRDefault="008C02A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F2DC5">
              <w:rPr>
                <w:rFonts w:ascii="Times New Roman" w:eastAsia="Times New Roman" w:hAnsi="Times New Roman" w:cs="Times New Roman"/>
              </w:rPr>
              <w:t>УТВЕРЖДЕНО</w:t>
            </w:r>
          </w:p>
          <w:p w14:paraId="01A08A56" w14:textId="77777777" w:rsidR="008C02AF" w:rsidRPr="00EF2DC5" w:rsidRDefault="008C02A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F2DC5">
              <w:rPr>
                <w:rFonts w:ascii="Times New Roman" w:eastAsia="Times New Roman" w:hAnsi="Times New Roman" w:cs="Times New Roman"/>
              </w:rPr>
              <w:t>Директор МАУ «Чечулинский районный Центр фольклора и досуга»</w:t>
            </w:r>
          </w:p>
          <w:p w14:paraId="06E7B3ED" w14:textId="77777777" w:rsidR="008C02AF" w:rsidRPr="00EF2DC5" w:rsidRDefault="008C02A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01EE44CC" w14:textId="77777777" w:rsidR="008C02AF" w:rsidRPr="00EF2DC5" w:rsidRDefault="008C02A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F2DC5">
              <w:rPr>
                <w:rFonts w:ascii="Times New Roman" w:eastAsia="Times New Roman" w:hAnsi="Times New Roman" w:cs="Times New Roman"/>
              </w:rPr>
              <w:t>_______________________</w:t>
            </w:r>
            <w:proofErr w:type="spellStart"/>
            <w:r w:rsidRPr="00EF2DC5">
              <w:rPr>
                <w:rFonts w:ascii="Times New Roman" w:eastAsia="Times New Roman" w:hAnsi="Times New Roman" w:cs="Times New Roman"/>
              </w:rPr>
              <w:t>Э.Г.Фоменко</w:t>
            </w:r>
            <w:proofErr w:type="spellEnd"/>
          </w:p>
          <w:p w14:paraId="2CD1FFD8" w14:textId="6AE81F42" w:rsidR="008C02AF" w:rsidRPr="00021DE0" w:rsidRDefault="008C02A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F2DC5">
              <w:rPr>
                <w:rFonts w:ascii="Times New Roman" w:eastAsia="Times New Roman" w:hAnsi="Times New Roman" w:cs="Times New Roman"/>
              </w:rPr>
              <w:t>Приказ №</w:t>
            </w:r>
            <w:r w:rsidR="00EF2DC5">
              <w:rPr>
                <w:rFonts w:ascii="Times New Roman" w:eastAsia="Times New Roman" w:hAnsi="Times New Roman" w:cs="Times New Roman"/>
              </w:rPr>
              <w:t>8</w:t>
            </w:r>
            <w:r w:rsidR="00495757">
              <w:rPr>
                <w:rFonts w:ascii="Times New Roman" w:eastAsia="Times New Roman" w:hAnsi="Times New Roman" w:cs="Times New Roman"/>
              </w:rPr>
              <w:t>2</w:t>
            </w:r>
            <w:r w:rsidRPr="00EF2DC5">
              <w:rPr>
                <w:rFonts w:ascii="Times New Roman" w:eastAsia="Times New Roman" w:hAnsi="Times New Roman" w:cs="Times New Roman"/>
              </w:rPr>
              <w:t xml:space="preserve"> О/Д от </w:t>
            </w:r>
            <w:r w:rsidR="00EF2DC5">
              <w:rPr>
                <w:rFonts w:ascii="Times New Roman" w:eastAsia="Times New Roman" w:hAnsi="Times New Roman" w:cs="Times New Roman"/>
              </w:rPr>
              <w:t>18</w:t>
            </w:r>
            <w:r w:rsidRPr="00EF2DC5">
              <w:rPr>
                <w:rFonts w:ascii="Times New Roman" w:eastAsia="Times New Roman" w:hAnsi="Times New Roman" w:cs="Times New Roman"/>
              </w:rPr>
              <w:t>.</w:t>
            </w:r>
            <w:r w:rsidR="00116C4A" w:rsidRPr="00EF2DC5">
              <w:rPr>
                <w:rFonts w:ascii="Times New Roman" w:eastAsia="Times New Roman" w:hAnsi="Times New Roman" w:cs="Times New Roman"/>
              </w:rPr>
              <w:t>12</w:t>
            </w:r>
            <w:r w:rsidRPr="00EF2DC5">
              <w:rPr>
                <w:rFonts w:ascii="Times New Roman" w:eastAsia="Times New Roman" w:hAnsi="Times New Roman" w:cs="Times New Roman"/>
              </w:rPr>
              <w:t>.202</w:t>
            </w:r>
            <w:r w:rsidR="00EF2DC5">
              <w:rPr>
                <w:rFonts w:ascii="Times New Roman" w:eastAsia="Times New Roman" w:hAnsi="Times New Roman" w:cs="Times New Roman"/>
              </w:rPr>
              <w:t>5</w:t>
            </w:r>
            <w:r w:rsidRPr="00EF2DC5">
              <w:rPr>
                <w:rFonts w:ascii="Times New Roman" w:eastAsia="Times New Roman" w:hAnsi="Times New Roman" w:cs="Times New Roman"/>
              </w:rPr>
              <w:t>г.</w:t>
            </w:r>
          </w:p>
          <w:p w14:paraId="0F50C65F" w14:textId="77777777" w:rsidR="008C02AF" w:rsidRDefault="008C02AF" w:rsidP="00A158F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07056ABB" w14:textId="77777777" w:rsidR="008C02AF" w:rsidRDefault="008C02AF" w:rsidP="00A158F0">
            <w:pPr>
              <w:rPr>
                <w:rFonts w:ascii="Times New Roman" w:eastAsia="Times New Roman" w:hAnsi="Times New Roman" w:cs="Times New Roman"/>
              </w:rPr>
            </w:pPr>
          </w:p>
          <w:p w14:paraId="1B1CB120" w14:textId="77777777" w:rsidR="008C02AF" w:rsidRDefault="008C02AF" w:rsidP="00A158F0">
            <w:pPr>
              <w:rPr>
                <w:rFonts w:ascii="Times New Roman" w:eastAsia="Times New Roman" w:hAnsi="Times New Roman" w:cs="Times New Roman"/>
              </w:rPr>
            </w:pPr>
          </w:p>
          <w:p w14:paraId="28D6E286" w14:textId="572EDF1F" w:rsidR="008C02AF" w:rsidRPr="00021DE0" w:rsidRDefault="008C02AF" w:rsidP="00A158F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D3A7E8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DD2DC5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31CB22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4ADF1E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5E8733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756865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32E5BA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9FAA00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8FD964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938267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5FA34F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FEA8A5" w14:textId="77777777" w:rsidR="008C02AF" w:rsidRDefault="008C02AF" w:rsidP="008C0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98AC44" w14:textId="77777777" w:rsidR="008C02AF" w:rsidRPr="001615E9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09709"/>
      <w:r w:rsidRPr="001615E9">
        <w:rPr>
          <w:rFonts w:ascii="Times New Roman" w:hAnsi="Times New Roman" w:cs="Times New Roman"/>
          <w:b/>
          <w:bCs/>
          <w:sz w:val="28"/>
          <w:szCs w:val="28"/>
        </w:rPr>
        <w:t>График проведения «Прямых линий»</w:t>
      </w:r>
    </w:p>
    <w:p w14:paraId="69157CF3" w14:textId="77777777" w:rsidR="008C02AF" w:rsidRPr="001615E9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E9">
        <w:rPr>
          <w:rFonts w:ascii="Times New Roman" w:hAnsi="Times New Roman" w:cs="Times New Roman"/>
          <w:b/>
          <w:bCs/>
          <w:sz w:val="28"/>
          <w:szCs w:val="28"/>
        </w:rPr>
        <w:t>по вопросам</w:t>
      </w:r>
      <w:r w:rsidRPr="001615E9">
        <w:rPr>
          <w:b/>
          <w:bCs/>
        </w:rPr>
        <w:t xml:space="preserve"> </w:t>
      </w:r>
      <w:r w:rsidRPr="001615E9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антикоррупционного просвещения </w:t>
      </w:r>
    </w:p>
    <w:p w14:paraId="786764B8" w14:textId="2785B34E" w:rsidR="008C02AF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E9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653ED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615E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bookmarkEnd w:id="0"/>
    <w:p w14:paraId="0C6F95C2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39FB5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E1290" w14:textId="77777777" w:rsidR="008C02AF" w:rsidRPr="001615E9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658" w:type="dxa"/>
        <w:tblInd w:w="-998" w:type="dxa"/>
        <w:tblLook w:val="04A0" w:firstRow="1" w:lastRow="0" w:firstColumn="1" w:lastColumn="0" w:noHBand="0" w:noVBand="1"/>
      </w:tblPr>
      <w:tblGrid>
        <w:gridCol w:w="2045"/>
        <w:gridCol w:w="1752"/>
        <w:gridCol w:w="2627"/>
        <w:gridCol w:w="4234"/>
      </w:tblGrid>
      <w:tr w:rsidR="008C02AF" w14:paraId="6365C65E" w14:textId="77777777" w:rsidTr="008C02AF">
        <w:trPr>
          <w:trHeight w:val="1208"/>
        </w:trPr>
        <w:tc>
          <w:tcPr>
            <w:tcW w:w="2045" w:type="dxa"/>
          </w:tcPr>
          <w:p w14:paraId="318FDD02" w14:textId="5BB2015E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52" w:type="dxa"/>
          </w:tcPr>
          <w:p w14:paraId="771E5A6F" w14:textId="1CCBF140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27" w:type="dxa"/>
          </w:tcPr>
          <w:p w14:paraId="628043D1" w14:textId="7AEFCFB9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234" w:type="dxa"/>
          </w:tcPr>
          <w:p w14:paraId="0F615841" w14:textId="61A5F690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>
              <w:t xml:space="preserve"> </w:t>
            </w: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должность должностного лица, ответственного за проведение "прямой линии"</w:t>
            </w:r>
          </w:p>
        </w:tc>
      </w:tr>
      <w:tr w:rsidR="008C02AF" w14:paraId="189AD5B6" w14:textId="77777777" w:rsidTr="008C02AF">
        <w:trPr>
          <w:trHeight w:val="1223"/>
        </w:trPr>
        <w:tc>
          <w:tcPr>
            <w:tcW w:w="2045" w:type="dxa"/>
          </w:tcPr>
          <w:p w14:paraId="5277E5A1" w14:textId="58ADE215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3E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653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2" w:type="dxa"/>
          </w:tcPr>
          <w:p w14:paraId="5CB13764" w14:textId="10C5D7C3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627" w:type="dxa"/>
          </w:tcPr>
          <w:p w14:paraId="15A6D25E" w14:textId="628E6E8A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+7 (8162) 79-60-96</w:t>
            </w:r>
          </w:p>
        </w:tc>
        <w:tc>
          <w:tcPr>
            <w:tcW w:w="4234" w:type="dxa"/>
          </w:tcPr>
          <w:p w14:paraId="48B724E3" w14:textId="6A0F5C84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</w:tr>
      <w:tr w:rsidR="008C02AF" w14:paraId="74C9A4B7" w14:textId="77777777" w:rsidTr="008C02AF">
        <w:trPr>
          <w:trHeight w:val="1208"/>
        </w:trPr>
        <w:tc>
          <w:tcPr>
            <w:tcW w:w="2045" w:type="dxa"/>
          </w:tcPr>
          <w:p w14:paraId="07055C52" w14:textId="509AA931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3E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653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2" w:type="dxa"/>
          </w:tcPr>
          <w:p w14:paraId="73B367EA" w14:textId="73697D28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627" w:type="dxa"/>
          </w:tcPr>
          <w:p w14:paraId="44A669B4" w14:textId="1D4464D7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+7 (8162) 79-60-96</w:t>
            </w:r>
          </w:p>
        </w:tc>
        <w:tc>
          <w:tcPr>
            <w:tcW w:w="4234" w:type="dxa"/>
          </w:tcPr>
          <w:p w14:paraId="7A99C646" w14:textId="1B8FCECF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Ефимова Лидия Витальевна, методист по методической и инновационной деятельности</w:t>
            </w:r>
          </w:p>
        </w:tc>
      </w:tr>
      <w:tr w:rsidR="008C02AF" w14:paraId="3BEFBB25" w14:textId="77777777" w:rsidTr="008C02AF">
        <w:trPr>
          <w:trHeight w:val="1208"/>
        </w:trPr>
        <w:tc>
          <w:tcPr>
            <w:tcW w:w="2045" w:type="dxa"/>
          </w:tcPr>
          <w:p w14:paraId="76C0ED0C" w14:textId="62DCC4C4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3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653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2" w:type="dxa"/>
          </w:tcPr>
          <w:p w14:paraId="6252ED34" w14:textId="49CEA6EB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627" w:type="dxa"/>
          </w:tcPr>
          <w:p w14:paraId="2262C9DF" w14:textId="719D8EEF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+7 (8162) 79-60-96</w:t>
            </w:r>
          </w:p>
        </w:tc>
        <w:tc>
          <w:tcPr>
            <w:tcW w:w="4234" w:type="dxa"/>
          </w:tcPr>
          <w:p w14:paraId="398295FC" w14:textId="7E504600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Ефимова Лидия Витальевна, методист по методической и инновационной деятельности</w:t>
            </w:r>
          </w:p>
        </w:tc>
      </w:tr>
      <w:tr w:rsidR="008C02AF" w14:paraId="0EEE7731" w14:textId="77777777" w:rsidTr="008C02AF">
        <w:trPr>
          <w:trHeight w:val="1208"/>
        </w:trPr>
        <w:tc>
          <w:tcPr>
            <w:tcW w:w="2045" w:type="dxa"/>
          </w:tcPr>
          <w:p w14:paraId="65DAAC40" w14:textId="0DB8DD60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3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653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2" w:type="dxa"/>
          </w:tcPr>
          <w:p w14:paraId="110F115C" w14:textId="302F3794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627" w:type="dxa"/>
          </w:tcPr>
          <w:p w14:paraId="0A199E70" w14:textId="0D4C56D0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+7 (8162) 79-60-96</w:t>
            </w:r>
          </w:p>
        </w:tc>
        <w:tc>
          <w:tcPr>
            <w:tcW w:w="4234" w:type="dxa"/>
          </w:tcPr>
          <w:p w14:paraId="13DFE204" w14:textId="37085D2A" w:rsidR="008C02AF" w:rsidRDefault="008C02AF" w:rsidP="00A15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2AF">
              <w:rPr>
                <w:rFonts w:ascii="Times New Roman" w:hAnsi="Times New Roman" w:cs="Times New Roman"/>
                <w:sz w:val="28"/>
                <w:szCs w:val="28"/>
              </w:rPr>
              <w:t>Ефимова Лидия Витальевна, методист по методической и инновационной деятельности</w:t>
            </w:r>
          </w:p>
        </w:tc>
      </w:tr>
    </w:tbl>
    <w:p w14:paraId="76EB45F7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E81888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01E05C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9F69C9" w14:textId="77777777" w:rsidR="001D6D1B" w:rsidRDefault="001D6D1B"/>
    <w:sectPr w:rsidR="001D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F"/>
    <w:rsid w:val="00116C4A"/>
    <w:rsid w:val="001D6D1B"/>
    <w:rsid w:val="00495757"/>
    <w:rsid w:val="004F4F31"/>
    <w:rsid w:val="00653ED7"/>
    <w:rsid w:val="008C02AF"/>
    <w:rsid w:val="00904704"/>
    <w:rsid w:val="00A41CB0"/>
    <w:rsid w:val="00A65885"/>
    <w:rsid w:val="00B606DD"/>
    <w:rsid w:val="00DF1D05"/>
    <w:rsid w:val="00E6199C"/>
    <w:rsid w:val="00E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2BB7"/>
  <w15:chartTrackingRefBased/>
  <w15:docId w15:val="{049CB20E-AC49-45E3-8E4E-B597673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table" w:styleId="a4">
    <w:name w:val="Table Grid"/>
    <w:basedOn w:val="a1"/>
    <w:uiPriority w:val="39"/>
    <w:rsid w:val="008C02AF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4</cp:revision>
  <cp:lastPrinted>2024-01-16T11:55:00Z</cp:lastPrinted>
  <dcterms:created xsi:type="dcterms:W3CDTF">2025-10-27T07:40:00Z</dcterms:created>
  <dcterms:modified xsi:type="dcterms:W3CDTF">2026-01-16T13:43:00Z</dcterms:modified>
</cp:coreProperties>
</file>