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31" w:rsidRPr="00587631" w:rsidRDefault="00587631" w:rsidP="00587631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Советы родителям по правовому воспитанию</w:t>
      </w:r>
    </w:p>
    <w:p w:rsidR="00587631" w:rsidRDefault="00587631" w:rsidP="005876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Какими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рождаются - ни от кого не зависит,</w:t>
      </w:r>
    </w:p>
    <w:p w:rsidR="00587631" w:rsidRDefault="00587631" w:rsidP="005876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в наших силах сделать их хорошими </w:t>
      </w:r>
    </w:p>
    <w:p w:rsidR="00587631" w:rsidRPr="00587631" w:rsidRDefault="00587631" w:rsidP="005876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через правильное воспитание. </w:t>
      </w:r>
    </w:p>
    <w:p w:rsidR="00587631" w:rsidRPr="00587631" w:rsidRDefault="00587631" w:rsidP="005876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Плутарх </w:t>
      </w:r>
    </w:p>
    <w:p w:rsidR="00587631" w:rsidRPr="00587631" w:rsidRDefault="00587631" w:rsidP="00D975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Современная семья несет наибольшую ответственность за воспитание ребенка.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она должна выполнять главную задачу - обеспечивать материальные и педагогические условия для духовного, нравственного, интеллектуального и физического развития юного поколения.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Конституционной обязанностью родителей является содержание своих детей до совершеннолетия.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Законом «Об образовании» на родителей возложена ответственность за физическое здоровье и психическое состояние детей, создание условий для развития их природных способностей. От семьи начинается путь ребенка к познанию мира, своего становления как личности, путь к школьному обучению.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Данное руководство поможет родителям найти ответы на вопросы, возникающие при воспитании </w:t>
      </w:r>
      <w:proofErr w:type="spell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гиперактивных</w:t>
      </w:r>
      <w:proofErr w:type="spell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замкнутых детей, агрессивных и тревожных, одаренных и конфликтных. Поможет разобраться в вопросах адаптации и готовности детей к школе. Родители ознакомятся с проблемами насилия в семье и проблемами превентивного воспитания несовершеннолетних. Также получат рекомендации по профилактике данных негативных проявлений.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Таким образом, материалы пособия пригодятся родителям, классным руководителям, работникам социально-психологической службы - всем желающим лучше разобраться в психологических особенностях и предоставлять ей действенную помощь.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жизненной дорогой ребенка ведут два умы, два опыты: семья и учебное заведение.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Если: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Ребенка постоянно критикуют,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ненавидеть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Ребенка высмеивают,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становится замкнутым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Ребенка хвалят,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быть благородным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Ребенка поддерживают,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ценить себя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растет в упреках,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жить с чувством вины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растет в терпимости,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понимать других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растет в честности,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быть справедливым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растет в безопасности,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верить в людей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растет во вражде,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быть агрессивным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растет в понимании и дружелюбии, он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учится находить любовь в этом мире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7631" w:rsidRDefault="00587631" w:rsidP="00D97534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</w:p>
    <w:p w:rsidR="00587631" w:rsidRDefault="00587631" w:rsidP="00D97534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</w:p>
    <w:p w:rsidR="00587631" w:rsidRDefault="00587631" w:rsidP="00D97534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</w:p>
    <w:p w:rsidR="00587631" w:rsidRDefault="00587631" w:rsidP="00D97534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</w:p>
    <w:p w:rsidR="00587631" w:rsidRPr="00587631" w:rsidRDefault="00587631" w:rsidP="00587631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  <w:lastRenderedPageBreak/>
        <w:t>Памятка для родителей по правовому воспитанию </w:t>
      </w:r>
    </w:p>
    <w:p w:rsidR="00587631" w:rsidRPr="00D97534" w:rsidRDefault="00587631" w:rsidP="00D9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будет уважать права других людей, если ее права будут уважаться, если она сама будет составлять правила поведения и нести за них ответственность.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Когда нарушаются права ребенка? </w:t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нет безопасности для его жизни и здоровья "я.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его потребности игнорируются.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по отношению к ребенку наблюдаются случаи насилия или унижения.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нарушается неприкосновенность ребенка.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ребенка изолируют.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ребенка запугивают.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она не имеет права голоса в процессе принятия важного для семьи "й решения.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она не может свободно выражать свои мысли и чувства.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ее личные вещи не являются неприкосновенными.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ее используют в конфликтных ситуациях с родственниками.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ребенок становится свидетелем унижения достоинства других людей.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Как реагирует ребенок на нарушение ее прав? </w:t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Ей становится трудно общаться со сверстниками и взрослыми (она грубит, паясничает,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</w:t>
      </w:r>
      <w:proofErr w:type="spell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ется</w:t>
      </w:r>
      <w:proofErr w:type="spell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замыкается в себе и т.д.)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Ее беспокоит личная безопасность и любовь к ней.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Она часто бывает в плохом настроении.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сбежать из дома.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принимать наркотики или алкоголь.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делать попытки суицид (покушения на свою жизнь).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Где я могу узнать о правах своих детей? К кому обратиться? </w:t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Всеобщая декларация прав человека, принятая Генеральной Ассамблеей ООН 10.12.1948 года.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Конвенция о правах ребенка принята Генеральной Ассамблеей ООН 20.02.1989 года.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Что родители могут сделать для своего ребенка? </w:t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Память "закладку что ребенок - это отдельная личность, которая имеет свои собственные чувства, желания, мысли, потребности, которые нужно уважать.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Научить ее говорить "Нет", научить защищаться, уметь вести себя безопасно.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Немедленно прекратить физическую и словесную агрессию по отношению к ней и к другим людям.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Найти время для искреннего разговора с ребенком каждый день. Делиться с ребенком своими чувствами и мыслями.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Привлекать ее к обсуждению тех семейных проблем, которые могут быть для нее доступными.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ym w:font="Symbol" w:char="F0B7"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Привлекать ребенка для создания семейных правил.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 обществе наиболее уязвимы.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Дети, права которых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нарушаются часто становятся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социально и психологически </w:t>
      </w:r>
      <w:proofErr w:type="spell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дезадаптированными</w:t>
      </w:r>
      <w:proofErr w:type="spell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7631" w:rsidRDefault="00587631" w:rsidP="00587631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  <w:t>Памятка для родителей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Никогда не занимайтесь "воспитательной работой" в плохом настроении.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Четко определите, что вы хотите от ребенка (и объясните это ему), а также узнайте, что он думает по этому поводу.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Предоставьте ребенку самостоятельность, не контролируйте каждый его шаг.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Не пропустите момента, когда достигнуты первые успехи. Отметьте их.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Укажите ребенку на допущенную ошибку, чтобы она осмыслила ее.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Оценивайте поступок, а не личность. Помните: сущность человека и его отдельные поступки - не одно и то же.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Дайте ребенку почувствовать (улыбнитесь, прикоснитесь), что сочувствуете ему, верите в него, несмотря на ошибку.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Воспитание - это преемственность действий.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Воспитатель должен быть твердым, но добрым</w:t>
      </w:r>
      <w:r w:rsidR="00D975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87631" w:rsidRPr="00587631" w:rsidRDefault="00587631" w:rsidP="00587631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  <w:lastRenderedPageBreak/>
        <w:t>Вы должны знать </w:t>
      </w:r>
    </w:p>
    <w:p w:rsidR="00587631" w:rsidRPr="00587631" w:rsidRDefault="00587631" w:rsidP="005876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 кем дружит ваш ребенок.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Где проводит свободное время.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Не пропускает занятий в школе.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 каком виде или состоянии возвращается домой. </w:t>
      </w:r>
      <w:r w:rsidR="00D9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  <w:t xml:space="preserve">Не позволяйте детям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Уходить из дома на длительное время.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Ночевать в малознакомых для вас человек.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Оставаться надолго дома без присмотра взрослых, родственников на длительное время вашего отпуска.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Находиться поздно вечером и ночью на улице, где они могут стать жертвой насильственных действий взрослых.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Носить чужую одежду.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Хранить чужие вещи. </w:t>
      </w:r>
      <w:r w:rsidR="00D9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 обязаны заметить и отреагировать, когда </w:t>
      </w:r>
      <w:r w:rsidRPr="0058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доме появились чужие вещи (выясните, чьи они)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доме есть запах жженой травы или синтетических веществ (это может свидетельствовать о курении сигарет с наркотическими веществами);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доме появились иглы для инъекций, мелкие частицы растений, чем испачканные бинты, закопченный посуду (это может свидетельствовать об употреблении наркотических препаратов);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доме появились лекарства, которые действуют на нервную систему и психику (выясните, кто и с какой целью их использует);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доме слишком часто является запах средств бытовой химии - растворителей, ацетона и т.д. (это может свидетельствовать о захвате детей веществами, которые вызывают состояние одурманивания)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Состоялась быстрая смена внешнего вида и поведения детей: нарушилась координация движений, повысилась возбудимость или вялость, появились следы от укол на венах, расширение зрачков и т.д. (это может свидетельствовать о применении ребенком наркотических веществ).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Такая форма работы дает возможность родителям больше контролировать и понимать своих детей, понимать их жизнь, повышает правовую образование родителей, помогает им правильно воспитывать своих детей.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3B7A" w:rsidRPr="00D97534" w:rsidRDefault="00587631" w:rsidP="00D97534">
      <w:pPr>
        <w:shd w:val="clear" w:color="auto" w:fill="FFFFFF"/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</w:pPr>
      <w:proofErr w:type="gramStart"/>
      <w:r w:rsidRPr="00587631">
        <w:rPr>
          <w:rFonts w:ascii="Times New Roman" w:eastAsia="Times New Roman" w:hAnsi="Times New Roman" w:cs="Times New Roman"/>
          <w:b/>
          <w:bCs/>
          <w:color w:val="009C82"/>
          <w:sz w:val="24"/>
          <w:szCs w:val="24"/>
          <w:lang w:eastAsia="ru-RU"/>
        </w:rPr>
        <w:t>Несколько коротких правил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1.Показ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ыва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йте ребенку, что его любят таким, какой он есть, а не за какие-то достижения.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ельзя никогда (даже в порыве гнева) говорить ребенку, что он хуже других.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уйте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честно и терпеливо отвечать на любые вопросы.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Учитесь </w:t>
      </w:r>
      <w:bookmarkStart w:id="0" w:name="_GoBack"/>
      <w:bookmarkEnd w:id="0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ежедневно находить время, чтобы побыть наедине со своим ребенком.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5.Учить ребенка свободно общаться не только со своими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сверстниками, но исо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6.Не стесняйтесь подчеркивать, что вы гордитесь своим малышом.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7.Будьте честны в оценках своих чу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к р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ебенку.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8.Завжды говорите ребенку правду, даже когда вам это невыгодно.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9.Оцинюйте только поступки, а не ее саму.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10.Не добивайтесь успеха силой. Принуждение - худший вариант нравственного воспитания. Принуждение в семье нарушает личность ребенка.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11.Визнайте право ребенка на ошибку.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12.Думайте о детском «банк» счастливых воспоминаний.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13.Дитина относится к себе так, как относятся к ней взрослые.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14.И вообще, хоть иногда ставьте себя на место своего ребенка, и тогда вы лучше поймете, как ее воспитывать.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Рекомендации родителям </w:t>
      </w:r>
      <w:proofErr w:type="spell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гиперактивных</w:t>
      </w:r>
      <w:proofErr w:type="spell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своих отношениях с ребенком придерживайтесь «позитивной модели». Хвалите его в каждом случае, когда он этого заслужил, подчеркивайте успехи. Это поможет укрепить у ребенка уверенность в собственных силах.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Избегайте повторений слов «нет» и «нельзя».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Говорите сдержанно, спокойно и мягко.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Давайте ребенку только одно задание на определенный отрезок времени, чтобы она могла его завершить.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Для подкрепления устных инструкций используйте зрительную стимуляцию.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Поощряйте ребенка ко всем видам деятельности, требующие концентрации внимания.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Поддерживайте дома четкий распорядок дня. Время приема пищи, выполнения домашних заданий и сна должен соответствовать этому распорядку.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Избегайте по возможности скоплений людей. Пребывание в крупных магазинах, на рынках, в ресторанах и т.д. оказывает на ребенка чрезмерно стимулирующее воздействие.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Во время игр ограничивайте ребенка лишь одним партнером. Избегайте беспокойных, шумных приятелей. Оберегайте ребенка от утомления, поскольку оно приводит к снижению самоконтроля и нарастанию, </w:t>
      </w:r>
      <w:proofErr w:type="spell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гиперактивности</w:t>
      </w:r>
      <w:proofErr w:type="spell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Давайте ребенку возможность расходовать избыточную энергию. Полезная ежедневная физическая активность на свежем воздухе.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Рекомендации родителям по коррекции тревожности детей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работе с детьми с тревожностью необходимо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Постоянно подбадривать, поощрять демонстрировать уверенность в их успехе, в их возможностях;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Воспитывать правильное отношение к результатам своей деятельности, умение 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правильно оценить их, опосредованно относиться к собственным успехам, неудачам, не бояться ошибок, использовать их для развития деятельности;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Формировать правильное отношение к результатам деятельности других детей;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Развивать ориентацию на способ деятельности;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Расширять и обогащать навыки общения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сверстниками, развивать адекватное отношение к оценкам и мнениям других людей;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Чтобы преодолеть скованность, нужно помогать ребенку расслабляться, снимать напряжение с помощью подвижных игр, музыки, спортивных упражнений и поможет инсценировка этюдов на прял смелости, решительности, что требует от ребенка психоэмоционального отождествление себя с персонажем; игры, выражающие тревожность беспокойство участников, дают возможность эмоционально отбросить подавленность и страх, оценить их как характеристики игровых персонажей, а не данного ребенка, и на основе психологического «разотождествления» с носу является гнетущих переживаний избавиться от собственных страхов.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Не ругайте ребенка за то, что она посмела преследовать вас.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Напротив, отнеситесь к ней, к ее возмущение с пониманием и уважением: помогите ему осознать и сформулировать свои претензии к вам.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Только тогда, когда эмоции угаснут, расскажите ребенку о том, как вы переживали, когда она проявляла свой гнев. Найдите вместе с ней власть форму выражения претензий.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Понаблюдайте за собой. Очень часто мы сами воспитываем свое раздражение, терпимо его, пока оно не взорвется, как вулкан, которым уже нельзя управлять. Гораздо легче и полезнее вовремя заметить свое неудовольствие и проявить его так, чтобы не унизить ребенка, не обвинить, а просто выразить свое недовольство.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Несколько советов родителям по формированию у детей адекватной самооценки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подвергайте ребенка от повседневных дел, не стремитесь решать за нее все проблемы, но и не перегружайте его тем, что ей непосильно. Пусть ребенок выполняет доступные ей задачи и получает удовольствие от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сделанного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Не перехваливайте ребенка,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й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забывайте поощрять ее, когда она этого заслуживает.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Поощряйте в ребенке инициативу. Пусть она будет лидером всех начинаний, но также покажите, что другие могут быть лучше ее.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забывайте поощрять других в присутствии ребенка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одчеркните достоинства другого и покажите, что ваш ребенок также может достичь этого.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Показывайте своим примером адекватность отношения к успехам и неудачам. Оценивайте вслух свои возможности и результаты дела.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сравнивайте ребенка с другими детьми. Сравнивайте ее с самим собой (той, какой она была вчера или, возможно, завтра).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Особенности стиля поведения с застенчивыми детьми: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Расширяйте круг знакомых своего ребенка, чаще приглашайте к себе друзей, берите ребенка в гости к знакомым людям.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следует постоянно заботиться о ребенке, стремиться оберегать ее от опасностей, в основном придуманных вами, не пытайтесь сами сделать все за ребенка, предотвратить новым осложнением, дайте ей определенную меру свободы и открытых действий.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Постоянно укрепляйте в ребенке уверенность в себе, в собственных силах.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Привлекайте ребенка к выполнению различных поручений, связанных с общением, создавайте ситуации, в которых стеснительной ребенку пришлось бы вступить в контакт с «чужим» взрослым. Например: «Надо узнать, о чем эта интересна с прекрасными картинками. Давайте спросим у библиотекаря и попросим дать ее нам посмотреть ». Обычно в такой ситуации «вынужденного общения ребенок сначала на столько, что приветствуется шепотом, отводя глаза, и не отрываясь от руки матери. Зато, уходя, прощается громко и четко, иногда даже улыбается.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Несколько советов родителям замкнутых детей: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Расширяйте круг общения вашего ребенка, знакомьте ее с новыми людьми.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Подчеркивайте преимущества и пользу общения, рассказывайте ребенку, что нового и интересного вы узнали, а также какое удовольствие вы получили, общаясь с тем или иным человеком.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Старайтесь сами стать для ребенка примером человека, эффективно общается.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Принципы общения с агрессивными детьми: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Помните, что запрет и повышение голоса - самая неэффективная способы преодоления агрессивности. Только поняв причины агрессивности и сняв их, вы можете надеяться, что агрессивность ребенка будет снижена.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Дайте возможность выплеснуть свою агрессию, направить ее на другие объекты. Позвольте ей побить подушку или разорвать «портрет» его врага и вы увидите, что в реальной жизни агрессивность в данный момент снизилась.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Показывайте ребенку личный пример эффективного поведения. Не допускайте при нем вспышек гнева.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Важно, чтобы ребенок всегда чувствовал, что вы любите, цените и принимаете его. Не стесняйтесь лишний раз его приласкать или пожалеть. Пусть он видит, что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нужна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важна для вас.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Советы родителям конфликтных детей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держивайте стремление ребенка провоцировать ссоры с другими. Надо обращать внимание на недоброжелательные взгляды друг на друга или бормотание себе под нос. Конечно, у всех родителей бывают моменты, когда никогда невозможно контролировать детей. И тогда чаще возникают «бури».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пытайтесь прекратить ссору, обвинив другого ребенка в ее возникновении и защищая свою. Старайтесь объективно разобраться в причинах ее возникновения.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После конфликта обсудите с ребенком причины его возникновения, определите неправильные действия вашего ребенка, которые привели к конфликту. Попробуйте найти другие способы выхода из конфликтной ситуации.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обсуждайте при ребенке проблемы его поведения. Она может утвердиться в мысли о том, что конфликты неизбежны, и будет продолжать провоцировать их.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Что же включает в себя психологическая готовность к обучению в школе? Важно то, что будущий школьник «начинается» с положительного отношения к школе, желание учиться, стремление к получению знаний. Огромную роль в проявлении такого отношения играют правильное представление детей об учебной работе и школьную жизнь. Они помогают понять детям всю серьезность учебной деятельности и ответственно относиться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ученических обязанностей. Родителям надо помнить это, чтобы работу в этом направлении строить в перспективе радостного ожидания дня, когда малыш станет школьником: постоянно убеждать, что учеба в школе - это серьезный труд, вследствие чего ребенок узнавать что-то новое. Не стоит запугивать трудностями, которые могут повлиять на учебу. Надо помнить о том, что в школе часто бывает работа не интересна, но важной, которую нужно выполнять, следует приучать ребенка подчиняться слову «надо». Следует формировать умение доводить начатое дело до конца, преодолевать трудности, переживать удовольствие </w:t>
      </w:r>
      <w:proofErr w:type="gramStart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сделанного, не огорчаться неудачей. </w:t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Стремление идти в школу питается прежде познавательной направленности дошкольника, которая развивается на основе свойственной детям любознательности и на конец дошкольного детства набирает форм познавательной активности. Поэтому родители должны способствовать формированию любознательности, способности разделять известное и неизвестное, испытывать чувство удовлетворения от приобретенных знаний, радости и восторга от выполнения интеллектуальных задач. </w:t>
      </w:r>
    </w:p>
    <w:sectPr w:rsidR="00AC3B7A" w:rsidRPr="00D97534" w:rsidSect="00FD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5AB"/>
    <w:multiLevelType w:val="hybridMultilevel"/>
    <w:tmpl w:val="487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31D72"/>
    <w:multiLevelType w:val="hybridMultilevel"/>
    <w:tmpl w:val="CAAA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61543"/>
    <w:multiLevelType w:val="hybridMultilevel"/>
    <w:tmpl w:val="B1C0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631"/>
    <w:rsid w:val="00587631"/>
    <w:rsid w:val="00AC3B7A"/>
    <w:rsid w:val="00D97534"/>
    <w:rsid w:val="00FD4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Зинаида</cp:lastModifiedBy>
  <cp:revision>2</cp:revision>
  <dcterms:created xsi:type="dcterms:W3CDTF">2021-06-22T18:11:00Z</dcterms:created>
  <dcterms:modified xsi:type="dcterms:W3CDTF">2021-06-22T18:11:00Z</dcterms:modified>
</cp:coreProperties>
</file>